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drawings/drawing2.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0E3E1" w14:textId="77777777" w:rsidR="00557210" w:rsidRPr="0057278D" w:rsidRDefault="00557210" w:rsidP="00C40978">
      <w:pPr>
        <w:ind w:left="426" w:hanging="851"/>
        <w:jc w:val="both"/>
        <w:rPr>
          <w:i/>
          <w:smallCaps/>
          <w:sz w:val="28"/>
          <w:szCs w:val="28"/>
        </w:rPr>
      </w:pPr>
      <w:r w:rsidRPr="0057278D">
        <w:rPr>
          <w:i/>
          <w:sz w:val="28"/>
          <w:szCs w:val="28"/>
        </w:rPr>
        <w:t>1.2.3.</w:t>
      </w:r>
      <w:r w:rsidRPr="0057278D">
        <w:rPr>
          <w:i/>
          <w:sz w:val="28"/>
          <w:szCs w:val="28"/>
        </w:rPr>
        <w:tab/>
        <w:t>Procédure et décisions d'adjudication des marchés publics de l'Etat de Vaud</w:t>
      </w:r>
    </w:p>
    <w:p w14:paraId="0B532D5F" w14:textId="77777777" w:rsidR="002547B1" w:rsidRPr="0057278D" w:rsidRDefault="002547B1" w:rsidP="00545749">
      <w:pPr>
        <w:jc w:val="both"/>
        <w:rPr>
          <w:b/>
          <w:smallCaps/>
          <w:sz w:val="22"/>
        </w:rPr>
      </w:pPr>
    </w:p>
    <w:p w14:paraId="110047F1" w14:textId="77777777" w:rsidR="00557210" w:rsidRPr="0057278D" w:rsidRDefault="00557210" w:rsidP="00C40978">
      <w:pPr>
        <w:ind w:hanging="426"/>
        <w:jc w:val="both"/>
        <w:rPr>
          <w:b/>
          <w:bCs/>
          <w:smallCaps/>
          <w:sz w:val="22"/>
        </w:rPr>
      </w:pPr>
      <w:r w:rsidRPr="0057278D">
        <w:rPr>
          <w:b/>
          <w:bCs/>
          <w:sz w:val="22"/>
        </w:rPr>
        <w:t>1.</w:t>
      </w:r>
      <w:r w:rsidRPr="0057278D">
        <w:rPr>
          <w:b/>
          <w:bCs/>
          <w:sz w:val="22"/>
        </w:rPr>
        <w:tab/>
        <w:t>Procédure de mise en concurrence</w:t>
      </w:r>
    </w:p>
    <w:p w14:paraId="52D4A564" w14:textId="77777777" w:rsidR="00557210" w:rsidRPr="0057278D" w:rsidRDefault="00557210" w:rsidP="00C40978">
      <w:pPr>
        <w:ind w:hanging="426"/>
        <w:jc w:val="both"/>
        <w:rPr>
          <w:b/>
          <w:smallCaps/>
          <w:sz w:val="22"/>
          <w:szCs w:val="22"/>
          <w:highlight w:val="yellow"/>
        </w:rPr>
      </w:pPr>
    </w:p>
    <w:p w14:paraId="42D9DA0D" w14:textId="77777777" w:rsidR="00557210" w:rsidRPr="0057278D" w:rsidRDefault="00557210" w:rsidP="00C40978">
      <w:pPr>
        <w:ind w:hanging="426"/>
        <w:jc w:val="both"/>
        <w:rPr>
          <w:rFonts w:cs="Arial"/>
          <w:b/>
          <w:i/>
          <w:smallCaps/>
          <w:sz w:val="22"/>
          <w:szCs w:val="22"/>
        </w:rPr>
      </w:pPr>
      <w:r w:rsidRPr="0057278D">
        <w:rPr>
          <w:rFonts w:cs="Arial"/>
          <w:i/>
          <w:sz w:val="22"/>
          <w:szCs w:val="22"/>
        </w:rPr>
        <w:t xml:space="preserve">1.1 </w:t>
      </w:r>
      <w:r w:rsidRPr="0057278D">
        <w:rPr>
          <w:rFonts w:cs="Arial"/>
          <w:i/>
          <w:sz w:val="22"/>
          <w:szCs w:val="22"/>
        </w:rPr>
        <w:tab/>
        <w:t>Le principe</w:t>
      </w:r>
    </w:p>
    <w:p w14:paraId="3A8EEDB4" w14:textId="77777777" w:rsidR="00557210" w:rsidRPr="0057278D" w:rsidRDefault="00557210" w:rsidP="00C40978">
      <w:pPr>
        <w:ind w:hanging="426"/>
        <w:jc w:val="both"/>
        <w:rPr>
          <w:rFonts w:cs="Arial"/>
          <w:b/>
          <w:smallCaps/>
          <w:sz w:val="22"/>
          <w:szCs w:val="22"/>
        </w:rPr>
      </w:pPr>
    </w:p>
    <w:p w14:paraId="1841E916" w14:textId="1A13EECA" w:rsidR="00557210" w:rsidRPr="0057278D" w:rsidRDefault="00557210" w:rsidP="00C40978">
      <w:pPr>
        <w:jc w:val="both"/>
        <w:rPr>
          <w:b/>
          <w:smallCaps/>
          <w:sz w:val="22"/>
        </w:rPr>
      </w:pPr>
      <w:r w:rsidRPr="0057278D">
        <w:rPr>
          <w:sz w:val="22"/>
        </w:rPr>
        <w:t>La passation des marchés publics est régie par l'</w:t>
      </w:r>
      <w:r w:rsidR="002547B1" w:rsidRPr="0057278D">
        <w:rPr>
          <w:sz w:val="22"/>
        </w:rPr>
        <w:t>Accord du 15 avril 1994 sur les marchés publics</w:t>
      </w:r>
      <w:r w:rsidR="008977BE" w:rsidRPr="0057278D">
        <w:rPr>
          <w:sz w:val="22"/>
        </w:rPr>
        <w:t>, révisé en 2012,</w:t>
      </w:r>
      <w:r w:rsidRPr="0057278D">
        <w:rPr>
          <w:sz w:val="22"/>
        </w:rPr>
        <w:t xml:space="preserve"> </w:t>
      </w:r>
      <w:r w:rsidR="002547B1" w:rsidRPr="0057278D">
        <w:rPr>
          <w:sz w:val="22"/>
        </w:rPr>
        <w:t>(AMP) de l’Organisation mondiale du commerce (OMC)</w:t>
      </w:r>
      <w:r w:rsidRPr="0057278D">
        <w:rPr>
          <w:sz w:val="22"/>
        </w:rPr>
        <w:t>, auquel la Suisse a adhéré, et l'</w:t>
      </w:r>
      <w:r w:rsidR="002547B1" w:rsidRPr="0057278D">
        <w:rPr>
          <w:sz w:val="22"/>
        </w:rPr>
        <w:t>A</w:t>
      </w:r>
      <w:r w:rsidRPr="0057278D">
        <w:rPr>
          <w:sz w:val="22"/>
        </w:rPr>
        <w:t xml:space="preserve">ccord bilatéral avec l'UE du 21 juin 1999. </w:t>
      </w:r>
      <w:r w:rsidR="00C020C2" w:rsidRPr="0057278D">
        <w:rPr>
          <w:sz w:val="22"/>
        </w:rPr>
        <w:t>Ces accords</w:t>
      </w:r>
      <w:r w:rsidRPr="0057278D">
        <w:rPr>
          <w:sz w:val="22"/>
        </w:rPr>
        <w:t xml:space="preserve"> s'appliquent aux cantons</w:t>
      </w:r>
      <w:r w:rsidR="002547B1" w:rsidRPr="0057278D">
        <w:rPr>
          <w:sz w:val="22"/>
        </w:rPr>
        <w:t>, aux communes ainsi qu’aux organes assumant des tâches cantonales ou communales</w:t>
      </w:r>
      <w:r w:rsidRPr="0057278D">
        <w:rPr>
          <w:sz w:val="22"/>
        </w:rPr>
        <w:t xml:space="preserve"> et ont été transposés dans le droit interne par l'Accord intercantonal </w:t>
      </w:r>
      <w:r w:rsidR="008C4DD3" w:rsidRPr="0057278D">
        <w:rPr>
          <w:sz w:val="22"/>
        </w:rPr>
        <w:t xml:space="preserve">du 15 novembre 2019 </w:t>
      </w:r>
      <w:r w:rsidRPr="0057278D">
        <w:rPr>
          <w:sz w:val="22"/>
        </w:rPr>
        <w:t xml:space="preserve">sur les marchés publics (AIMP), auquel le Canton de Vaud a adhéré. Ils sont complétés par la loi cantonale sur les marchés publics du </w:t>
      </w:r>
      <w:r w:rsidR="008977BE" w:rsidRPr="0057278D">
        <w:rPr>
          <w:sz w:val="22"/>
        </w:rPr>
        <w:t>14 </w:t>
      </w:r>
      <w:r w:rsidRPr="0057278D">
        <w:rPr>
          <w:sz w:val="22"/>
        </w:rPr>
        <w:t xml:space="preserve">juin </w:t>
      </w:r>
      <w:r w:rsidR="008977BE" w:rsidRPr="0057278D">
        <w:rPr>
          <w:sz w:val="22"/>
        </w:rPr>
        <w:t xml:space="preserve">2022 </w:t>
      </w:r>
      <w:r w:rsidRPr="0057278D">
        <w:rPr>
          <w:sz w:val="22"/>
        </w:rPr>
        <w:t xml:space="preserve">et son règlement d'application du </w:t>
      </w:r>
      <w:r w:rsidR="008977BE" w:rsidRPr="0057278D">
        <w:rPr>
          <w:sz w:val="22"/>
        </w:rPr>
        <w:t>29 juin 2022</w:t>
      </w:r>
      <w:r w:rsidRPr="0057278D">
        <w:rPr>
          <w:sz w:val="22"/>
        </w:rPr>
        <w:t>.</w:t>
      </w:r>
      <w:r w:rsidR="00A05779" w:rsidRPr="0057278D">
        <w:rPr>
          <w:sz w:val="22"/>
        </w:rPr>
        <w:t xml:space="preserve"> Ce nouveau droit est entré en vigueur le 1</w:t>
      </w:r>
      <w:r w:rsidR="00A05779" w:rsidRPr="0057278D">
        <w:rPr>
          <w:sz w:val="22"/>
          <w:vertAlign w:val="superscript"/>
        </w:rPr>
        <w:t>er</w:t>
      </w:r>
      <w:r w:rsidR="00A05779" w:rsidRPr="0057278D">
        <w:rPr>
          <w:sz w:val="22"/>
        </w:rPr>
        <w:t xml:space="preserve"> janvier 2023.</w:t>
      </w:r>
    </w:p>
    <w:p w14:paraId="3397AA8A" w14:textId="77777777" w:rsidR="00557210" w:rsidRPr="0057278D" w:rsidRDefault="00557210" w:rsidP="00C40978">
      <w:pPr>
        <w:ind w:hanging="426"/>
        <w:jc w:val="both"/>
        <w:rPr>
          <w:b/>
          <w:smallCaps/>
          <w:sz w:val="22"/>
        </w:rPr>
      </w:pPr>
    </w:p>
    <w:p w14:paraId="5C7636CA" w14:textId="39852801" w:rsidR="00557210" w:rsidRPr="0057278D" w:rsidRDefault="00557210" w:rsidP="00C40978">
      <w:pPr>
        <w:jc w:val="both"/>
        <w:rPr>
          <w:b/>
          <w:smallCaps/>
          <w:sz w:val="22"/>
        </w:rPr>
      </w:pPr>
      <w:r w:rsidRPr="0057278D">
        <w:rPr>
          <w:sz w:val="22"/>
        </w:rPr>
        <w:t xml:space="preserve">L'ensemble des marchés publics du canton, qui comprend les services, les fournitures et les </w:t>
      </w:r>
      <w:r w:rsidR="002547B1" w:rsidRPr="0057278D">
        <w:rPr>
          <w:sz w:val="22"/>
        </w:rPr>
        <w:t xml:space="preserve">travaux de </w:t>
      </w:r>
      <w:r w:rsidRPr="0057278D">
        <w:rPr>
          <w:sz w:val="22"/>
        </w:rPr>
        <w:t>construction</w:t>
      </w:r>
      <w:r w:rsidR="002547B1" w:rsidRPr="0057278D">
        <w:rPr>
          <w:sz w:val="22"/>
        </w:rPr>
        <w:t xml:space="preserve"> (gros œuvre et second œuvre)</w:t>
      </w:r>
      <w:r w:rsidRPr="0057278D">
        <w:rPr>
          <w:sz w:val="22"/>
        </w:rPr>
        <w:t xml:space="preserve">, sont régis par ces </w:t>
      </w:r>
      <w:r w:rsidR="002547B1" w:rsidRPr="0057278D">
        <w:rPr>
          <w:sz w:val="22"/>
        </w:rPr>
        <w:t>normes</w:t>
      </w:r>
      <w:r w:rsidRPr="0057278D">
        <w:rPr>
          <w:sz w:val="22"/>
        </w:rPr>
        <w:t xml:space="preserve"> ; celles-ci impliquent l</w:t>
      </w:r>
      <w:r w:rsidR="002547B1" w:rsidRPr="0057278D">
        <w:rPr>
          <w:sz w:val="22"/>
        </w:rPr>
        <w:t>e suivi</w:t>
      </w:r>
      <w:r w:rsidRPr="0057278D">
        <w:rPr>
          <w:sz w:val="22"/>
        </w:rPr>
        <w:t xml:space="preserve"> de procédures de passation de marché, déterminées en fonction de seuils financiers, qui fixent le degré d'ouverture du marché, la transparence des procédures, et </w:t>
      </w:r>
      <w:r w:rsidR="002547B1" w:rsidRPr="0057278D">
        <w:rPr>
          <w:sz w:val="22"/>
        </w:rPr>
        <w:t>confèrent</w:t>
      </w:r>
      <w:r w:rsidRPr="0057278D">
        <w:rPr>
          <w:sz w:val="22"/>
        </w:rPr>
        <w:t xml:space="preserve"> une protection juridique aux soumissionnaires</w:t>
      </w:r>
      <w:r w:rsidR="003F5442" w:rsidRPr="0057278D">
        <w:rPr>
          <w:sz w:val="22"/>
        </w:rPr>
        <w:t xml:space="preserve"> leur permettant de contester les décisions rendues par l’adjudicateur au sens des art. 53, al. 1 AIMP et 4 LMP-VD.</w:t>
      </w:r>
      <w:r w:rsidRPr="0057278D">
        <w:rPr>
          <w:sz w:val="22"/>
        </w:rPr>
        <w:t xml:space="preserve"> </w:t>
      </w:r>
      <w:r w:rsidRPr="0057278D">
        <w:rPr>
          <w:rFonts w:cs="Arial"/>
          <w:sz w:val="22"/>
          <w:szCs w:val="22"/>
        </w:rPr>
        <w:t xml:space="preserve">Le but est non seulement d'assurer un marché transparent et concurrentiel, mais aussi de permettre à l'acheteur de bénéficier de l'offre la plus avantageuse. </w:t>
      </w:r>
      <w:r w:rsidRPr="0057278D">
        <w:rPr>
          <w:sz w:val="22"/>
        </w:rPr>
        <w:t>Ces règles, comme celles de la loi fédérale sur le marché intérieur</w:t>
      </w:r>
      <w:r w:rsidR="00DC6027" w:rsidRPr="0057278D">
        <w:rPr>
          <w:sz w:val="22"/>
        </w:rPr>
        <w:t xml:space="preserve"> (LMI)</w:t>
      </w:r>
      <w:r w:rsidRPr="0057278D">
        <w:rPr>
          <w:sz w:val="22"/>
        </w:rPr>
        <w:t xml:space="preserve"> du 6 octobre 1995, obligent à la plus grande rigueur dans la passation des marchés de l'Etat. Les présentes instructions sont applicables à tous les types de marchés.</w:t>
      </w:r>
    </w:p>
    <w:p w14:paraId="3E20C83D" w14:textId="77777777" w:rsidR="00557210" w:rsidRPr="0057278D" w:rsidRDefault="00557210" w:rsidP="00C40978">
      <w:pPr>
        <w:ind w:hanging="426"/>
        <w:jc w:val="both"/>
        <w:rPr>
          <w:rFonts w:cs="Arial"/>
          <w:b/>
          <w:smallCaps/>
          <w:sz w:val="22"/>
          <w:szCs w:val="22"/>
        </w:rPr>
      </w:pPr>
    </w:p>
    <w:p w14:paraId="0AAE925F" w14:textId="3C835F6E" w:rsidR="00557210" w:rsidRPr="0057278D" w:rsidRDefault="00557210" w:rsidP="00C40978">
      <w:pPr>
        <w:jc w:val="both"/>
        <w:rPr>
          <w:rFonts w:cs="Arial"/>
          <w:b/>
          <w:smallCaps/>
          <w:sz w:val="22"/>
          <w:szCs w:val="22"/>
        </w:rPr>
      </w:pPr>
      <w:r w:rsidRPr="0057278D">
        <w:rPr>
          <w:rFonts w:cs="Arial"/>
          <w:sz w:val="22"/>
          <w:szCs w:val="22"/>
        </w:rPr>
        <w:t xml:space="preserve">Concrètement, c'est la valeur estimée du marché </w:t>
      </w:r>
      <w:r w:rsidR="00C020C2" w:rsidRPr="0057278D">
        <w:rPr>
          <w:rFonts w:cs="Arial"/>
          <w:sz w:val="22"/>
          <w:szCs w:val="22"/>
        </w:rPr>
        <w:t>en cause (marché de fournitures, de services, de travaux de second œuvre ou de travaux de gros œuvre) rapportée au</w:t>
      </w:r>
      <w:r w:rsidR="001B0C68" w:rsidRPr="0057278D">
        <w:rPr>
          <w:rFonts w:cs="Arial"/>
          <w:bCs/>
          <w:sz w:val="22"/>
          <w:szCs w:val="22"/>
        </w:rPr>
        <w:t>x</w:t>
      </w:r>
      <w:r w:rsidR="00C020C2" w:rsidRPr="0057278D">
        <w:rPr>
          <w:rFonts w:cs="Arial"/>
          <w:sz w:val="22"/>
          <w:szCs w:val="22"/>
        </w:rPr>
        <w:t xml:space="preserve"> valeurs seuils énoncées dans les annexes de l’AIMP</w:t>
      </w:r>
      <w:r w:rsidR="0090051E" w:rsidRPr="0057278D">
        <w:rPr>
          <w:rFonts w:cs="Arial"/>
          <w:bCs/>
          <w:smallCaps/>
          <w:sz w:val="22"/>
          <w:szCs w:val="22"/>
        </w:rPr>
        <w:t>,</w:t>
      </w:r>
      <w:r w:rsidR="00C020C2" w:rsidRPr="0057278D">
        <w:rPr>
          <w:rFonts w:cs="Arial"/>
          <w:sz w:val="22"/>
          <w:szCs w:val="22"/>
        </w:rPr>
        <w:t xml:space="preserve"> </w:t>
      </w:r>
      <w:r w:rsidRPr="0057278D">
        <w:rPr>
          <w:rFonts w:cs="Arial"/>
          <w:sz w:val="22"/>
          <w:szCs w:val="22"/>
        </w:rPr>
        <w:t>qui détermine la procédure</w:t>
      </w:r>
      <w:r w:rsidR="008C4DD3" w:rsidRPr="0057278D">
        <w:rPr>
          <w:rFonts w:cs="Arial"/>
          <w:sz w:val="22"/>
          <w:szCs w:val="22"/>
        </w:rPr>
        <w:t xml:space="preserve"> à suivre</w:t>
      </w:r>
      <w:r w:rsidRPr="0057278D">
        <w:rPr>
          <w:rFonts w:cs="Arial"/>
          <w:sz w:val="22"/>
          <w:szCs w:val="22"/>
        </w:rPr>
        <w:t>. Lorsq</w:t>
      </w:r>
      <w:r w:rsidR="008C4DD3" w:rsidRPr="0057278D">
        <w:rPr>
          <w:rFonts w:cs="Arial"/>
          <w:sz w:val="22"/>
          <w:szCs w:val="22"/>
        </w:rPr>
        <w:t>ue la valeur du marché</w:t>
      </w:r>
      <w:r w:rsidRPr="0057278D">
        <w:rPr>
          <w:rFonts w:cs="Arial"/>
          <w:sz w:val="22"/>
          <w:szCs w:val="22"/>
        </w:rPr>
        <w:t xml:space="preserve"> dépasse un seuil déterminé, le marché doit faire l'objet d'un appel d'offres publié. Un pouvoir adjudicateur est soumis au droit des marchés publics dès le premier franc versé. </w:t>
      </w:r>
    </w:p>
    <w:p w14:paraId="6632018E" w14:textId="77777777" w:rsidR="00557210" w:rsidRPr="0057278D" w:rsidRDefault="00557210" w:rsidP="00C40978">
      <w:pPr>
        <w:ind w:hanging="426"/>
        <w:jc w:val="both"/>
        <w:rPr>
          <w:rFonts w:cs="Arial"/>
          <w:b/>
          <w:smallCaps/>
          <w:sz w:val="22"/>
          <w:szCs w:val="22"/>
        </w:rPr>
      </w:pPr>
    </w:p>
    <w:p w14:paraId="27728386" w14:textId="77777777" w:rsidR="00557210" w:rsidRPr="0057278D" w:rsidRDefault="00557210" w:rsidP="00C40978">
      <w:pPr>
        <w:ind w:hanging="426"/>
        <w:jc w:val="both"/>
        <w:rPr>
          <w:rFonts w:cs="Arial"/>
          <w:b/>
          <w:i/>
          <w:smallCaps/>
          <w:sz w:val="22"/>
          <w:szCs w:val="22"/>
        </w:rPr>
      </w:pPr>
      <w:r w:rsidRPr="0057278D">
        <w:rPr>
          <w:rFonts w:cs="Arial"/>
          <w:i/>
          <w:sz w:val="22"/>
          <w:szCs w:val="22"/>
        </w:rPr>
        <w:t>1.2</w:t>
      </w:r>
      <w:r w:rsidRPr="0057278D">
        <w:rPr>
          <w:rFonts w:cs="Arial"/>
          <w:i/>
          <w:sz w:val="22"/>
          <w:szCs w:val="22"/>
        </w:rPr>
        <w:tab/>
        <w:t>Les étapes qui mènent à l'adjudication</w:t>
      </w:r>
    </w:p>
    <w:p w14:paraId="6F2C6479" w14:textId="77777777" w:rsidR="00123DC7" w:rsidRPr="0057278D" w:rsidRDefault="00123DC7" w:rsidP="00C40978">
      <w:pPr>
        <w:jc w:val="both"/>
        <w:rPr>
          <w:rFonts w:cs="Arial"/>
          <w:b/>
          <w:smallCaps/>
          <w:sz w:val="22"/>
          <w:szCs w:val="22"/>
          <w:u w:val="single"/>
        </w:rPr>
      </w:pPr>
    </w:p>
    <w:p w14:paraId="15176A06" w14:textId="77777777" w:rsidR="00123DC7" w:rsidRPr="0057278D" w:rsidRDefault="00123DC7" w:rsidP="00C40978">
      <w:pPr>
        <w:spacing w:after="120"/>
        <w:jc w:val="both"/>
        <w:rPr>
          <w:rFonts w:cs="Arial"/>
          <w:b/>
          <w:smallCaps/>
          <w:sz w:val="22"/>
          <w:szCs w:val="22"/>
          <w:u w:val="single"/>
        </w:rPr>
      </w:pPr>
      <w:r w:rsidRPr="0057278D">
        <w:rPr>
          <w:rFonts w:cs="Arial"/>
          <w:sz w:val="22"/>
          <w:szCs w:val="22"/>
          <w:u w:val="single"/>
        </w:rPr>
        <w:t>Estimer la valeur du marché</w:t>
      </w:r>
    </w:p>
    <w:p w14:paraId="3E4B2998" w14:textId="7D30DF16" w:rsidR="00123DC7" w:rsidRPr="0057278D" w:rsidRDefault="00123DC7" w:rsidP="00C40978">
      <w:pPr>
        <w:jc w:val="both"/>
        <w:rPr>
          <w:rFonts w:cs="Arial"/>
          <w:b/>
          <w:smallCaps/>
          <w:sz w:val="22"/>
          <w:szCs w:val="22"/>
        </w:rPr>
      </w:pPr>
      <w:r w:rsidRPr="0057278D">
        <w:rPr>
          <w:rFonts w:cs="Arial"/>
          <w:sz w:val="22"/>
          <w:szCs w:val="22"/>
        </w:rPr>
        <w:t xml:space="preserve">L’adjudicateur doit procéder à une estimation prudente de la valeur du marché avant sa mise en soumission. Il ne peut dès lors écarter </w:t>
      </w:r>
      <w:r w:rsidR="009213F0" w:rsidRPr="0057278D">
        <w:rPr>
          <w:rFonts w:cs="Arial"/>
          <w:sz w:val="22"/>
          <w:szCs w:val="22"/>
        </w:rPr>
        <w:t>un</w:t>
      </w:r>
      <w:r w:rsidR="00DB4B9D" w:rsidRPr="0057278D">
        <w:rPr>
          <w:rFonts w:cs="Arial"/>
          <w:sz w:val="22"/>
          <w:szCs w:val="22"/>
        </w:rPr>
        <w:t>e</w:t>
      </w:r>
      <w:r w:rsidR="009213F0" w:rsidRPr="0057278D">
        <w:rPr>
          <w:rFonts w:cs="Arial"/>
          <w:sz w:val="22"/>
          <w:szCs w:val="22"/>
        </w:rPr>
        <w:t xml:space="preserve"> mise en concurrence </w:t>
      </w:r>
      <w:r w:rsidRPr="0057278D">
        <w:rPr>
          <w:rFonts w:cs="Arial"/>
          <w:sz w:val="22"/>
          <w:szCs w:val="22"/>
        </w:rPr>
        <w:t>(procédure ouverte ou sélective</w:t>
      </w:r>
      <w:r w:rsidR="009213F0" w:rsidRPr="0057278D">
        <w:rPr>
          <w:rFonts w:cs="Arial"/>
          <w:sz w:val="22"/>
          <w:szCs w:val="22"/>
        </w:rPr>
        <w:t xml:space="preserve"> et procédure sur invitation</w:t>
      </w:r>
      <w:r w:rsidRPr="0057278D">
        <w:rPr>
          <w:rFonts w:cs="Arial"/>
          <w:sz w:val="22"/>
          <w:szCs w:val="22"/>
        </w:rPr>
        <w:t>) que sur la base d’un calcul suffisamment sûr.</w:t>
      </w:r>
      <w:r w:rsidR="008C4DD3" w:rsidRPr="0057278D">
        <w:rPr>
          <w:rFonts w:cs="Arial"/>
          <w:sz w:val="22"/>
          <w:szCs w:val="22"/>
        </w:rPr>
        <w:t xml:space="preserve"> L’estimation de la valeur du marché intervient sans tenir compte de la TVA, dès lors que cette valeur doit être rapportée aux valeurs seuils énoncées dans les annexes de l’AIMP qui sont exprimées hors taxe.</w:t>
      </w:r>
    </w:p>
    <w:p w14:paraId="648775A6" w14:textId="77777777" w:rsidR="0088175D" w:rsidRPr="0057278D" w:rsidRDefault="0088175D" w:rsidP="00C40978">
      <w:pPr>
        <w:jc w:val="both"/>
        <w:rPr>
          <w:rFonts w:cs="Arial"/>
          <w:b/>
          <w:smallCaps/>
          <w:sz w:val="22"/>
          <w:szCs w:val="22"/>
          <w:u w:val="single"/>
        </w:rPr>
      </w:pPr>
    </w:p>
    <w:p w14:paraId="3BB93B72" w14:textId="77777777" w:rsidR="00557210" w:rsidRPr="0057278D" w:rsidRDefault="00557210" w:rsidP="00C40978">
      <w:pPr>
        <w:spacing w:after="120"/>
        <w:jc w:val="both"/>
        <w:rPr>
          <w:rFonts w:cs="Arial"/>
          <w:b/>
          <w:smallCaps/>
          <w:sz w:val="22"/>
          <w:szCs w:val="22"/>
          <w:u w:val="single"/>
        </w:rPr>
      </w:pPr>
      <w:r w:rsidRPr="0057278D">
        <w:rPr>
          <w:rFonts w:cs="Arial"/>
          <w:sz w:val="22"/>
          <w:szCs w:val="22"/>
          <w:u w:val="single"/>
        </w:rPr>
        <w:t>Déterminer la procédure</w:t>
      </w:r>
    </w:p>
    <w:p w14:paraId="4C2A4B98" w14:textId="77777777" w:rsidR="00557210" w:rsidRPr="0057278D" w:rsidRDefault="00557210" w:rsidP="00C40978">
      <w:pPr>
        <w:jc w:val="both"/>
        <w:rPr>
          <w:rFonts w:cs="Arial"/>
          <w:b/>
          <w:smallCaps/>
          <w:sz w:val="22"/>
          <w:szCs w:val="22"/>
        </w:rPr>
      </w:pPr>
      <w:r w:rsidRPr="0057278D">
        <w:rPr>
          <w:rFonts w:cs="Arial"/>
          <w:sz w:val="22"/>
          <w:szCs w:val="22"/>
        </w:rPr>
        <w:t>En fonction d</w:t>
      </w:r>
      <w:r w:rsidR="00174F13" w:rsidRPr="0057278D">
        <w:rPr>
          <w:rFonts w:cs="Arial"/>
          <w:sz w:val="22"/>
          <w:szCs w:val="22"/>
        </w:rPr>
        <w:t>e la valeur estimée</w:t>
      </w:r>
      <w:r w:rsidRPr="0057278D">
        <w:rPr>
          <w:rFonts w:cs="Arial"/>
          <w:sz w:val="22"/>
          <w:szCs w:val="22"/>
        </w:rPr>
        <w:t xml:space="preserve"> du marché, la procédure suivante s'applique :</w:t>
      </w:r>
    </w:p>
    <w:p w14:paraId="0B1DFF55" w14:textId="77777777" w:rsidR="00434D4B" w:rsidRPr="0057278D" w:rsidRDefault="00434D4B" w:rsidP="00545749">
      <w:pPr>
        <w:suppressAutoHyphens w:val="0"/>
        <w:spacing w:after="200" w:line="276" w:lineRule="auto"/>
        <w:rPr>
          <w:smallCaps/>
          <w:sz w:val="22"/>
        </w:rPr>
      </w:pPr>
      <w:r w:rsidRPr="0057278D">
        <w:rPr>
          <w:sz w:val="22"/>
        </w:rPr>
        <w:br w:type="page"/>
      </w:r>
    </w:p>
    <w:p w14:paraId="1526E5E1" w14:textId="7992F9E9" w:rsidR="00557210" w:rsidRPr="0057278D" w:rsidRDefault="00557210" w:rsidP="00C40978">
      <w:pPr>
        <w:jc w:val="both"/>
        <w:rPr>
          <w:b/>
          <w:bCs/>
          <w:smallCaps/>
          <w:sz w:val="22"/>
        </w:rPr>
      </w:pPr>
      <w:r w:rsidRPr="0057278D">
        <w:rPr>
          <w:b/>
          <w:bCs/>
          <w:sz w:val="22"/>
        </w:rPr>
        <w:lastRenderedPageBreak/>
        <w:t>Tableau 1</w:t>
      </w:r>
    </w:p>
    <w:p w14:paraId="104D99AB" w14:textId="77777777" w:rsidR="00557210" w:rsidRPr="0057278D" w:rsidRDefault="00557210" w:rsidP="00C40978">
      <w:pPr>
        <w:tabs>
          <w:tab w:val="left" w:pos="993"/>
        </w:tabs>
        <w:jc w:val="both"/>
        <w:rPr>
          <w:b/>
          <w:smallCaps/>
          <w:sz w:val="22"/>
        </w:rPr>
      </w:pPr>
      <w:r w:rsidRPr="0057278D">
        <w:rPr>
          <w:sz w:val="22"/>
        </w:rPr>
        <w:t xml:space="preserve">Valeurs seuils </w:t>
      </w:r>
      <w:r w:rsidR="002547B1" w:rsidRPr="0057278D">
        <w:rPr>
          <w:sz w:val="22"/>
        </w:rPr>
        <w:t>pour les marchés soumis aux accords internationaux</w:t>
      </w:r>
      <w:r w:rsidRPr="0057278D">
        <w:rPr>
          <w:sz w:val="22"/>
        </w:rPr>
        <w:t xml:space="preserve"> (</w:t>
      </w:r>
      <w:r w:rsidRPr="0057278D">
        <w:rPr>
          <w:b/>
          <w:bCs/>
          <w:sz w:val="22"/>
        </w:rPr>
        <w:t>montants Hors Taxe HT</w:t>
      </w:r>
      <w:r w:rsidRPr="0057278D">
        <w:rPr>
          <w:sz w:val="22"/>
        </w:rPr>
        <w:t>)</w:t>
      </w:r>
    </w:p>
    <w:p w14:paraId="0C0D000E" w14:textId="77777777" w:rsidR="00557210" w:rsidRPr="0057278D" w:rsidRDefault="00557210" w:rsidP="00545749">
      <w:pPr>
        <w:rPr>
          <w:b/>
          <w:smallCaps/>
        </w:rPr>
      </w:pPr>
    </w:p>
    <w:tbl>
      <w:tblPr>
        <w:tblW w:w="0" w:type="auto"/>
        <w:tblInd w:w="534" w:type="dxa"/>
        <w:tblLayout w:type="fixed"/>
        <w:tblLook w:val="0000" w:firstRow="0" w:lastRow="0" w:firstColumn="0" w:lastColumn="0" w:noHBand="0" w:noVBand="0"/>
      </w:tblPr>
      <w:tblGrid>
        <w:gridCol w:w="1755"/>
        <w:gridCol w:w="2377"/>
        <w:gridCol w:w="2377"/>
        <w:gridCol w:w="2137"/>
      </w:tblGrid>
      <w:tr w:rsidR="00557210" w:rsidRPr="0057278D" w14:paraId="128E5E0F" w14:textId="77777777" w:rsidTr="00D7091E">
        <w:trPr>
          <w:cantSplit/>
          <w:trHeight w:hRule="exact" w:val="316"/>
        </w:trPr>
        <w:tc>
          <w:tcPr>
            <w:tcW w:w="1755" w:type="dxa"/>
            <w:vMerge w:val="restart"/>
            <w:tcBorders>
              <w:top w:val="single" w:sz="4" w:space="0" w:color="000000"/>
              <w:left w:val="single" w:sz="4" w:space="0" w:color="000000"/>
              <w:bottom w:val="single" w:sz="4" w:space="0" w:color="000000"/>
            </w:tcBorders>
            <w:vAlign w:val="center"/>
          </w:tcPr>
          <w:p w14:paraId="69C7BEC6" w14:textId="77777777" w:rsidR="00557210" w:rsidRPr="0057278D" w:rsidRDefault="00557210" w:rsidP="00545749">
            <w:pPr>
              <w:pStyle w:val="WW-Standard"/>
              <w:snapToGrid w:val="0"/>
              <w:ind w:right="-148"/>
              <w:rPr>
                <w:b/>
                <w:color w:val="000000"/>
                <w:sz w:val="20"/>
              </w:rPr>
            </w:pPr>
            <w:r w:rsidRPr="0057278D">
              <w:rPr>
                <w:b/>
                <w:color w:val="000000"/>
                <w:sz w:val="20"/>
              </w:rPr>
              <w:t>Adjudicateurs</w:t>
            </w:r>
          </w:p>
        </w:tc>
        <w:tc>
          <w:tcPr>
            <w:tcW w:w="6891" w:type="dxa"/>
            <w:gridSpan w:val="3"/>
            <w:tcBorders>
              <w:top w:val="single" w:sz="4" w:space="0" w:color="000000"/>
              <w:left w:val="single" w:sz="4" w:space="0" w:color="000000"/>
              <w:right w:val="single" w:sz="4" w:space="0" w:color="000000"/>
            </w:tcBorders>
            <w:vAlign w:val="center"/>
          </w:tcPr>
          <w:p w14:paraId="2EEE99C8" w14:textId="77777777" w:rsidR="00557210" w:rsidRPr="0057278D" w:rsidRDefault="00557210" w:rsidP="00545749">
            <w:pPr>
              <w:pStyle w:val="WW-Standard"/>
              <w:snapToGrid w:val="0"/>
              <w:ind w:right="-148"/>
              <w:jc w:val="center"/>
              <w:rPr>
                <w:b/>
                <w:color w:val="000000"/>
                <w:sz w:val="20"/>
              </w:rPr>
            </w:pPr>
            <w:r w:rsidRPr="0057278D">
              <w:rPr>
                <w:b/>
                <w:color w:val="000000"/>
                <w:sz w:val="20"/>
              </w:rPr>
              <w:t>Valeurs seuils en CHF</w:t>
            </w:r>
          </w:p>
        </w:tc>
      </w:tr>
      <w:tr w:rsidR="00557210" w:rsidRPr="0057278D" w14:paraId="06297A49" w14:textId="77777777" w:rsidTr="00D7091E">
        <w:trPr>
          <w:cantSplit/>
        </w:trPr>
        <w:tc>
          <w:tcPr>
            <w:tcW w:w="1755" w:type="dxa"/>
            <w:vMerge/>
            <w:tcBorders>
              <w:top w:val="single" w:sz="4" w:space="0" w:color="000000"/>
              <w:left w:val="single" w:sz="4" w:space="0" w:color="000000"/>
              <w:bottom w:val="single" w:sz="4" w:space="0" w:color="000000"/>
            </w:tcBorders>
            <w:vAlign w:val="center"/>
          </w:tcPr>
          <w:p w14:paraId="7ABB151A" w14:textId="77777777" w:rsidR="00557210" w:rsidRPr="0057278D" w:rsidRDefault="00557210" w:rsidP="00C40978">
            <w:pPr>
              <w:ind w:right="-148" w:hanging="71"/>
            </w:pPr>
          </w:p>
        </w:tc>
        <w:tc>
          <w:tcPr>
            <w:tcW w:w="2377" w:type="dxa"/>
            <w:tcBorders>
              <w:top w:val="single" w:sz="4" w:space="0" w:color="000000"/>
              <w:left w:val="single" w:sz="4" w:space="0" w:color="000000"/>
              <w:bottom w:val="single" w:sz="4" w:space="0" w:color="000000"/>
            </w:tcBorders>
            <w:vAlign w:val="center"/>
          </w:tcPr>
          <w:p w14:paraId="7625745D" w14:textId="77777777" w:rsidR="00557210" w:rsidRPr="0057278D" w:rsidRDefault="00557210" w:rsidP="00C40978">
            <w:pPr>
              <w:pStyle w:val="WW-Standard"/>
              <w:snapToGrid w:val="0"/>
              <w:ind w:right="-148" w:firstLine="21"/>
              <w:rPr>
                <w:b/>
                <w:color w:val="000000"/>
                <w:sz w:val="20"/>
              </w:rPr>
            </w:pPr>
            <w:r w:rsidRPr="0057278D">
              <w:rPr>
                <w:b/>
                <w:color w:val="000000"/>
                <w:sz w:val="20"/>
              </w:rPr>
              <w:t>Marchés de fournitures</w:t>
            </w:r>
          </w:p>
        </w:tc>
        <w:tc>
          <w:tcPr>
            <w:tcW w:w="2377" w:type="dxa"/>
            <w:tcBorders>
              <w:top w:val="single" w:sz="4" w:space="0" w:color="000000"/>
              <w:left w:val="single" w:sz="4" w:space="0" w:color="000000"/>
              <w:bottom w:val="single" w:sz="4" w:space="0" w:color="000000"/>
            </w:tcBorders>
            <w:vAlign w:val="center"/>
          </w:tcPr>
          <w:p w14:paraId="15EDFF9C" w14:textId="77777777" w:rsidR="00557210" w:rsidRPr="0057278D" w:rsidRDefault="00557210" w:rsidP="00C40978">
            <w:pPr>
              <w:pStyle w:val="WW-Standard"/>
              <w:snapToGrid w:val="0"/>
              <w:ind w:right="-148"/>
              <w:jc w:val="center"/>
              <w:rPr>
                <w:b/>
                <w:color w:val="000000"/>
                <w:sz w:val="20"/>
              </w:rPr>
            </w:pPr>
            <w:r w:rsidRPr="0057278D">
              <w:rPr>
                <w:b/>
                <w:color w:val="000000"/>
                <w:sz w:val="20"/>
              </w:rPr>
              <w:t>Marchés de services</w:t>
            </w:r>
          </w:p>
        </w:tc>
        <w:tc>
          <w:tcPr>
            <w:tcW w:w="2137" w:type="dxa"/>
            <w:tcBorders>
              <w:top w:val="single" w:sz="4" w:space="0" w:color="000000"/>
              <w:left w:val="single" w:sz="4" w:space="0" w:color="000000"/>
              <w:bottom w:val="single" w:sz="4" w:space="0" w:color="000000"/>
              <w:right w:val="single" w:sz="4" w:space="0" w:color="000000"/>
            </w:tcBorders>
            <w:vAlign w:val="center"/>
          </w:tcPr>
          <w:p w14:paraId="6673C5D5" w14:textId="77777777" w:rsidR="00557210" w:rsidRPr="0057278D" w:rsidRDefault="00557210" w:rsidP="00545749">
            <w:pPr>
              <w:pStyle w:val="WW-Standard"/>
              <w:snapToGrid w:val="0"/>
              <w:ind w:right="-148"/>
              <w:jc w:val="center"/>
              <w:rPr>
                <w:b/>
                <w:color w:val="000000"/>
                <w:sz w:val="20"/>
              </w:rPr>
            </w:pPr>
            <w:r w:rsidRPr="0057278D">
              <w:rPr>
                <w:b/>
                <w:color w:val="000000"/>
                <w:sz w:val="20"/>
              </w:rPr>
              <w:t>Marchés de construction</w:t>
            </w:r>
          </w:p>
          <w:p w14:paraId="02796522" w14:textId="77777777" w:rsidR="00557210" w:rsidRPr="0057278D" w:rsidRDefault="00557210" w:rsidP="00545749">
            <w:pPr>
              <w:pStyle w:val="Default"/>
              <w:ind w:right="-148"/>
              <w:jc w:val="center"/>
              <w:rPr>
                <w:sz w:val="20"/>
              </w:rPr>
            </w:pPr>
            <w:r w:rsidRPr="0057278D">
              <w:rPr>
                <w:sz w:val="20"/>
              </w:rPr>
              <w:t>(</w:t>
            </w:r>
            <w:proofErr w:type="gramStart"/>
            <w:r w:rsidRPr="0057278D">
              <w:rPr>
                <w:sz w:val="20"/>
              </w:rPr>
              <w:t>valeur</w:t>
            </w:r>
            <w:proofErr w:type="gramEnd"/>
            <w:r w:rsidRPr="0057278D">
              <w:rPr>
                <w:sz w:val="20"/>
              </w:rPr>
              <w:t xml:space="preserve"> totale)</w:t>
            </w:r>
          </w:p>
        </w:tc>
      </w:tr>
      <w:tr w:rsidR="00557210" w:rsidRPr="0057278D" w14:paraId="3E3639D4" w14:textId="77777777" w:rsidTr="00D7091E">
        <w:trPr>
          <w:cantSplit/>
          <w:trHeight w:val="447"/>
        </w:trPr>
        <w:tc>
          <w:tcPr>
            <w:tcW w:w="1755" w:type="dxa"/>
            <w:tcBorders>
              <w:left w:val="single" w:sz="4" w:space="0" w:color="000000"/>
              <w:bottom w:val="single" w:sz="4" w:space="0" w:color="000000"/>
            </w:tcBorders>
            <w:vAlign w:val="center"/>
          </w:tcPr>
          <w:p w14:paraId="0044E717" w14:textId="77777777" w:rsidR="00557210" w:rsidRPr="0057278D" w:rsidRDefault="00557210" w:rsidP="00C40978">
            <w:pPr>
              <w:pStyle w:val="Default"/>
              <w:snapToGrid w:val="0"/>
              <w:ind w:right="-148" w:hanging="71"/>
              <w:rPr>
                <w:sz w:val="18"/>
              </w:rPr>
            </w:pPr>
            <w:r w:rsidRPr="0057278D">
              <w:rPr>
                <w:sz w:val="18"/>
              </w:rPr>
              <w:t>Cantons</w:t>
            </w:r>
          </w:p>
        </w:tc>
        <w:tc>
          <w:tcPr>
            <w:tcW w:w="2377" w:type="dxa"/>
            <w:tcBorders>
              <w:left w:val="single" w:sz="4" w:space="0" w:color="000000"/>
              <w:bottom w:val="single" w:sz="4" w:space="0" w:color="000000"/>
            </w:tcBorders>
            <w:vAlign w:val="center"/>
          </w:tcPr>
          <w:p w14:paraId="6E621A09" w14:textId="77777777" w:rsidR="00557210" w:rsidRPr="0057278D" w:rsidRDefault="00557210" w:rsidP="00C40978">
            <w:pPr>
              <w:pStyle w:val="WW-Standard"/>
              <w:snapToGrid w:val="0"/>
              <w:ind w:right="-148" w:firstLine="21"/>
              <w:jc w:val="center"/>
              <w:rPr>
                <w:color w:val="000000"/>
                <w:sz w:val="18"/>
              </w:rPr>
            </w:pPr>
            <w:r w:rsidRPr="0057278D">
              <w:rPr>
                <w:color w:val="000000"/>
                <w:sz w:val="18"/>
              </w:rPr>
              <w:t>350'000</w:t>
            </w:r>
          </w:p>
        </w:tc>
        <w:tc>
          <w:tcPr>
            <w:tcW w:w="2377" w:type="dxa"/>
            <w:tcBorders>
              <w:left w:val="single" w:sz="4" w:space="0" w:color="000000"/>
              <w:bottom w:val="single" w:sz="4" w:space="0" w:color="000000"/>
            </w:tcBorders>
            <w:vAlign w:val="center"/>
          </w:tcPr>
          <w:p w14:paraId="448DC129" w14:textId="77777777" w:rsidR="00557210" w:rsidRPr="0057278D" w:rsidRDefault="00557210" w:rsidP="00C40978">
            <w:pPr>
              <w:pStyle w:val="WW-Standard"/>
              <w:snapToGrid w:val="0"/>
              <w:ind w:right="-148"/>
              <w:jc w:val="center"/>
              <w:rPr>
                <w:color w:val="000000"/>
                <w:sz w:val="18"/>
              </w:rPr>
            </w:pPr>
            <w:r w:rsidRPr="0057278D">
              <w:rPr>
                <w:color w:val="000000"/>
                <w:sz w:val="18"/>
              </w:rPr>
              <w:t>350'000</w:t>
            </w:r>
          </w:p>
        </w:tc>
        <w:tc>
          <w:tcPr>
            <w:tcW w:w="2137" w:type="dxa"/>
            <w:tcBorders>
              <w:left w:val="single" w:sz="4" w:space="0" w:color="000000"/>
              <w:bottom w:val="single" w:sz="4" w:space="0" w:color="000000"/>
              <w:right w:val="single" w:sz="4" w:space="0" w:color="000000"/>
            </w:tcBorders>
            <w:vAlign w:val="center"/>
          </w:tcPr>
          <w:p w14:paraId="0D3826D4" w14:textId="77777777" w:rsidR="00557210" w:rsidRPr="0057278D" w:rsidRDefault="00557210" w:rsidP="00545749">
            <w:pPr>
              <w:pStyle w:val="WW-Standard"/>
              <w:snapToGrid w:val="0"/>
              <w:ind w:right="-148"/>
              <w:jc w:val="center"/>
              <w:rPr>
                <w:color w:val="000000"/>
                <w:sz w:val="18"/>
              </w:rPr>
            </w:pPr>
            <w:r w:rsidRPr="0057278D">
              <w:rPr>
                <w:color w:val="000000"/>
                <w:sz w:val="18"/>
              </w:rPr>
              <w:t>8'700'000</w:t>
            </w:r>
          </w:p>
        </w:tc>
      </w:tr>
    </w:tbl>
    <w:p w14:paraId="49285F8E" w14:textId="347D98C8" w:rsidR="008C4DD3" w:rsidRPr="0057278D" w:rsidRDefault="00043B35" w:rsidP="00C40978">
      <w:pPr>
        <w:spacing w:before="120"/>
        <w:jc w:val="both"/>
        <w:rPr>
          <w:b/>
          <w:i/>
          <w:smallCaps/>
          <w:sz w:val="18"/>
          <w:szCs w:val="18"/>
        </w:rPr>
      </w:pPr>
      <w:bookmarkStart w:id="0" w:name="_Hlk121306691"/>
      <w:r w:rsidRPr="0057278D">
        <w:rPr>
          <w:i/>
          <w:sz w:val="18"/>
          <w:szCs w:val="18"/>
        </w:rPr>
        <w:t xml:space="preserve">Les valeurs seuils pour les marchés soumis aux accords internationaux </w:t>
      </w:r>
      <w:bookmarkEnd w:id="0"/>
      <w:r w:rsidR="008C4DD3" w:rsidRPr="0057278D">
        <w:rPr>
          <w:i/>
          <w:sz w:val="18"/>
          <w:szCs w:val="18"/>
        </w:rPr>
        <w:t xml:space="preserve">sont </w:t>
      </w:r>
      <w:r w:rsidR="003F5442" w:rsidRPr="0057278D">
        <w:rPr>
          <w:i/>
          <w:sz w:val="18"/>
          <w:szCs w:val="18"/>
        </w:rPr>
        <w:t xml:space="preserve">énoncées à l’annexe 1 AIMP et sont </w:t>
      </w:r>
      <w:r w:rsidR="008C4DD3" w:rsidRPr="0057278D">
        <w:rPr>
          <w:i/>
          <w:sz w:val="18"/>
          <w:szCs w:val="18"/>
        </w:rPr>
        <w:t xml:space="preserve">sujettes à adaptation tous les deux ans. Pour connaître les valeurs seuils internationales en vigueur, il convient de se référer </w:t>
      </w:r>
      <w:r w:rsidR="0030317A" w:rsidRPr="0057278D">
        <w:rPr>
          <w:i/>
          <w:sz w:val="18"/>
          <w:szCs w:val="18"/>
        </w:rPr>
        <w:t xml:space="preserve">à ladite annexe publiée dans la Base législative vaudoise. </w:t>
      </w:r>
    </w:p>
    <w:p w14:paraId="28A897E4" w14:textId="77777777" w:rsidR="008C4DD3" w:rsidRPr="0057278D" w:rsidRDefault="008C4DD3" w:rsidP="00C40978">
      <w:pPr>
        <w:jc w:val="both"/>
        <w:rPr>
          <w:b/>
          <w:i/>
          <w:smallCaps/>
        </w:rPr>
      </w:pPr>
    </w:p>
    <w:p w14:paraId="3F926035" w14:textId="77777777" w:rsidR="00557210" w:rsidRPr="0057278D" w:rsidRDefault="00557210" w:rsidP="00C40978">
      <w:pPr>
        <w:jc w:val="both"/>
        <w:rPr>
          <w:b/>
          <w:bCs/>
          <w:smallCaps/>
          <w:sz w:val="22"/>
        </w:rPr>
      </w:pPr>
      <w:r w:rsidRPr="0057278D">
        <w:rPr>
          <w:b/>
          <w:bCs/>
          <w:sz w:val="22"/>
        </w:rPr>
        <w:t>Tableau 2</w:t>
      </w:r>
    </w:p>
    <w:p w14:paraId="6D81AB77" w14:textId="77777777" w:rsidR="00557210" w:rsidRPr="0057278D" w:rsidRDefault="00557210" w:rsidP="00C40978">
      <w:pPr>
        <w:jc w:val="both"/>
        <w:rPr>
          <w:b/>
          <w:smallCaps/>
          <w:sz w:val="22"/>
        </w:rPr>
      </w:pPr>
      <w:r w:rsidRPr="0057278D">
        <w:rPr>
          <w:sz w:val="22"/>
        </w:rPr>
        <w:t xml:space="preserve">Valeurs seuils et procédures applicables aux marchés non soumis aux </w:t>
      </w:r>
      <w:r w:rsidR="00F45051" w:rsidRPr="0057278D">
        <w:rPr>
          <w:sz w:val="22"/>
        </w:rPr>
        <w:t>accords</w:t>
      </w:r>
      <w:r w:rsidRPr="0057278D">
        <w:rPr>
          <w:sz w:val="22"/>
        </w:rPr>
        <w:t xml:space="preserve"> internationaux (</w:t>
      </w:r>
      <w:r w:rsidRPr="0057278D">
        <w:rPr>
          <w:b/>
          <w:bCs/>
          <w:sz w:val="22"/>
        </w:rPr>
        <w:t>montants H</w:t>
      </w:r>
      <w:r w:rsidR="00F45051" w:rsidRPr="0057278D">
        <w:rPr>
          <w:b/>
          <w:bCs/>
          <w:sz w:val="22"/>
        </w:rPr>
        <w:t>ors taxe H</w:t>
      </w:r>
      <w:r w:rsidRPr="0057278D">
        <w:rPr>
          <w:b/>
          <w:bCs/>
          <w:sz w:val="22"/>
        </w:rPr>
        <w:t>T</w:t>
      </w:r>
      <w:r w:rsidRPr="0057278D">
        <w:rPr>
          <w:sz w:val="22"/>
        </w:rPr>
        <w:t>)</w:t>
      </w:r>
    </w:p>
    <w:p w14:paraId="229BE8BF" w14:textId="77777777" w:rsidR="00557210" w:rsidRPr="0057278D" w:rsidRDefault="00557210" w:rsidP="00545749">
      <w:pPr>
        <w:jc w:val="both"/>
        <w:rPr>
          <w:b/>
          <w:smallCaps/>
        </w:rPr>
      </w:pPr>
    </w:p>
    <w:tbl>
      <w:tblPr>
        <w:tblW w:w="8646" w:type="dxa"/>
        <w:tblInd w:w="534" w:type="dxa"/>
        <w:tblLayout w:type="fixed"/>
        <w:tblLook w:val="0000" w:firstRow="0" w:lastRow="0" w:firstColumn="0" w:lastColumn="0" w:noHBand="0" w:noVBand="0"/>
      </w:tblPr>
      <w:tblGrid>
        <w:gridCol w:w="1783"/>
        <w:gridCol w:w="1783"/>
        <w:gridCol w:w="1786"/>
        <w:gridCol w:w="1781"/>
        <w:gridCol w:w="1513"/>
      </w:tblGrid>
      <w:tr w:rsidR="00557210" w:rsidRPr="0057278D" w14:paraId="6B5D8BA8" w14:textId="77777777" w:rsidTr="0091400B">
        <w:trPr>
          <w:cantSplit/>
          <w:trHeight w:hRule="exact" w:val="610"/>
        </w:trPr>
        <w:tc>
          <w:tcPr>
            <w:tcW w:w="1783" w:type="dxa"/>
            <w:vMerge w:val="restart"/>
            <w:tcBorders>
              <w:top w:val="single" w:sz="4" w:space="0" w:color="000000"/>
              <w:left w:val="single" w:sz="4" w:space="0" w:color="000000"/>
              <w:bottom w:val="single" w:sz="4" w:space="0" w:color="000000"/>
            </w:tcBorders>
            <w:vAlign w:val="center"/>
          </w:tcPr>
          <w:p w14:paraId="523CAC3F" w14:textId="77777777" w:rsidR="00557210" w:rsidRPr="0057278D" w:rsidRDefault="00557210" w:rsidP="00545749">
            <w:pPr>
              <w:pStyle w:val="WW-Standard"/>
              <w:snapToGrid w:val="0"/>
              <w:ind w:right="-3"/>
              <w:jc w:val="center"/>
              <w:rPr>
                <w:b/>
                <w:color w:val="000000"/>
                <w:sz w:val="20"/>
              </w:rPr>
            </w:pPr>
            <w:r w:rsidRPr="0057278D">
              <w:rPr>
                <w:b/>
                <w:color w:val="000000"/>
                <w:sz w:val="20"/>
              </w:rPr>
              <w:t>Champ d’application</w:t>
            </w:r>
          </w:p>
        </w:tc>
        <w:tc>
          <w:tcPr>
            <w:tcW w:w="1783" w:type="dxa"/>
            <w:vMerge w:val="restart"/>
            <w:tcBorders>
              <w:top w:val="single" w:sz="4" w:space="0" w:color="000000"/>
              <w:left w:val="single" w:sz="4" w:space="0" w:color="000000"/>
              <w:bottom w:val="single" w:sz="4" w:space="0" w:color="000000"/>
            </w:tcBorders>
            <w:vAlign w:val="center"/>
          </w:tcPr>
          <w:p w14:paraId="7CA8C3F3" w14:textId="77777777" w:rsidR="00557210" w:rsidRPr="0057278D" w:rsidRDefault="00557210" w:rsidP="00545749">
            <w:pPr>
              <w:pStyle w:val="WW-Standard"/>
              <w:snapToGrid w:val="0"/>
              <w:ind w:right="-3"/>
              <w:jc w:val="center"/>
              <w:rPr>
                <w:b/>
                <w:color w:val="000000"/>
                <w:sz w:val="20"/>
              </w:rPr>
            </w:pPr>
            <w:r w:rsidRPr="0057278D">
              <w:rPr>
                <w:b/>
                <w:color w:val="000000"/>
                <w:sz w:val="20"/>
              </w:rPr>
              <w:t>Fournitures (valeurs seuils en CHF)</w:t>
            </w:r>
          </w:p>
        </w:tc>
        <w:tc>
          <w:tcPr>
            <w:tcW w:w="1786" w:type="dxa"/>
            <w:vMerge w:val="restart"/>
            <w:tcBorders>
              <w:top w:val="single" w:sz="4" w:space="0" w:color="000000"/>
              <w:left w:val="single" w:sz="4" w:space="0" w:color="000000"/>
              <w:bottom w:val="single" w:sz="4" w:space="0" w:color="000000"/>
            </w:tcBorders>
            <w:vAlign w:val="center"/>
          </w:tcPr>
          <w:p w14:paraId="71724406" w14:textId="77777777" w:rsidR="00557210" w:rsidRPr="0057278D" w:rsidRDefault="00557210" w:rsidP="00545749">
            <w:pPr>
              <w:pStyle w:val="WW-Standard"/>
              <w:snapToGrid w:val="0"/>
              <w:ind w:right="-3"/>
              <w:jc w:val="center"/>
              <w:rPr>
                <w:b/>
                <w:color w:val="000000"/>
                <w:sz w:val="20"/>
              </w:rPr>
            </w:pPr>
            <w:r w:rsidRPr="0057278D">
              <w:rPr>
                <w:b/>
                <w:color w:val="000000"/>
                <w:sz w:val="20"/>
              </w:rPr>
              <w:t>Services (valeurs seuils en CHF)</w:t>
            </w:r>
          </w:p>
        </w:tc>
        <w:tc>
          <w:tcPr>
            <w:tcW w:w="3294" w:type="dxa"/>
            <w:gridSpan w:val="2"/>
            <w:tcBorders>
              <w:top w:val="single" w:sz="4" w:space="0" w:color="000000"/>
              <w:left w:val="single" w:sz="4" w:space="0" w:color="000000"/>
              <w:bottom w:val="single" w:sz="4" w:space="0" w:color="000000"/>
              <w:right w:val="single" w:sz="4" w:space="0" w:color="000000"/>
            </w:tcBorders>
            <w:vAlign w:val="center"/>
          </w:tcPr>
          <w:p w14:paraId="47A89908" w14:textId="77777777" w:rsidR="00557210" w:rsidRPr="0057278D" w:rsidRDefault="00557210" w:rsidP="00C40978">
            <w:pPr>
              <w:pStyle w:val="WW-Standard"/>
              <w:snapToGrid w:val="0"/>
              <w:ind w:right="-3"/>
              <w:jc w:val="center"/>
              <w:rPr>
                <w:b/>
                <w:color w:val="000000"/>
                <w:sz w:val="20"/>
              </w:rPr>
            </w:pPr>
            <w:r w:rsidRPr="0057278D">
              <w:rPr>
                <w:b/>
                <w:color w:val="000000"/>
                <w:sz w:val="20"/>
              </w:rPr>
              <w:t>Construction</w:t>
            </w:r>
          </w:p>
          <w:p w14:paraId="2A03B5AE" w14:textId="77777777" w:rsidR="00557210" w:rsidRPr="0057278D" w:rsidRDefault="00557210" w:rsidP="00C40978">
            <w:pPr>
              <w:pStyle w:val="WW-Standard"/>
              <w:ind w:right="-3"/>
              <w:jc w:val="center"/>
              <w:rPr>
                <w:b/>
                <w:color w:val="000000"/>
                <w:sz w:val="20"/>
              </w:rPr>
            </w:pPr>
            <w:r w:rsidRPr="0057278D">
              <w:rPr>
                <w:b/>
                <w:color w:val="000000"/>
                <w:sz w:val="20"/>
              </w:rPr>
              <w:t>(</w:t>
            </w:r>
            <w:proofErr w:type="gramStart"/>
            <w:r w:rsidRPr="0057278D">
              <w:rPr>
                <w:b/>
                <w:color w:val="000000"/>
                <w:sz w:val="20"/>
              </w:rPr>
              <w:t>valeurs</w:t>
            </w:r>
            <w:proofErr w:type="gramEnd"/>
            <w:r w:rsidRPr="0057278D">
              <w:rPr>
                <w:b/>
                <w:color w:val="000000"/>
                <w:sz w:val="20"/>
              </w:rPr>
              <w:t xml:space="preserve"> seuils en CHF)</w:t>
            </w:r>
          </w:p>
        </w:tc>
      </w:tr>
      <w:tr w:rsidR="00557210" w:rsidRPr="0057278D" w14:paraId="69DD3830" w14:textId="77777777" w:rsidTr="0091400B">
        <w:trPr>
          <w:cantSplit/>
          <w:trHeight w:val="632"/>
        </w:trPr>
        <w:tc>
          <w:tcPr>
            <w:tcW w:w="1783" w:type="dxa"/>
            <w:vMerge/>
            <w:tcBorders>
              <w:top w:val="single" w:sz="4" w:space="0" w:color="000000"/>
              <w:left w:val="single" w:sz="4" w:space="0" w:color="000000"/>
              <w:bottom w:val="single" w:sz="4" w:space="0" w:color="000000"/>
            </w:tcBorders>
            <w:vAlign w:val="center"/>
          </w:tcPr>
          <w:p w14:paraId="7EC395C0" w14:textId="77777777" w:rsidR="00557210" w:rsidRPr="0057278D" w:rsidRDefault="00557210" w:rsidP="00545749">
            <w:pPr>
              <w:ind w:right="-3"/>
              <w:jc w:val="center"/>
            </w:pPr>
          </w:p>
        </w:tc>
        <w:tc>
          <w:tcPr>
            <w:tcW w:w="1783" w:type="dxa"/>
            <w:vMerge/>
            <w:tcBorders>
              <w:top w:val="single" w:sz="4" w:space="0" w:color="000000"/>
              <w:left w:val="single" w:sz="4" w:space="0" w:color="000000"/>
              <w:bottom w:val="single" w:sz="4" w:space="0" w:color="000000"/>
            </w:tcBorders>
            <w:vAlign w:val="center"/>
          </w:tcPr>
          <w:p w14:paraId="3054F258" w14:textId="77777777" w:rsidR="00557210" w:rsidRPr="0057278D" w:rsidRDefault="00557210" w:rsidP="00545749">
            <w:pPr>
              <w:ind w:right="-3"/>
              <w:jc w:val="center"/>
            </w:pPr>
          </w:p>
        </w:tc>
        <w:tc>
          <w:tcPr>
            <w:tcW w:w="1786" w:type="dxa"/>
            <w:vMerge/>
            <w:tcBorders>
              <w:top w:val="single" w:sz="4" w:space="0" w:color="000000"/>
              <w:left w:val="single" w:sz="4" w:space="0" w:color="000000"/>
              <w:bottom w:val="single" w:sz="4" w:space="0" w:color="000000"/>
            </w:tcBorders>
            <w:vAlign w:val="center"/>
          </w:tcPr>
          <w:p w14:paraId="45E1DCBB" w14:textId="77777777" w:rsidR="00557210" w:rsidRPr="0057278D" w:rsidRDefault="00557210" w:rsidP="00545749">
            <w:pPr>
              <w:ind w:right="-3"/>
              <w:jc w:val="center"/>
            </w:pPr>
          </w:p>
        </w:tc>
        <w:tc>
          <w:tcPr>
            <w:tcW w:w="1781" w:type="dxa"/>
            <w:tcBorders>
              <w:left w:val="single" w:sz="4" w:space="0" w:color="000000"/>
              <w:bottom w:val="single" w:sz="4" w:space="0" w:color="000000"/>
            </w:tcBorders>
            <w:vAlign w:val="center"/>
          </w:tcPr>
          <w:p w14:paraId="04DDC5B5" w14:textId="77777777" w:rsidR="00557210" w:rsidRPr="0057278D" w:rsidRDefault="00557210" w:rsidP="00C40978">
            <w:pPr>
              <w:pStyle w:val="WW-Standard"/>
              <w:snapToGrid w:val="0"/>
              <w:ind w:right="-3"/>
              <w:jc w:val="center"/>
              <w:rPr>
                <w:b/>
                <w:color w:val="000000"/>
                <w:sz w:val="20"/>
              </w:rPr>
            </w:pPr>
            <w:r w:rsidRPr="0057278D">
              <w:rPr>
                <w:b/>
                <w:color w:val="000000"/>
                <w:sz w:val="20"/>
              </w:rPr>
              <w:t xml:space="preserve">Second </w:t>
            </w:r>
            <w:r w:rsidR="00FB6DB6" w:rsidRPr="0057278D">
              <w:rPr>
                <w:b/>
                <w:color w:val="000000"/>
                <w:sz w:val="20"/>
              </w:rPr>
              <w:t>œuvre</w:t>
            </w:r>
          </w:p>
        </w:tc>
        <w:tc>
          <w:tcPr>
            <w:tcW w:w="1513" w:type="dxa"/>
            <w:tcBorders>
              <w:left w:val="single" w:sz="4" w:space="0" w:color="000000"/>
              <w:bottom w:val="single" w:sz="4" w:space="0" w:color="000000"/>
              <w:right w:val="single" w:sz="4" w:space="0" w:color="000000"/>
            </w:tcBorders>
            <w:vAlign w:val="center"/>
          </w:tcPr>
          <w:p w14:paraId="4AF66714" w14:textId="77777777" w:rsidR="00557210" w:rsidRPr="0057278D" w:rsidRDefault="00557210" w:rsidP="00C40978">
            <w:pPr>
              <w:pStyle w:val="WW-Standard"/>
              <w:snapToGrid w:val="0"/>
              <w:ind w:right="-3"/>
              <w:jc w:val="center"/>
              <w:rPr>
                <w:b/>
                <w:color w:val="000000"/>
                <w:sz w:val="20"/>
              </w:rPr>
            </w:pPr>
            <w:r w:rsidRPr="0057278D">
              <w:rPr>
                <w:b/>
                <w:color w:val="000000"/>
                <w:sz w:val="20"/>
              </w:rPr>
              <w:t xml:space="preserve">Gros </w:t>
            </w:r>
            <w:r w:rsidR="00FB6DB6" w:rsidRPr="0057278D">
              <w:rPr>
                <w:b/>
                <w:color w:val="000000"/>
                <w:sz w:val="20"/>
              </w:rPr>
              <w:t>œuvre</w:t>
            </w:r>
          </w:p>
        </w:tc>
      </w:tr>
      <w:tr w:rsidR="00557210" w:rsidRPr="0057278D" w14:paraId="12DEB1DA" w14:textId="77777777" w:rsidTr="0091400B">
        <w:trPr>
          <w:trHeight w:val="447"/>
        </w:trPr>
        <w:tc>
          <w:tcPr>
            <w:tcW w:w="1783" w:type="dxa"/>
            <w:tcBorders>
              <w:left w:val="single" w:sz="4" w:space="0" w:color="000000"/>
              <w:bottom w:val="single" w:sz="4" w:space="0" w:color="000000"/>
            </w:tcBorders>
            <w:vAlign w:val="center"/>
          </w:tcPr>
          <w:p w14:paraId="66C1860B" w14:textId="77777777" w:rsidR="00557210" w:rsidRPr="0057278D" w:rsidRDefault="00557210" w:rsidP="00545749">
            <w:pPr>
              <w:pStyle w:val="WW-Standard"/>
              <w:snapToGrid w:val="0"/>
              <w:ind w:right="-3"/>
              <w:jc w:val="center"/>
              <w:rPr>
                <w:color w:val="000000"/>
                <w:sz w:val="18"/>
              </w:rPr>
            </w:pPr>
            <w:r w:rsidRPr="0057278D">
              <w:rPr>
                <w:color w:val="000000"/>
                <w:sz w:val="18"/>
              </w:rPr>
              <w:t>Procédure</w:t>
            </w:r>
          </w:p>
          <w:p w14:paraId="29403076" w14:textId="77777777" w:rsidR="00557210" w:rsidRPr="0057278D" w:rsidRDefault="00557210" w:rsidP="00545749">
            <w:pPr>
              <w:pStyle w:val="WW-Standard"/>
              <w:ind w:right="-3"/>
              <w:jc w:val="center"/>
              <w:rPr>
                <w:color w:val="000000"/>
                <w:sz w:val="18"/>
              </w:rPr>
            </w:pPr>
            <w:proofErr w:type="gramStart"/>
            <w:r w:rsidRPr="0057278D">
              <w:rPr>
                <w:color w:val="000000"/>
                <w:sz w:val="18"/>
              </w:rPr>
              <w:t>de</w:t>
            </w:r>
            <w:proofErr w:type="gramEnd"/>
            <w:r w:rsidRPr="0057278D">
              <w:rPr>
                <w:color w:val="000000"/>
                <w:sz w:val="18"/>
              </w:rPr>
              <w:t xml:space="preserve"> gré à gré</w:t>
            </w:r>
          </w:p>
        </w:tc>
        <w:tc>
          <w:tcPr>
            <w:tcW w:w="1783" w:type="dxa"/>
            <w:tcBorders>
              <w:left w:val="single" w:sz="4" w:space="0" w:color="000000"/>
              <w:bottom w:val="single" w:sz="4" w:space="0" w:color="000000"/>
            </w:tcBorders>
          </w:tcPr>
          <w:p w14:paraId="1E8FD7E4" w14:textId="71DE341D" w:rsidR="00557210" w:rsidRPr="0057278D" w:rsidRDefault="008977BE" w:rsidP="00545749">
            <w:pPr>
              <w:pStyle w:val="WW-Standard"/>
              <w:snapToGrid w:val="0"/>
              <w:spacing w:before="180" w:after="60"/>
              <w:ind w:right="-3"/>
              <w:jc w:val="center"/>
              <w:rPr>
                <w:color w:val="000000"/>
                <w:sz w:val="18"/>
              </w:rPr>
            </w:pPr>
            <w:proofErr w:type="gramStart"/>
            <w:r w:rsidRPr="0057278D">
              <w:rPr>
                <w:color w:val="000000"/>
                <w:sz w:val="18"/>
              </w:rPr>
              <w:t>en</w:t>
            </w:r>
            <w:proofErr w:type="gramEnd"/>
            <w:r w:rsidR="008C4DD3" w:rsidRPr="0057278D">
              <w:rPr>
                <w:color w:val="000000"/>
                <w:sz w:val="18"/>
              </w:rPr>
              <w:t xml:space="preserve"> </w:t>
            </w:r>
            <w:r w:rsidRPr="0057278D">
              <w:rPr>
                <w:color w:val="000000"/>
                <w:sz w:val="18"/>
              </w:rPr>
              <w:t xml:space="preserve">dessous de </w:t>
            </w:r>
            <w:r w:rsidR="00557210" w:rsidRPr="0057278D">
              <w:rPr>
                <w:color w:val="000000"/>
                <w:sz w:val="18"/>
              </w:rPr>
              <w:t>1</w:t>
            </w:r>
            <w:r w:rsidR="008C4DD3" w:rsidRPr="0057278D">
              <w:rPr>
                <w:color w:val="000000"/>
                <w:sz w:val="18"/>
              </w:rPr>
              <w:t>5</w:t>
            </w:r>
            <w:r w:rsidR="00557210" w:rsidRPr="0057278D">
              <w:rPr>
                <w:color w:val="000000"/>
                <w:sz w:val="18"/>
              </w:rPr>
              <w:t>0’000</w:t>
            </w:r>
          </w:p>
        </w:tc>
        <w:tc>
          <w:tcPr>
            <w:tcW w:w="1786" w:type="dxa"/>
            <w:tcBorders>
              <w:left w:val="single" w:sz="4" w:space="0" w:color="000000"/>
              <w:bottom w:val="single" w:sz="4" w:space="0" w:color="000000"/>
            </w:tcBorders>
          </w:tcPr>
          <w:p w14:paraId="0F5A0213" w14:textId="3EFFE2D8" w:rsidR="00557210" w:rsidRPr="0057278D" w:rsidRDefault="008977BE" w:rsidP="00545749">
            <w:pPr>
              <w:pStyle w:val="WW-Standard"/>
              <w:snapToGrid w:val="0"/>
              <w:spacing w:before="180" w:after="60"/>
              <w:ind w:right="-3"/>
              <w:jc w:val="center"/>
              <w:rPr>
                <w:color w:val="000000"/>
                <w:sz w:val="18"/>
              </w:rPr>
            </w:pPr>
            <w:proofErr w:type="gramStart"/>
            <w:r w:rsidRPr="0057278D">
              <w:rPr>
                <w:color w:val="000000"/>
                <w:sz w:val="18"/>
              </w:rPr>
              <w:t>en</w:t>
            </w:r>
            <w:proofErr w:type="gramEnd"/>
            <w:r w:rsidR="008C4DD3" w:rsidRPr="0057278D">
              <w:rPr>
                <w:color w:val="000000"/>
                <w:sz w:val="18"/>
              </w:rPr>
              <w:t xml:space="preserve"> </w:t>
            </w:r>
            <w:r w:rsidRPr="0057278D">
              <w:rPr>
                <w:color w:val="000000"/>
                <w:sz w:val="18"/>
              </w:rPr>
              <w:t xml:space="preserve">dessous de </w:t>
            </w:r>
            <w:r w:rsidR="00557210" w:rsidRPr="0057278D">
              <w:rPr>
                <w:color w:val="000000"/>
                <w:sz w:val="18"/>
              </w:rPr>
              <w:t>150’000</w:t>
            </w:r>
          </w:p>
        </w:tc>
        <w:tc>
          <w:tcPr>
            <w:tcW w:w="1781" w:type="dxa"/>
            <w:tcBorders>
              <w:left w:val="single" w:sz="4" w:space="0" w:color="000000"/>
              <w:bottom w:val="single" w:sz="4" w:space="0" w:color="000000"/>
            </w:tcBorders>
          </w:tcPr>
          <w:p w14:paraId="0B0E47E1" w14:textId="2FFA2DFA" w:rsidR="00557210" w:rsidRPr="0057278D" w:rsidRDefault="008977BE" w:rsidP="00C40978">
            <w:pPr>
              <w:pStyle w:val="WW-Standard"/>
              <w:snapToGrid w:val="0"/>
              <w:spacing w:before="180" w:after="60"/>
              <w:ind w:right="-3"/>
              <w:jc w:val="center"/>
              <w:rPr>
                <w:color w:val="000000"/>
                <w:sz w:val="18"/>
              </w:rPr>
            </w:pPr>
            <w:proofErr w:type="gramStart"/>
            <w:r w:rsidRPr="0057278D">
              <w:rPr>
                <w:color w:val="000000"/>
                <w:sz w:val="18"/>
              </w:rPr>
              <w:t>en</w:t>
            </w:r>
            <w:proofErr w:type="gramEnd"/>
            <w:r w:rsidR="008C4DD3" w:rsidRPr="0057278D">
              <w:rPr>
                <w:color w:val="000000"/>
                <w:sz w:val="18"/>
              </w:rPr>
              <w:t xml:space="preserve"> </w:t>
            </w:r>
            <w:r w:rsidRPr="0057278D">
              <w:rPr>
                <w:color w:val="000000"/>
                <w:sz w:val="18"/>
              </w:rPr>
              <w:t xml:space="preserve">dessous de </w:t>
            </w:r>
            <w:r w:rsidR="00557210" w:rsidRPr="0057278D">
              <w:rPr>
                <w:color w:val="000000"/>
                <w:sz w:val="18"/>
              </w:rPr>
              <w:t>150’000</w:t>
            </w:r>
          </w:p>
        </w:tc>
        <w:tc>
          <w:tcPr>
            <w:tcW w:w="1513" w:type="dxa"/>
            <w:tcBorders>
              <w:left w:val="single" w:sz="4" w:space="0" w:color="000000"/>
              <w:bottom w:val="single" w:sz="4" w:space="0" w:color="000000"/>
              <w:right w:val="single" w:sz="4" w:space="0" w:color="000000"/>
            </w:tcBorders>
          </w:tcPr>
          <w:p w14:paraId="3DE84653" w14:textId="62223609" w:rsidR="00557210" w:rsidRPr="0057278D" w:rsidRDefault="008977BE" w:rsidP="00C40978">
            <w:pPr>
              <w:pStyle w:val="WW-Standard"/>
              <w:snapToGrid w:val="0"/>
              <w:spacing w:before="180" w:after="60"/>
              <w:ind w:right="-3"/>
              <w:jc w:val="center"/>
              <w:rPr>
                <w:color w:val="000000"/>
                <w:sz w:val="18"/>
              </w:rPr>
            </w:pPr>
            <w:proofErr w:type="gramStart"/>
            <w:r w:rsidRPr="0057278D">
              <w:rPr>
                <w:color w:val="000000"/>
                <w:sz w:val="18"/>
              </w:rPr>
              <w:t>en</w:t>
            </w:r>
            <w:proofErr w:type="gramEnd"/>
            <w:r w:rsidR="008C4DD3" w:rsidRPr="0057278D">
              <w:rPr>
                <w:color w:val="000000"/>
                <w:sz w:val="18"/>
              </w:rPr>
              <w:t xml:space="preserve"> </w:t>
            </w:r>
            <w:r w:rsidRPr="0057278D">
              <w:rPr>
                <w:color w:val="000000"/>
                <w:sz w:val="18"/>
              </w:rPr>
              <w:t>dessous de</w:t>
            </w:r>
            <w:r w:rsidR="00557210" w:rsidRPr="0057278D">
              <w:rPr>
                <w:color w:val="000000"/>
                <w:sz w:val="18"/>
              </w:rPr>
              <w:t>300’000</w:t>
            </w:r>
          </w:p>
        </w:tc>
      </w:tr>
      <w:tr w:rsidR="00557210" w:rsidRPr="0057278D" w14:paraId="67EEA72A" w14:textId="77777777" w:rsidTr="0091400B">
        <w:trPr>
          <w:trHeight w:val="447"/>
        </w:trPr>
        <w:tc>
          <w:tcPr>
            <w:tcW w:w="1783" w:type="dxa"/>
            <w:tcBorders>
              <w:left w:val="single" w:sz="4" w:space="0" w:color="000000"/>
              <w:bottom w:val="single" w:sz="4" w:space="0" w:color="000000"/>
            </w:tcBorders>
            <w:vAlign w:val="center"/>
          </w:tcPr>
          <w:p w14:paraId="0459A78E" w14:textId="77777777" w:rsidR="00557210" w:rsidRPr="0057278D" w:rsidRDefault="00557210" w:rsidP="00545749">
            <w:pPr>
              <w:pStyle w:val="WW-Standard"/>
              <w:snapToGrid w:val="0"/>
              <w:ind w:right="-3"/>
              <w:jc w:val="center"/>
              <w:rPr>
                <w:color w:val="000000"/>
                <w:sz w:val="18"/>
              </w:rPr>
            </w:pPr>
            <w:r w:rsidRPr="0057278D">
              <w:rPr>
                <w:color w:val="000000"/>
                <w:sz w:val="18"/>
              </w:rPr>
              <w:t>Procédure sur invitation</w:t>
            </w:r>
          </w:p>
        </w:tc>
        <w:tc>
          <w:tcPr>
            <w:tcW w:w="1783" w:type="dxa"/>
            <w:tcBorders>
              <w:left w:val="single" w:sz="4" w:space="0" w:color="000000"/>
              <w:bottom w:val="single" w:sz="4" w:space="0" w:color="000000"/>
            </w:tcBorders>
          </w:tcPr>
          <w:p w14:paraId="7E7D9E44" w14:textId="26770EF6" w:rsidR="00557210" w:rsidRPr="0057278D" w:rsidRDefault="008977BE" w:rsidP="00545749">
            <w:pPr>
              <w:pStyle w:val="WW-Standard"/>
              <w:snapToGrid w:val="0"/>
              <w:spacing w:before="180" w:after="60"/>
              <w:ind w:right="-3"/>
              <w:jc w:val="center"/>
              <w:rPr>
                <w:color w:val="000000"/>
                <w:sz w:val="18"/>
              </w:rPr>
            </w:pPr>
            <w:proofErr w:type="gramStart"/>
            <w:r w:rsidRPr="0057278D">
              <w:rPr>
                <w:color w:val="000000"/>
                <w:sz w:val="18"/>
              </w:rPr>
              <w:t>en</w:t>
            </w:r>
            <w:proofErr w:type="gramEnd"/>
            <w:r w:rsidR="008C4DD3" w:rsidRPr="0057278D">
              <w:rPr>
                <w:color w:val="000000"/>
                <w:sz w:val="18"/>
              </w:rPr>
              <w:t xml:space="preserve"> </w:t>
            </w:r>
            <w:r w:rsidRPr="0057278D">
              <w:rPr>
                <w:color w:val="000000"/>
                <w:sz w:val="18"/>
              </w:rPr>
              <w:t xml:space="preserve">dessous de </w:t>
            </w:r>
            <w:r w:rsidR="00557210" w:rsidRPr="0057278D">
              <w:rPr>
                <w:color w:val="000000"/>
                <w:sz w:val="18"/>
              </w:rPr>
              <w:t>250’000</w:t>
            </w:r>
          </w:p>
        </w:tc>
        <w:tc>
          <w:tcPr>
            <w:tcW w:w="1786" w:type="dxa"/>
            <w:tcBorders>
              <w:left w:val="single" w:sz="4" w:space="0" w:color="000000"/>
              <w:bottom w:val="single" w:sz="4" w:space="0" w:color="000000"/>
            </w:tcBorders>
          </w:tcPr>
          <w:p w14:paraId="342D92EF" w14:textId="67384645" w:rsidR="00557210" w:rsidRPr="0057278D" w:rsidRDefault="008977BE" w:rsidP="00545749">
            <w:pPr>
              <w:pStyle w:val="WW-Standard"/>
              <w:snapToGrid w:val="0"/>
              <w:spacing w:before="180" w:after="60"/>
              <w:ind w:right="-3"/>
              <w:jc w:val="center"/>
              <w:rPr>
                <w:color w:val="000000"/>
                <w:sz w:val="18"/>
              </w:rPr>
            </w:pPr>
            <w:proofErr w:type="gramStart"/>
            <w:r w:rsidRPr="0057278D">
              <w:rPr>
                <w:color w:val="000000"/>
                <w:sz w:val="18"/>
              </w:rPr>
              <w:t>en</w:t>
            </w:r>
            <w:proofErr w:type="gramEnd"/>
            <w:r w:rsidR="008C4DD3" w:rsidRPr="0057278D">
              <w:rPr>
                <w:color w:val="000000"/>
                <w:sz w:val="18"/>
              </w:rPr>
              <w:t xml:space="preserve"> </w:t>
            </w:r>
            <w:r w:rsidRPr="0057278D">
              <w:rPr>
                <w:color w:val="000000"/>
                <w:sz w:val="18"/>
              </w:rPr>
              <w:t xml:space="preserve">dessous de </w:t>
            </w:r>
            <w:r w:rsidR="00557210" w:rsidRPr="0057278D">
              <w:rPr>
                <w:color w:val="000000"/>
                <w:sz w:val="18"/>
              </w:rPr>
              <w:t>250’000</w:t>
            </w:r>
          </w:p>
        </w:tc>
        <w:tc>
          <w:tcPr>
            <w:tcW w:w="1781" w:type="dxa"/>
            <w:tcBorders>
              <w:left w:val="single" w:sz="4" w:space="0" w:color="000000"/>
              <w:bottom w:val="single" w:sz="4" w:space="0" w:color="000000"/>
            </w:tcBorders>
          </w:tcPr>
          <w:p w14:paraId="536ABAF5" w14:textId="37F1956A" w:rsidR="00557210" w:rsidRPr="0057278D" w:rsidRDefault="008977BE" w:rsidP="00C40978">
            <w:pPr>
              <w:pStyle w:val="WW-Standard"/>
              <w:snapToGrid w:val="0"/>
              <w:spacing w:before="180" w:after="60"/>
              <w:ind w:right="-3"/>
              <w:jc w:val="center"/>
              <w:rPr>
                <w:color w:val="000000"/>
                <w:sz w:val="18"/>
              </w:rPr>
            </w:pPr>
            <w:proofErr w:type="gramStart"/>
            <w:r w:rsidRPr="0057278D">
              <w:rPr>
                <w:color w:val="000000"/>
                <w:sz w:val="18"/>
              </w:rPr>
              <w:t>en</w:t>
            </w:r>
            <w:proofErr w:type="gramEnd"/>
            <w:r w:rsidR="008C4DD3" w:rsidRPr="0057278D">
              <w:rPr>
                <w:color w:val="000000"/>
                <w:sz w:val="18"/>
              </w:rPr>
              <w:t xml:space="preserve"> </w:t>
            </w:r>
            <w:r w:rsidRPr="0057278D">
              <w:rPr>
                <w:color w:val="000000"/>
                <w:sz w:val="18"/>
              </w:rPr>
              <w:t xml:space="preserve">dessous de </w:t>
            </w:r>
            <w:r w:rsidR="00557210" w:rsidRPr="0057278D">
              <w:rPr>
                <w:color w:val="000000"/>
                <w:sz w:val="18"/>
              </w:rPr>
              <w:t>250'000</w:t>
            </w:r>
          </w:p>
        </w:tc>
        <w:tc>
          <w:tcPr>
            <w:tcW w:w="1513" w:type="dxa"/>
            <w:tcBorders>
              <w:left w:val="single" w:sz="4" w:space="0" w:color="000000"/>
              <w:bottom w:val="single" w:sz="4" w:space="0" w:color="000000"/>
              <w:right w:val="single" w:sz="4" w:space="0" w:color="000000"/>
            </w:tcBorders>
          </w:tcPr>
          <w:p w14:paraId="40932491" w14:textId="2AFEF28F" w:rsidR="00557210" w:rsidRPr="0057278D" w:rsidRDefault="008977BE" w:rsidP="00C40978">
            <w:pPr>
              <w:pStyle w:val="WW-Standard"/>
              <w:snapToGrid w:val="0"/>
              <w:spacing w:before="180" w:after="60"/>
              <w:ind w:right="-3"/>
              <w:jc w:val="center"/>
              <w:rPr>
                <w:color w:val="000000"/>
                <w:sz w:val="18"/>
              </w:rPr>
            </w:pPr>
            <w:proofErr w:type="gramStart"/>
            <w:r w:rsidRPr="0057278D">
              <w:rPr>
                <w:color w:val="000000"/>
                <w:sz w:val="18"/>
              </w:rPr>
              <w:t>en</w:t>
            </w:r>
            <w:proofErr w:type="gramEnd"/>
            <w:r w:rsidR="008C4DD3" w:rsidRPr="0057278D">
              <w:rPr>
                <w:color w:val="000000"/>
                <w:sz w:val="18"/>
              </w:rPr>
              <w:t xml:space="preserve"> </w:t>
            </w:r>
            <w:r w:rsidRPr="0057278D">
              <w:rPr>
                <w:color w:val="000000"/>
                <w:sz w:val="18"/>
              </w:rPr>
              <w:t xml:space="preserve">dessous de </w:t>
            </w:r>
            <w:r w:rsidR="00557210" w:rsidRPr="0057278D">
              <w:rPr>
                <w:color w:val="000000"/>
                <w:sz w:val="18"/>
              </w:rPr>
              <w:t>500’000</w:t>
            </w:r>
          </w:p>
        </w:tc>
      </w:tr>
      <w:tr w:rsidR="00557210" w:rsidRPr="0057278D" w14:paraId="502B3A5B" w14:textId="77777777" w:rsidTr="0091400B">
        <w:trPr>
          <w:trHeight w:val="447"/>
        </w:trPr>
        <w:tc>
          <w:tcPr>
            <w:tcW w:w="1783" w:type="dxa"/>
            <w:tcBorders>
              <w:left w:val="single" w:sz="4" w:space="0" w:color="000000"/>
              <w:bottom w:val="single" w:sz="4" w:space="0" w:color="000000"/>
            </w:tcBorders>
            <w:vAlign w:val="center"/>
          </w:tcPr>
          <w:p w14:paraId="498FE3F4" w14:textId="77777777" w:rsidR="00557210" w:rsidRPr="0057278D" w:rsidRDefault="00557210" w:rsidP="00545749">
            <w:pPr>
              <w:pStyle w:val="WW-Standard"/>
              <w:snapToGrid w:val="0"/>
              <w:ind w:right="-3"/>
              <w:jc w:val="center"/>
              <w:rPr>
                <w:color w:val="000000"/>
                <w:sz w:val="18"/>
              </w:rPr>
            </w:pPr>
            <w:r w:rsidRPr="0057278D">
              <w:rPr>
                <w:color w:val="000000"/>
                <w:sz w:val="18"/>
              </w:rPr>
              <w:t>Procédure ouverte / sélective</w:t>
            </w:r>
          </w:p>
        </w:tc>
        <w:tc>
          <w:tcPr>
            <w:tcW w:w="1783" w:type="dxa"/>
            <w:tcBorders>
              <w:left w:val="single" w:sz="4" w:space="0" w:color="000000"/>
              <w:bottom w:val="single" w:sz="4" w:space="0" w:color="000000"/>
            </w:tcBorders>
          </w:tcPr>
          <w:p w14:paraId="3028DE7C" w14:textId="77777777" w:rsidR="00557210" w:rsidRPr="0057278D" w:rsidRDefault="00557210" w:rsidP="00545749">
            <w:pPr>
              <w:pStyle w:val="WW-Standard"/>
              <w:snapToGrid w:val="0"/>
              <w:spacing w:before="180" w:after="60"/>
              <w:ind w:right="-3"/>
              <w:jc w:val="center"/>
              <w:rPr>
                <w:color w:val="000000"/>
                <w:sz w:val="18"/>
              </w:rPr>
            </w:pPr>
            <w:proofErr w:type="gramStart"/>
            <w:r w:rsidRPr="0057278D">
              <w:rPr>
                <w:color w:val="000000"/>
                <w:sz w:val="18"/>
              </w:rPr>
              <w:t>dès</w:t>
            </w:r>
            <w:proofErr w:type="gramEnd"/>
            <w:r w:rsidRPr="0057278D">
              <w:rPr>
                <w:color w:val="000000"/>
                <w:sz w:val="18"/>
              </w:rPr>
              <w:t xml:space="preserve"> 250’000</w:t>
            </w:r>
          </w:p>
        </w:tc>
        <w:tc>
          <w:tcPr>
            <w:tcW w:w="1786" w:type="dxa"/>
            <w:tcBorders>
              <w:left w:val="single" w:sz="4" w:space="0" w:color="000000"/>
              <w:bottom w:val="single" w:sz="4" w:space="0" w:color="000000"/>
            </w:tcBorders>
          </w:tcPr>
          <w:p w14:paraId="2AEC0288" w14:textId="77777777" w:rsidR="00557210" w:rsidRPr="0057278D" w:rsidRDefault="00557210" w:rsidP="00545749">
            <w:pPr>
              <w:pStyle w:val="WW-Standard"/>
              <w:snapToGrid w:val="0"/>
              <w:spacing w:before="180" w:after="60"/>
              <w:ind w:right="-3"/>
              <w:jc w:val="center"/>
              <w:rPr>
                <w:color w:val="000000"/>
                <w:sz w:val="18"/>
              </w:rPr>
            </w:pPr>
            <w:proofErr w:type="gramStart"/>
            <w:r w:rsidRPr="0057278D">
              <w:rPr>
                <w:color w:val="000000"/>
                <w:sz w:val="18"/>
              </w:rPr>
              <w:t>dès</w:t>
            </w:r>
            <w:proofErr w:type="gramEnd"/>
            <w:r w:rsidRPr="0057278D">
              <w:rPr>
                <w:color w:val="000000"/>
                <w:sz w:val="18"/>
              </w:rPr>
              <w:t xml:space="preserve"> 250’000</w:t>
            </w:r>
          </w:p>
        </w:tc>
        <w:tc>
          <w:tcPr>
            <w:tcW w:w="1781" w:type="dxa"/>
            <w:tcBorders>
              <w:left w:val="single" w:sz="4" w:space="0" w:color="000000"/>
              <w:bottom w:val="single" w:sz="4" w:space="0" w:color="000000"/>
            </w:tcBorders>
          </w:tcPr>
          <w:p w14:paraId="3B29D9D2" w14:textId="77777777" w:rsidR="00557210" w:rsidRPr="0057278D" w:rsidRDefault="00557210" w:rsidP="00C40978">
            <w:pPr>
              <w:pStyle w:val="WW-Standard"/>
              <w:snapToGrid w:val="0"/>
              <w:spacing w:before="180" w:after="60"/>
              <w:ind w:right="-3"/>
              <w:jc w:val="center"/>
              <w:rPr>
                <w:color w:val="000000"/>
                <w:sz w:val="18"/>
              </w:rPr>
            </w:pPr>
            <w:proofErr w:type="gramStart"/>
            <w:r w:rsidRPr="0057278D">
              <w:rPr>
                <w:color w:val="000000"/>
                <w:sz w:val="18"/>
              </w:rPr>
              <w:t>dès</w:t>
            </w:r>
            <w:proofErr w:type="gramEnd"/>
            <w:r w:rsidRPr="0057278D">
              <w:rPr>
                <w:color w:val="000000"/>
                <w:sz w:val="18"/>
              </w:rPr>
              <w:t xml:space="preserve"> 250’000</w:t>
            </w:r>
          </w:p>
        </w:tc>
        <w:tc>
          <w:tcPr>
            <w:tcW w:w="1513" w:type="dxa"/>
            <w:tcBorders>
              <w:left w:val="single" w:sz="4" w:space="0" w:color="000000"/>
              <w:bottom w:val="single" w:sz="4" w:space="0" w:color="000000"/>
              <w:right w:val="single" w:sz="4" w:space="0" w:color="000000"/>
            </w:tcBorders>
          </w:tcPr>
          <w:p w14:paraId="4F9632E4" w14:textId="77777777" w:rsidR="00557210" w:rsidRPr="0057278D" w:rsidRDefault="00557210" w:rsidP="00C40978">
            <w:pPr>
              <w:pStyle w:val="WW-Standard"/>
              <w:snapToGrid w:val="0"/>
              <w:spacing w:before="180" w:after="60"/>
              <w:ind w:right="-3"/>
              <w:jc w:val="center"/>
              <w:rPr>
                <w:color w:val="000000"/>
                <w:sz w:val="18"/>
              </w:rPr>
            </w:pPr>
            <w:proofErr w:type="gramStart"/>
            <w:r w:rsidRPr="0057278D">
              <w:rPr>
                <w:color w:val="000000"/>
                <w:sz w:val="18"/>
              </w:rPr>
              <w:t>dès</w:t>
            </w:r>
            <w:proofErr w:type="gramEnd"/>
            <w:r w:rsidRPr="0057278D">
              <w:rPr>
                <w:color w:val="000000"/>
                <w:sz w:val="18"/>
              </w:rPr>
              <w:t xml:space="preserve"> 500’000</w:t>
            </w:r>
          </w:p>
        </w:tc>
      </w:tr>
    </w:tbl>
    <w:p w14:paraId="256A939F" w14:textId="4C640D6E" w:rsidR="00230281" w:rsidRPr="0057278D" w:rsidRDefault="008C4DD3" w:rsidP="00C40978">
      <w:pPr>
        <w:spacing w:before="120"/>
        <w:jc w:val="both"/>
        <w:rPr>
          <w:rFonts w:cs="Arial"/>
          <w:b/>
          <w:smallCaps/>
          <w:sz w:val="18"/>
          <w:szCs w:val="18"/>
        </w:rPr>
      </w:pPr>
      <w:r w:rsidRPr="0057278D">
        <w:rPr>
          <w:rFonts w:cs="Arial"/>
          <w:i/>
          <w:sz w:val="18"/>
          <w:szCs w:val="18"/>
        </w:rPr>
        <w:t>Les valeurs seuils pour les marchés non soumis aux accords internationaux sont énoncées à l’annexe 2 AIMP.</w:t>
      </w:r>
    </w:p>
    <w:p w14:paraId="04ADF715" w14:textId="77777777" w:rsidR="00043B35" w:rsidRPr="0057278D" w:rsidRDefault="00043B35" w:rsidP="00545749">
      <w:pPr>
        <w:jc w:val="both"/>
        <w:rPr>
          <w:rFonts w:cs="Arial"/>
          <w:b/>
          <w:smallCaps/>
          <w:sz w:val="22"/>
          <w:szCs w:val="22"/>
        </w:rPr>
      </w:pPr>
    </w:p>
    <w:p w14:paraId="20EC9C93" w14:textId="2023447C" w:rsidR="00557210" w:rsidRPr="0057278D" w:rsidRDefault="00557210" w:rsidP="00C40978">
      <w:pPr>
        <w:jc w:val="both"/>
        <w:rPr>
          <w:rFonts w:cs="Arial"/>
          <w:b/>
          <w:smallCaps/>
          <w:sz w:val="22"/>
          <w:szCs w:val="22"/>
        </w:rPr>
      </w:pPr>
      <w:r w:rsidRPr="0057278D">
        <w:rPr>
          <w:rFonts w:cs="Arial"/>
          <w:sz w:val="22"/>
          <w:szCs w:val="22"/>
        </w:rPr>
        <w:t xml:space="preserve">Le </w:t>
      </w:r>
      <w:hyperlink r:id="rId8" w:history="1">
        <w:r w:rsidR="00777DEF" w:rsidRPr="0057278D">
          <w:rPr>
            <w:rStyle w:val="Lienhypertexte"/>
            <w:rFonts w:cs="Arial"/>
            <w:sz w:val="22"/>
            <w:szCs w:val="22"/>
          </w:rPr>
          <w:t>Guide romand pour les marchés publics</w:t>
        </w:r>
      </w:hyperlink>
      <w:r w:rsidR="00777DEF" w:rsidRPr="0057278D">
        <w:rPr>
          <w:rFonts w:cs="Arial"/>
          <w:sz w:val="22"/>
          <w:szCs w:val="22"/>
        </w:rPr>
        <w:t xml:space="preserve"> </w:t>
      </w:r>
      <w:r w:rsidRPr="0057278D">
        <w:rPr>
          <w:rFonts w:cs="Arial"/>
          <w:sz w:val="22"/>
          <w:szCs w:val="22"/>
        </w:rPr>
        <w:t xml:space="preserve">est aussi d'une grande aide, tant pour déterminer la procédure </w:t>
      </w:r>
      <w:r w:rsidR="008C4DD3" w:rsidRPr="0057278D">
        <w:rPr>
          <w:rFonts w:cs="Arial"/>
          <w:sz w:val="22"/>
          <w:szCs w:val="22"/>
        </w:rPr>
        <w:t xml:space="preserve">applicable </w:t>
      </w:r>
      <w:r w:rsidR="004428AD" w:rsidRPr="0057278D">
        <w:rPr>
          <w:rFonts w:cs="Arial"/>
          <w:sz w:val="22"/>
          <w:szCs w:val="22"/>
        </w:rPr>
        <w:t xml:space="preserve">– </w:t>
      </w:r>
      <w:r w:rsidRPr="0057278D">
        <w:rPr>
          <w:rFonts w:cs="Arial"/>
          <w:sz w:val="22"/>
          <w:szCs w:val="22"/>
        </w:rPr>
        <w:t xml:space="preserve">notamment l'annexe A pour les questions préliminaires </w:t>
      </w:r>
      <w:r w:rsidR="004428AD" w:rsidRPr="0057278D">
        <w:rPr>
          <w:rFonts w:cs="Arial"/>
          <w:sz w:val="22"/>
          <w:szCs w:val="22"/>
        </w:rPr>
        <w:t xml:space="preserve">– </w:t>
      </w:r>
      <w:r w:rsidRPr="0057278D">
        <w:rPr>
          <w:rFonts w:cs="Arial"/>
          <w:sz w:val="22"/>
          <w:szCs w:val="22"/>
        </w:rPr>
        <w:t>que pour réaliser les étapes résumées ci-après.</w:t>
      </w:r>
      <w:r w:rsidR="009F134F" w:rsidRPr="0057278D">
        <w:rPr>
          <w:rFonts w:cs="Arial"/>
          <w:sz w:val="22"/>
          <w:szCs w:val="22"/>
        </w:rPr>
        <w:t xml:space="preserve"> </w:t>
      </w:r>
    </w:p>
    <w:p w14:paraId="303F72DE" w14:textId="77777777" w:rsidR="00557210" w:rsidRPr="0057278D" w:rsidRDefault="00557210" w:rsidP="00C40978">
      <w:pPr>
        <w:jc w:val="both"/>
        <w:rPr>
          <w:rFonts w:cs="Arial"/>
          <w:b/>
          <w:smallCaps/>
          <w:sz w:val="22"/>
          <w:szCs w:val="22"/>
        </w:rPr>
      </w:pPr>
    </w:p>
    <w:p w14:paraId="0D2682B9" w14:textId="5F0EB893" w:rsidR="00DC0E5D" w:rsidRPr="0057278D" w:rsidRDefault="00557210" w:rsidP="00C40978">
      <w:pPr>
        <w:jc w:val="both"/>
        <w:rPr>
          <w:rFonts w:cs="Arial"/>
          <w:b/>
          <w:smallCaps/>
          <w:sz w:val="22"/>
          <w:szCs w:val="22"/>
        </w:rPr>
      </w:pPr>
      <w:r w:rsidRPr="0057278D">
        <w:rPr>
          <w:rFonts w:cs="Arial"/>
          <w:sz w:val="22"/>
          <w:szCs w:val="22"/>
        </w:rPr>
        <w:t>A certaines conditions</w:t>
      </w:r>
      <w:r w:rsidR="003F5442" w:rsidRPr="0057278D">
        <w:rPr>
          <w:rFonts w:cs="Arial"/>
          <w:sz w:val="22"/>
          <w:szCs w:val="22"/>
        </w:rPr>
        <w:t xml:space="preserve"> restrictives</w:t>
      </w:r>
      <w:r w:rsidRPr="0057278D">
        <w:rPr>
          <w:rFonts w:cs="Arial"/>
          <w:sz w:val="22"/>
          <w:szCs w:val="22"/>
        </w:rPr>
        <w:t xml:space="preserve"> définies </w:t>
      </w:r>
      <w:r w:rsidR="003F5442" w:rsidRPr="0057278D">
        <w:rPr>
          <w:rFonts w:cs="Arial"/>
          <w:sz w:val="22"/>
          <w:szCs w:val="22"/>
        </w:rPr>
        <w:t xml:space="preserve">exhaustivement </w:t>
      </w:r>
      <w:r w:rsidRPr="0057278D">
        <w:rPr>
          <w:rFonts w:cs="Arial"/>
          <w:sz w:val="22"/>
          <w:szCs w:val="22"/>
        </w:rPr>
        <w:t xml:space="preserve">à l'article </w:t>
      </w:r>
      <w:r w:rsidR="008977BE" w:rsidRPr="0057278D">
        <w:rPr>
          <w:rFonts w:cs="Arial"/>
          <w:sz w:val="22"/>
          <w:szCs w:val="22"/>
        </w:rPr>
        <w:t xml:space="preserve">21 al. 2 </w:t>
      </w:r>
      <w:r w:rsidR="00771E17" w:rsidRPr="0057278D">
        <w:rPr>
          <w:rFonts w:cs="Arial"/>
          <w:sz w:val="22"/>
          <w:szCs w:val="22"/>
        </w:rPr>
        <w:t>AIMP</w:t>
      </w:r>
      <w:r w:rsidRPr="0057278D">
        <w:rPr>
          <w:rFonts w:cs="Arial"/>
          <w:sz w:val="22"/>
          <w:szCs w:val="22"/>
        </w:rPr>
        <w:t xml:space="preserve">, </w:t>
      </w:r>
      <w:r w:rsidR="003F5442" w:rsidRPr="0057278D">
        <w:rPr>
          <w:rFonts w:cs="Arial"/>
          <w:sz w:val="22"/>
          <w:szCs w:val="22"/>
        </w:rPr>
        <w:t>l’adjudicateur peut adjuger un marché de gré à gré (« gré à gré exceptionnel »)</w:t>
      </w:r>
      <w:r w:rsidRPr="0057278D">
        <w:rPr>
          <w:rFonts w:cs="Arial"/>
          <w:sz w:val="22"/>
          <w:szCs w:val="22"/>
        </w:rPr>
        <w:t xml:space="preserve">, même si les seuils de cette procédure sont dépassés. </w:t>
      </w:r>
      <w:r w:rsidR="005B5B9C" w:rsidRPr="0057278D">
        <w:rPr>
          <w:rFonts w:cs="Arial"/>
          <w:sz w:val="22"/>
          <w:szCs w:val="22"/>
        </w:rPr>
        <w:t>L</w:t>
      </w:r>
      <w:r w:rsidRPr="0057278D">
        <w:rPr>
          <w:rFonts w:cs="Arial"/>
          <w:sz w:val="22"/>
          <w:szCs w:val="22"/>
        </w:rPr>
        <w:t>a décision d'adjudication doit</w:t>
      </w:r>
      <w:r w:rsidR="005B5B9C" w:rsidRPr="0057278D">
        <w:rPr>
          <w:rFonts w:cs="Arial"/>
          <w:sz w:val="22"/>
          <w:szCs w:val="22"/>
        </w:rPr>
        <w:t>, dans cette hypothèse,</w:t>
      </w:r>
      <w:r w:rsidRPr="0057278D">
        <w:rPr>
          <w:rFonts w:cs="Arial"/>
          <w:sz w:val="22"/>
          <w:szCs w:val="22"/>
        </w:rPr>
        <w:t xml:space="preserve"> </w:t>
      </w:r>
      <w:r w:rsidR="005B5B9C" w:rsidRPr="0057278D">
        <w:rPr>
          <w:rFonts w:cs="Arial"/>
          <w:sz w:val="22"/>
          <w:szCs w:val="22"/>
        </w:rPr>
        <w:t>être notifiée par voie de publication</w:t>
      </w:r>
      <w:r w:rsidR="00771E17" w:rsidRPr="0057278D">
        <w:rPr>
          <w:rFonts w:cs="Arial"/>
          <w:sz w:val="22"/>
          <w:szCs w:val="22"/>
        </w:rPr>
        <w:t xml:space="preserve"> (art. 48, al. 1 AIMP et 23, al. 4 RLMP-VD)</w:t>
      </w:r>
      <w:r w:rsidRPr="0057278D">
        <w:rPr>
          <w:rFonts w:cs="Arial"/>
          <w:sz w:val="22"/>
          <w:szCs w:val="22"/>
        </w:rPr>
        <w:t> </w:t>
      </w:r>
      <w:r w:rsidR="005B5B9C" w:rsidRPr="0057278D">
        <w:rPr>
          <w:rFonts w:cs="Arial"/>
          <w:sz w:val="22"/>
          <w:szCs w:val="22"/>
        </w:rPr>
        <w:t>et</w:t>
      </w:r>
      <w:r w:rsidR="00434D4B" w:rsidRPr="0057278D">
        <w:rPr>
          <w:rFonts w:cs="Arial"/>
          <w:sz w:val="22"/>
          <w:szCs w:val="22"/>
        </w:rPr>
        <w:t xml:space="preserve"> </w:t>
      </w:r>
      <w:r w:rsidRPr="0057278D">
        <w:rPr>
          <w:rFonts w:cs="Arial"/>
          <w:sz w:val="22"/>
          <w:szCs w:val="22"/>
        </w:rPr>
        <w:t>est sujette à recours</w:t>
      </w:r>
      <w:r w:rsidR="00771E17" w:rsidRPr="0057278D">
        <w:rPr>
          <w:rFonts w:cs="Arial"/>
          <w:sz w:val="22"/>
          <w:szCs w:val="22"/>
        </w:rPr>
        <w:t xml:space="preserve"> (art. 53, al. 1, let. </w:t>
      </w:r>
      <w:proofErr w:type="gramStart"/>
      <w:r w:rsidR="00771E17" w:rsidRPr="0057278D">
        <w:rPr>
          <w:rFonts w:cs="Arial"/>
          <w:sz w:val="22"/>
          <w:szCs w:val="22"/>
        </w:rPr>
        <w:t>e</w:t>
      </w:r>
      <w:proofErr w:type="gramEnd"/>
      <w:r w:rsidR="00771E17" w:rsidRPr="0057278D">
        <w:rPr>
          <w:rFonts w:cs="Arial"/>
          <w:sz w:val="22"/>
          <w:szCs w:val="22"/>
        </w:rPr>
        <w:t xml:space="preserve"> AIMP)</w:t>
      </w:r>
      <w:r w:rsidR="005B5B9C" w:rsidRPr="0057278D">
        <w:rPr>
          <w:rFonts w:cs="Arial"/>
          <w:sz w:val="22"/>
          <w:szCs w:val="22"/>
        </w:rPr>
        <w:t xml:space="preserve"> dans les vingt jours (art. 56, al. 1 AIMP)</w:t>
      </w:r>
      <w:r w:rsidRPr="0057278D">
        <w:rPr>
          <w:rFonts w:cs="Arial"/>
          <w:sz w:val="22"/>
          <w:szCs w:val="22"/>
        </w:rPr>
        <w:t>. Lorsqu'une telle procédure est utilisée, il est indispensable de joindre à la décision d'adjudication le formulaire prévu à cet effet (annexe</w:t>
      </w:r>
      <w:r w:rsidR="00951120" w:rsidRPr="0057278D">
        <w:rPr>
          <w:rFonts w:cs="Arial"/>
          <w:sz w:val="22"/>
          <w:szCs w:val="22"/>
        </w:rPr>
        <w:t> </w:t>
      </w:r>
      <w:r w:rsidRPr="0057278D">
        <w:rPr>
          <w:rFonts w:cs="Arial"/>
          <w:sz w:val="22"/>
          <w:szCs w:val="22"/>
        </w:rPr>
        <w:t>7)</w:t>
      </w:r>
      <w:r w:rsidR="00DC0E5D" w:rsidRPr="0057278D">
        <w:rPr>
          <w:rFonts w:cs="Arial"/>
          <w:sz w:val="22"/>
          <w:szCs w:val="22"/>
        </w:rPr>
        <w:t>.</w:t>
      </w:r>
    </w:p>
    <w:p w14:paraId="19719F0B" w14:textId="77777777" w:rsidR="009E7AEB" w:rsidRPr="0057278D" w:rsidRDefault="009E7AEB" w:rsidP="00545749">
      <w:pPr>
        <w:jc w:val="both"/>
        <w:rPr>
          <w:rFonts w:cs="Arial"/>
          <w:b/>
          <w:smallCaps/>
          <w:sz w:val="22"/>
          <w:szCs w:val="22"/>
        </w:rPr>
      </w:pPr>
    </w:p>
    <w:p w14:paraId="36EF2670" w14:textId="77777777" w:rsidR="00557210" w:rsidRPr="0057278D" w:rsidRDefault="00557210" w:rsidP="00C40978">
      <w:pPr>
        <w:spacing w:after="120"/>
        <w:jc w:val="both"/>
        <w:rPr>
          <w:rFonts w:cs="Arial"/>
          <w:b/>
          <w:smallCaps/>
          <w:sz w:val="22"/>
          <w:szCs w:val="22"/>
          <w:u w:val="single"/>
        </w:rPr>
      </w:pPr>
      <w:r w:rsidRPr="0057278D">
        <w:rPr>
          <w:rFonts w:cs="Arial"/>
          <w:sz w:val="22"/>
          <w:szCs w:val="22"/>
          <w:u w:val="single"/>
        </w:rPr>
        <w:t>Gré à gré comparatif</w:t>
      </w:r>
    </w:p>
    <w:p w14:paraId="0FA26E6F" w14:textId="22670882" w:rsidR="001F331A" w:rsidRPr="0057278D" w:rsidRDefault="00557210" w:rsidP="00C40978">
      <w:pPr>
        <w:jc w:val="both"/>
        <w:rPr>
          <w:rFonts w:cs="Arial"/>
          <w:b/>
          <w:smallCaps/>
          <w:sz w:val="22"/>
          <w:szCs w:val="22"/>
        </w:rPr>
      </w:pPr>
      <w:r w:rsidRPr="0057278D">
        <w:rPr>
          <w:rFonts w:cs="Arial"/>
          <w:sz w:val="22"/>
          <w:szCs w:val="22"/>
        </w:rPr>
        <w:t>Le gré à gré comparatif est une modalité de la procédure de gré à gré dans laquelle l</w:t>
      </w:r>
      <w:r w:rsidR="00D7512B" w:rsidRPr="0057278D">
        <w:rPr>
          <w:rFonts w:cs="Arial"/>
          <w:sz w:val="22"/>
          <w:szCs w:val="22"/>
        </w:rPr>
        <w:t>’</w:t>
      </w:r>
      <w:r w:rsidRPr="0057278D">
        <w:rPr>
          <w:rFonts w:cs="Arial"/>
          <w:sz w:val="22"/>
          <w:szCs w:val="22"/>
        </w:rPr>
        <w:t>adjudicateur s’adresse directement aux soumissionnaires de son choix afin d’attribuer le marché à l’un d’entre eux, sans passer par un appel d’offres</w:t>
      </w:r>
      <w:r w:rsidR="00DB6C8A" w:rsidRPr="0057278D">
        <w:rPr>
          <w:rFonts w:cs="Arial"/>
          <w:sz w:val="22"/>
          <w:szCs w:val="22"/>
        </w:rPr>
        <w:t xml:space="preserve"> (art. 21, al. 1 AIMP)</w:t>
      </w:r>
      <w:r w:rsidR="00D7512B" w:rsidRPr="0057278D">
        <w:rPr>
          <w:rFonts w:cs="Arial"/>
          <w:sz w:val="22"/>
          <w:szCs w:val="22"/>
        </w:rPr>
        <w:t>.</w:t>
      </w:r>
      <w:r w:rsidR="00D7512B" w:rsidRPr="0057278D">
        <w:rPr>
          <w:rFonts w:ascii="Times New Roman" w:hAnsi="Times New Roman"/>
          <w:bCs/>
          <w:sz w:val="30"/>
          <w:szCs w:val="30"/>
          <w:lang w:eastAsia="fr-CH"/>
        </w:rPr>
        <w:t xml:space="preserve"> </w:t>
      </w:r>
      <w:r w:rsidR="00D7512B" w:rsidRPr="0057278D">
        <w:rPr>
          <w:rFonts w:cs="Arial"/>
          <w:sz w:val="22"/>
          <w:szCs w:val="22"/>
          <w:lang w:eastAsia="fr-CH"/>
        </w:rPr>
        <w:t>Une telle modalité vise surtout à conserver une procédure rapide, bon marché et facile dans le cadre de l’attribution de marchés de faible valeur et à éviter la lourdeur</w:t>
      </w:r>
      <w:r w:rsidR="00D7512B" w:rsidRPr="0057278D">
        <w:rPr>
          <w:rFonts w:cs="Arial"/>
          <w:sz w:val="18"/>
          <w:szCs w:val="18"/>
          <w:lang w:eastAsia="fr-CH"/>
        </w:rPr>
        <w:t xml:space="preserve"> </w:t>
      </w:r>
      <w:r w:rsidR="00D7512B" w:rsidRPr="0057278D">
        <w:rPr>
          <w:rFonts w:cs="Arial"/>
          <w:sz w:val="22"/>
          <w:szCs w:val="22"/>
          <w:lang w:eastAsia="fr-CH"/>
        </w:rPr>
        <w:t>d’une procédure sur invitation et de ses exigences de forme</w:t>
      </w:r>
      <w:r w:rsidRPr="0057278D">
        <w:rPr>
          <w:rFonts w:cs="Arial"/>
          <w:sz w:val="22"/>
          <w:szCs w:val="22"/>
        </w:rPr>
        <w:t>.</w:t>
      </w:r>
      <w:r w:rsidR="0020593A" w:rsidRPr="0057278D">
        <w:rPr>
          <w:rFonts w:cs="Arial"/>
          <w:sz w:val="22"/>
          <w:szCs w:val="22"/>
        </w:rPr>
        <w:t xml:space="preserve"> </w:t>
      </w:r>
      <w:r w:rsidR="00690AA1" w:rsidRPr="0057278D">
        <w:rPr>
          <w:rFonts w:cs="Arial"/>
          <w:sz w:val="22"/>
          <w:szCs w:val="22"/>
        </w:rPr>
        <w:t>Les négociations y sont autorisées</w:t>
      </w:r>
      <w:r w:rsidR="00917A5E" w:rsidRPr="0057278D">
        <w:rPr>
          <w:rFonts w:cs="Arial"/>
          <w:sz w:val="22"/>
          <w:szCs w:val="22"/>
        </w:rPr>
        <w:t xml:space="preserve">. </w:t>
      </w:r>
      <w:r w:rsidRPr="0057278D">
        <w:rPr>
          <w:rFonts w:cs="Arial"/>
          <w:sz w:val="22"/>
          <w:szCs w:val="22"/>
        </w:rPr>
        <w:t xml:space="preserve">Le gré à gré comparatif est destiné à des </w:t>
      </w:r>
      <w:r w:rsidR="00DB6C8A" w:rsidRPr="0057278D">
        <w:rPr>
          <w:rFonts w:cs="Arial"/>
          <w:sz w:val="22"/>
          <w:szCs w:val="22"/>
        </w:rPr>
        <w:t xml:space="preserve">prestations pour lesquelles </w:t>
      </w:r>
      <w:r w:rsidR="00DE3133" w:rsidRPr="0057278D">
        <w:rPr>
          <w:rFonts w:cs="Arial"/>
          <w:sz w:val="22"/>
          <w:szCs w:val="22"/>
        </w:rPr>
        <w:t>le</w:t>
      </w:r>
      <w:r w:rsidR="00DB6C8A" w:rsidRPr="0057278D">
        <w:rPr>
          <w:rFonts w:cs="Arial"/>
          <w:sz w:val="22"/>
          <w:szCs w:val="22"/>
        </w:rPr>
        <w:t xml:space="preserve"> prix est déterminant ou est clairement prépondérant.</w:t>
      </w:r>
      <w:r w:rsidR="00690AA1" w:rsidRPr="0057278D">
        <w:rPr>
          <w:rFonts w:cs="Arial"/>
          <w:sz w:val="22"/>
          <w:szCs w:val="22"/>
        </w:rPr>
        <w:t xml:space="preserve"> </w:t>
      </w:r>
      <w:r w:rsidR="00B45828" w:rsidRPr="0057278D">
        <w:rPr>
          <w:rFonts w:cs="Arial"/>
          <w:sz w:val="22"/>
          <w:szCs w:val="22"/>
        </w:rPr>
        <w:t>En cas de recours au gré à gré comparatif, l</w:t>
      </w:r>
      <w:r w:rsidR="00DD6450" w:rsidRPr="0057278D">
        <w:rPr>
          <w:rFonts w:cs="Arial"/>
          <w:sz w:val="22"/>
          <w:szCs w:val="22"/>
        </w:rPr>
        <w:t>’</w:t>
      </w:r>
      <w:r w:rsidR="00B45828" w:rsidRPr="0057278D">
        <w:rPr>
          <w:rFonts w:cs="Arial"/>
          <w:sz w:val="22"/>
          <w:szCs w:val="22"/>
        </w:rPr>
        <w:t xml:space="preserve">adjudicateur </w:t>
      </w:r>
      <w:r w:rsidR="00E978C0" w:rsidRPr="0057278D">
        <w:rPr>
          <w:rFonts w:cs="Arial"/>
          <w:sz w:val="22"/>
          <w:szCs w:val="22"/>
        </w:rPr>
        <w:t>veillera</w:t>
      </w:r>
      <w:r w:rsidR="00B45828" w:rsidRPr="0057278D">
        <w:rPr>
          <w:rFonts w:cs="Arial"/>
          <w:sz w:val="22"/>
          <w:szCs w:val="22"/>
        </w:rPr>
        <w:t xml:space="preserve"> </w:t>
      </w:r>
      <w:r w:rsidR="00936332" w:rsidRPr="0057278D">
        <w:rPr>
          <w:rFonts w:cs="Arial"/>
          <w:sz w:val="22"/>
          <w:szCs w:val="22"/>
        </w:rPr>
        <w:t>à</w:t>
      </w:r>
      <w:r w:rsidR="00B45828" w:rsidRPr="0057278D">
        <w:rPr>
          <w:rFonts w:cs="Arial"/>
          <w:sz w:val="22"/>
          <w:szCs w:val="22"/>
        </w:rPr>
        <w:t xml:space="preserve"> se montrer transparent </w:t>
      </w:r>
      <w:r w:rsidR="00690AA1" w:rsidRPr="0057278D">
        <w:rPr>
          <w:rFonts w:cs="Arial"/>
          <w:sz w:val="22"/>
          <w:szCs w:val="22"/>
        </w:rPr>
        <w:t>en annonçant</w:t>
      </w:r>
      <w:r w:rsidR="00B45828" w:rsidRPr="0057278D">
        <w:rPr>
          <w:rFonts w:cs="Arial"/>
          <w:sz w:val="22"/>
          <w:szCs w:val="22"/>
        </w:rPr>
        <w:t xml:space="preserve"> la procédure </w:t>
      </w:r>
      <w:r w:rsidR="00690AA1" w:rsidRPr="0057278D">
        <w:rPr>
          <w:rFonts w:cs="Arial"/>
          <w:sz w:val="22"/>
          <w:szCs w:val="22"/>
        </w:rPr>
        <w:t>utilisée.</w:t>
      </w:r>
      <w:r w:rsidR="00917A5E" w:rsidRPr="0057278D">
        <w:rPr>
          <w:rFonts w:cs="Arial"/>
          <w:sz w:val="22"/>
          <w:szCs w:val="22"/>
        </w:rPr>
        <w:t xml:space="preserve"> </w:t>
      </w:r>
      <w:r w:rsidR="00690AA1" w:rsidRPr="0057278D">
        <w:rPr>
          <w:rFonts w:cs="Arial"/>
          <w:sz w:val="22"/>
          <w:szCs w:val="22"/>
        </w:rPr>
        <w:t>Il ne devra</w:t>
      </w:r>
      <w:r w:rsidR="00917A5E" w:rsidRPr="0057278D">
        <w:rPr>
          <w:rFonts w:cs="Arial"/>
          <w:sz w:val="22"/>
          <w:szCs w:val="22"/>
        </w:rPr>
        <w:t xml:space="preserve"> pas donner l’impression qu’il applique une procédure sur invitation</w:t>
      </w:r>
      <w:r w:rsidR="00DD6450" w:rsidRPr="0057278D">
        <w:rPr>
          <w:rFonts w:cs="Arial"/>
          <w:sz w:val="22"/>
          <w:szCs w:val="22"/>
        </w:rPr>
        <w:t xml:space="preserve">. </w:t>
      </w:r>
      <w:r w:rsidR="0020593A" w:rsidRPr="0057278D">
        <w:rPr>
          <w:rFonts w:cs="Arial"/>
          <w:sz w:val="22"/>
          <w:szCs w:val="22"/>
        </w:rPr>
        <w:t>L</w:t>
      </w:r>
      <w:r w:rsidR="00DE3133" w:rsidRPr="0057278D">
        <w:rPr>
          <w:rFonts w:cs="Arial"/>
          <w:sz w:val="22"/>
          <w:szCs w:val="22"/>
        </w:rPr>
        <w:t xml:space="preserve">es décisions intervenant dans le cadre d’un </w:t>
      </w:r>
      <w:r w:rsidR="00DE3133" w:rsidRPr="0057278D">
        <w:rPr>
          <w:rFonts w:cs="Arial"/>
          <w:sz w:val="22"/>
          <w:szCs w:val="22"/>
        </w:rPr>
        <w:lastRenderedPageBreak/>
        <w:t>gré à gré comparatif au sens de l’art. 21, al. 1 AIMP, en particulier l</w:t>
      </w:r>
      <w:r w:rsidR="0020593A" w:rsidRPr="0057278D">
        <w:rPr>
          <w:rFonts w:cs="Arial"/>
          <w:sz w:val="22"/>
          <w:szCs w:val="22"/>
        </w:rPr>
        <w:t>’adjudication d</w:t>
      </w:r>
      <w:r w:rsidR="00DE3133" w:rsidRPr="0057278D">
        <w:rPr>
          <w:rFonts w:cs="Arial"/>
          <w:sz w:val="22"/>
          <w:szCs w:val="22"/>
        </w:rPr>
        <w:t>u</w:t>
      </w:r>
      <w:r w:rsidR="0020593A" w:rsidRPr="0057278D">
        <w:rPr>
          <w:rFonts w:cs="Arial"/>
          <w:sz w:val="22"/>
          <w:szCs w:val="22"/>
        </w:rPr>
        <w:t xml:space="preserve"> marché</w:t>
      </w:r>
      <w:r w:rsidR="00DE3133" w:rsidRPr="0057278D">
        <w:rPr>
          <w:rFonts w:cs="Arial"/>
          <w:sz w:val="22"/>
          <w:szCs w:val="22"/>
        </w:rPr>
        <w:t>,</w:t>
      </w:r>
      <w:r w:rsidR="0020593A" w:rsidRPr="0057278D">
        <w:rPr>
          <w:rFonts w:cs="Arial"/>
          <w:sz w:val="22"/>
          <w:szCs w:val="22"/>
        </w:rPr>
        <w:t xml:space="preserve"> n</w:t>
      </w:r>
      <w:r w:rsidR="00DE3133" w:rsidRPr="0057278D">
        <w:rPr>
          <w:rFonts w:cs="Arial"/>
          <w:sz w:val="22"/>
          <w:szCs w:val="22"/>
        </w:rPr>
        <w:t>e sont</w:t>
      </w:r>
      <w:r w:rsidR="0020593A" w:rsidRPr="0057278D">
        <w:rPr>
          <w:rFonts w:cs="Arial"/>
          <w:sz w:val="22"/>
          <w:szCs w:val="22"/>
        </w:rPr>
        <w:t xml:space="preserve"> pas sujette</w:t>
      </w:r>
      <w:r w:rsidR="00DE3133" w:rsidRPr="0057278D">
        <w:rPr>
          <w:rFonts w:cs="Arial"/>
          <w:sz w:val="22"/>
          <w:szCs w:val="22"/>
        </w:rPr>
        <w:t>s</w:t>
      </w:r>
      <w:r w:rsidR="0020593A" w:rsidRPr="0057278D">
        <w:rPr>
          <w:rFonts w:cs="Arial"/>
          <w:sz w:val="22"/>
          <w:szCs w:val="22"/>
        </w:rPr>
        <w:t xml:space="preserve"> à recours (cf. art. 4 LMP-VD). </w:t>
      </w:r>
      <w:r w:rsidRPr="0057278D">
        <w:rPr>
          <w:rFonts w:cs="Arial"/>
          <w:sz w:val="22"/>
          <w:szCs w:val="22"/>
        </w:rPr>
        <w:t xml:space="preserve">Les recommandations émises par le CCMP-VD concernant le gré à gré comparatif </w:t>
      </w:r>
      <w:r w:rsidR="009E7AEB" w:rsidRPr="0057278D">
        <w:rPr>
          <w:rFonts w:cs="Arial"/>
          <w:sz w:val="22"/>
          <w:szCs w:val="22"/>
        </w:rPr>
        <w:t>(disponibles sur les pages « marchés publics » de l’intranet de l’ACV, sous la rubrique « Directives</w:t>
      </w:r>
      <w:r w:rsidR="00134F9E" w:rsidRPr="0057278D">
        <w:rPr>
          <w:rFonts w:cs="Arial"/>
          <w:sz w:val="22"/>
          <w:szCs w:val="22"/>
        </w:rPr>
        <w:t>, modèles et recommandations »</w:t>
      </w:r>
      <w:r w:rsidR="009E7AEB" w:rsidRPr="0057278D">
        <w:rPr>
          <w:rFonts w:cs="Arial"/>
          <w:sz w:val="22"/>
          <w:szCs w:val="22"/>
        </w:rPr>
        <w:t xml:space="preserve">) </w:t>
      </w:r>
      <w:r w:rsidRPr="0057278D">
        <w:rPr>
          <w:rFonts w:cs="Arial"/>
          <w:sz w:val="22"/>
          <w:szCs w:val="22"/>
        </w:rPr>
        <w:t>sont applicables pour le surplus</w:t>
      </w:r>
      <w:r w:rsidR="001F331A" w:rsidRPr="0057278D">
        <w:rPr>
          <w:rFonts w:cs="Arial"/>
          <w:sz w:val="22"/>
          <w:szCs w:val="22"/>
        </w:rPr>
        <w:t>.</w:t>
      </w:r>
    </w:p>
    <w:p w14:paraId="65734055" w14:textId="77777777" w:rsidR="00557210" w:rsidRPr="0057278D" w:rsidRDefault="00557210" w:rsidP="00C40978">
      <w:pPr>
        <w:jc w:val="both"/>
        <w:rPr>
          <w:rFonts w:cs="Arial"/>
          <w:smallCaps/>
          <w:sz w:val="22"/>
          <w:szCs w:val="22"/>
        </w:rPr>
      </w:pPr>
    </w:p>
    <w:p w14:paraId="1177FCEF" w14:textId="77777777" w:rsidR="00557210" w:rsidRPr="0057278D" w:rsidRDefault="00557210" w:rsidP="00C40978">
      <w:pPr>
        <w:spacing w:after="120"/>
        <w:jc w:val="both"/>
        <w:rPr>
          <w:rFonts w:cs="Arial"/>
          <w:b/>
          <w:smallCaps/>
          <w:sz w:val="22"/>
          <w:szCs w:val="22"/>
          <w:u w:val="single"/>
        </w:rPr>
      </w:pPr>
      <w:r w:rsidRPr="0057278D">
        <w:rPr>
          <w:rFonts w:cs="Arial"/>
          <w:sz w:val="22"/>
          <w:szCs w:val="22"/>
          <w:u w:val="single"/>
        </w:rPr>
        <w:t xml:space="preserve">Interdiction du saucissonnage </w:t>
      </w:r>
    </w:p>
    <w:p w14:paraId="432F208F" w14:textId="75A60D73" w:rsidR="00557210" w:rsidRPr="0057278D" w:rsidRDefault="00557210" w:rsidP="00C40978">
      <w:pPr>
        <w:jc w:val="both"/>
        <w:rPr>
          <w:rFonts w:cs="Arial"/>
          <w:b/>
          <w:smallCaps/>
          <w:sz w:val="22"/>
          <w:szCs w:val="22"/>
        </w:rPr>
      </w:pPr>
      <w:r w:rsidRPr="0057278D">
        <w:rPr>
          <w:rFonts w:cs="Arial"/>
          <w:sz w:val="22"/>
          <w:szCs w:val="22"/>
        </w:rPr>
        <w:t>Le saucissonnage est un procédé qui consiste à partager un contrat de façon artificielle en plusieurs contrats particuliers dans l'intention de contourner le droit des marchés publics ou de profiter d'une procédure moins contraignante. Le saucissonnage n’est pas admissible car contraire au principe de concurrence efficace. Dès lors, s’il existe un lien juridique ou matériel étroit entre plusieurs prestations de services, fournitures ou travaux</w:t>
      </w:r>
      <w:r w:rsidR="00F45051" w:rsidRPr="0057278D">
        <w:rPr>
          <w:rFonts w:cs="Arial"/>
          <w:sz w:val="22"/>
          <w:szCs w:val="22"/>
        </w:rPr>
        <w:t xml:space="preserve"> de construction</w:t>
      </w:r>
      <w:r w:rsidRPr="0057278D">
        <w:rPr>
          <w:rFonts w:cs="Arial"/>
          <w:sz w:val="22"/>
          <w:szCs w:val="22"/>
        </w:rPr>
        <w:t xml:space="preserve"> tel que celles-ci constituent en réalité un même marché, il faut prendre en considération leur valeur globale pour déterminer la procédure à appliquer. A titre d’exemple, pour des travaux de réfection d’une route, il n’est pas admissible de découper le marché en différents tronçons dans le but d’éviter une procédure de mise en concurrence et d’attribuer les travaux se rapportant à chacun des tronçons de gré à gré à la même entreprise. En ce qui concerne les marchés de services, il n’est, par exemple, pas admissible d’attribuer des prestations de projet de gré à gré à un architecte puis de lui attribuer, toujours de gré à gré, les prestations d’exécution si la valeur cumulée des prestations de projet et d’exécution attei</w:t>
      </w:r>
      <w:r w:rsidR="0095393F" w:rsidRPr="00EA2FC8">
        <w:rPr>
          <w:rFonts w:cs="Arial"/>
          <w:sz w:val="22"/>
          <w:szCs w:val="22"/>
        </w:rPr>
        <w:t>nt</w:t>
      </w:r>
      <w:r w:rsidRPr="0057278D">
        <w:rPr>
          <w:rFonts w:cs="Arial"/>
          <w:sz w:val="22"/>
          <w:szCs w:val="22"/>
        </w:rPr>
        <w:t xml:space="preserve"> le seuil de la procédure sur invitation (CHF 150'000.- HT pour les services).</w:t>
      </w:r>
    </w:p>
    <w:p w14:paraId="0200EF96" w14:textId="77777777" w:rsidR="00557210" w:rsidRPr="0057278D" w:rsidRDefault="00557210" w:rsidP="00545749">
      <w:pPr>
        <w:jc w:val="both"/>
        <w:rPr>
          <w:rFonts w:cs="Arial"/>
          <w:b/>
          <w:smallCaps/>
          <w:sz w:val="22"/>
          <w:szCs w:val="22"/>
        </w:rPr>
      </w:pPr>
    </w:p>
    <w:p w14:paraId="78F3F49A" w14:textId="5BF42896" w:rsidR="00557210" w:rsidRPr="0057278D" w:rsidRDefault="00557210" w:rsidP="00C40978">
      <w:pPr>
        <w:spacing w:after="120"/>
        <w:jc w:val="both"/>
        <w:rPr>
          <w:rFonts w:cs="Arial"/>
          <w:b/>
          <w:smallCaps/>
          <w:sz w:val="22"/>
          <w:szCs w:val="22"/>
          <w:u w:val="single"/>
        </w:rPr>
      </w:pPr>
      <w:r w:rsidRPr="0057278D">
        <w:rPr>
          <w:rFonts w:cs="Arial"/>
          <w:sz w:val="22"/>
          <w:szCs w:val="22"/>
          <w:u w:val="single"/>
        </w:rPr>
        <w:t>Etablir le cahier des charges</w:t>
      </w:r>
    </w:p>
    <w:p w14:paraId="3BDE1B74" w14:textId="55E1BC5F" w:rsidR="00131CC2" w:rsidRPr="0057278D" w:rsidRDefault="00557210" w:rsidP="00C40978">
      <w:pPr>
        <w:jc w:val="both"/>
        <w:rPr>
          <w:rFonts w:cs="Arial"/>
          <w:b/>
          <w:smallCaps/>
          <w:sz w:val="22"/>
          <w:szCs w:val="22"/>
        </w:rPr>
      </w:pPr>
      <w:r w:rsidRPr="0057278D">
        <w:rPr>
          <w:rFonts w:cs="Arial"/>
          <w:sz w:val="22"/>
          <w:szCs w:val="22"/>
        </w:rPr>
        <w:t xml:space="preserve">Un appel d'offres implique que le pouvoir adjudicateur définisse </w:t>
      </w:r>
      <w:r w:rsidR="00174F13" w:rsidRPr="0057278D">
        <w:rPr>
          <w:rFonts w:cs="Arial"/>
          <w:sz w:val="22"/>
          <w:szCs w:val="22"/>
        </w:rPr>
        <w:t>avec précision</w:t>
      </w:r>
      <w:r w:rsidRPr="0057278D">
        <w:rPr>
          <w:rFonts w:cs="Arial"/>
          <w:sz w:val="22"/>
          <w:szCs w:val="22"/>
        </w:rPr>
        <w:t xml:space="preserve"> ce qu’il désire acquérir : faute de cahier des charges bien élaboré, l'adjudicateur risque </w:t>
      </w:r>
      <w:r w:rsidR="00174F13" w:rsidRPr="0057278D">
        <w:rPr>
          <w:rFonts w:cs="Arial"/>
          <w:sz w:val="22"/>
          <w:szCs w:val="22"/>
        </w:rPr>
        <w:t xml:space="preserve">d’être confronté à des difficultés au moment de comparer les offres ou </w:t>
      </w:r>
      <w:r w:rsidRPr="0057278D">
        <w:rPr>
          <w:rFonts w:cs="Arial"/>
          <w:sz w:val="22"/>
          <w:szCs w:val="22"/>
        </w:rPr>
        <w:t xml:space="preserve">d'acquérir des prestations qui ne </w:t>
      </w:r>
      <w:r w:rsidR="00174F13" w:rsidRPr="0057278D">
        <w:rPr>
          <w:rFonts w:cs="Arial"/>
          <w:sz w:val="22"/>
          <w:szCs w:val="22"/>
        </w:rPr>
        <w:t>satisfont</w:t>
      </w:r>
      <w:r w:rsidRPr="0057278D">
        <w:rPr>
          <w:rFonts w:cs="Arial"/>
          <w:sz w:val="22"/>
          <w:szCs w:val="22"/>
        </w:rPr>
        <w:t xml:space="preserve"> pas ses </w:t>
      </w:r>
      <w:r w:rsidR="0088175D" w:rsidRPr="0057278D">
        <w:rPr>
          <w:rFonts w:cs="Arial"/>
          <w:sz w:val="22"/>
          <w:szCs w:val="22"/>
        </w:rPr>
        <w:t>besoins</w:t>
      </w:r>
      <w:r w:rsidRPr="0057278D">
        <w:rPr>
          <w:rFonts w:cs="Arial"/>
          <w:sz w:val="22"/>
          <w:szCs w:val="22"/>
        </w:rPr>
        <w:t xml:space="preserve"> et </w:t>
      </w:r>
      <w:r w:rsidR="00DC0E5D" w:rsidRPr="0057278D">
        <w:rPr>
          <w:rFonts w:cs="Arial"/>
          <w:sz w:val="22"/>
          <w:szCs w:val="22"/>
        </w:rPr>
        <w:t xml:space="preserve">qui </w:t>
      </w:r>
      <w:r w:rsidRPr="0057278D">
        <w:rPr>
          <w:rFonts w:cs="Arial"/>
          <w:sz w:val="22"/>
          <w:szCs w:val="22"/>
        </w:rPr>
        <w:t>donneront lieu à de coûteuses adaptations contractuelles. Le cahier des charges doit donc décrire cla</w:t>
      </w:r>
      <w:r w:rsidR="00174F13" w:rsidRPr="0057278D">
        <w:rPr>
          <w:rFonts w:cs="Arial"/>
          <w:sz w:val="22"/>
          <w:szCs w:val="22"/>
        </w:rPr>
        <w:t>irement</w:t>
      </w:r>
      <w:r w:rsidRPr="0057278D">
        <w:rPr>
          <w:rFonts w:cs="Arial"/>
          <w:sz w:val="22"/>
          <w:szCs w:val="22"/>
        </w:rPr>
        <w:t>, à l'intention des soumissionnaires, les spécifications des fournitures, travaux</w:t>
      </w:r>
      <w:r w:rsidR="00174F13" w:rsidRPr="0057278D">
        <w:rPr>
          <w:rFonts w:cs="Arial"/>
          <w:sz w:val="22"/>
          <w:szCs w:val="22"/>
        </w:rPr>
        <w:t xml:space="preserve"> de construction</w:t>
      </w:r>
      <w:r w:rsidRPr="0057278D">
        <w:rPr>
          <w:rFonts w:cs="Arial"/>
          <w:sz w:val="22"/>
          <w:szCs w:val="22"/>
        </w:rPr>
        <w:t xml:space="preserve"> ou services que l'adjudicateur souhaite acquérir</w:t>
      </w:r>
      <w:r w:rsidR="00557445" w:rsidRPr="0057278D">
        <w:rPr>
          <w:rFonts w:cs="Arial"/>
          <w:sz w:val="22"/>
          <w:szCs w:val="22"/>
        </w:rPr>
        <w:t>.</w:t>
      </w:r>
      <w:r w:rsidRPr="0057278D">
        <w:rPr>
          <w:rFonts w:cs="Arial"/>
          <w:sz w:val="22"/>
          <w:szCs w:val="22"/>
        </w:rPr>
        <w:t xml:space="preserve"> </w:t>
      </w:r>
      <w:r w:rsidR="00557445" w:rsidRPr="0057278D">
        <w:rPr>
          <w:rFonts w:cs="Arial"/>
          <w:sz w:val="22"/>
          <w:szCs w:val="22"/>
        </w:rPr>
        <w:t xml:space="preserve">A cet égard, toute exigence impérative doit être libellée comme telle et indiquer la conséquence encourue en cas de non-respect. </w:t>
      </w:r>
      <w:r w:rsidR="00174F13" w:rsidRPr="0057278D">
        <w:rPr>
          <w:rFonts w:cs="Arial"/>
          <w:sz w:val="22"/>
          <w:szCs w:val="22"/>
        </w:rPr>
        <w:t>L</w:t>
      </w:r>
      <w:r w:rsidR="00402CFB" w:rsidRPr="0057278D">
        <w:rPr>
          <w:rFonts w:cs="Arial"/>
          <w:sz w:val="22"/>
          <w:szCs w:val="22"/>
        </w:rPr>
        <w:t>’</w:t>
      </w:r>
      <w:r w:rsidR="00265F3A" w:rsidRPr="0057278D">
        <w:rPr>
          <w:rFonts w:cs="Arial"/>
          <w:sz w:val="22"/>
          <w:szCs w:val="22"/>
        </w:rPr>
        <w:t xml:space="preserve">adjudicateur </w:t>
      </w:r>
      <w:r w:rsidR="002740E1" w:rsidRPr="0057278D">
        <w:rPr>
          <w:rFonts w:cs="Arial"/>
          <w:sz w:val="22"/>
          <w:szCs w:val="22"/>
        </w:rPr>
        <w:t xml:space="preserve">ne peut </w:t>
      </w:r>
      <w:r w:rsidR="008C18C7" w:rsidRPr="0057278D">
        <w:rPr>
          <w:rFonts w:cs="Arial"/>
          <w:sz w:val="22"/>
          <w:szCs w:val="22"/>
        </w:rPr>
        <w:t>orienter le marché en faveur d’un produit</w:t>
      </w:r>
      <w:r w:rsidR="00670AE6" w:rsidRPr="0057278D">
        <w:rPr>
          <w:rFonts w:cs="Arial"/>
          <w:sz w:val="22"/>
          <w:szCs w:val="22"/>
        </w:rPr>
        <w:t>,</w:t>
      </w:r>
      <w:r w:rsidR="008C18C7" w:rsidRPr="0057278D">
        <w:rPr>
          <w:rFonts w:cs="Arial"/>
          <w:sz w:val="22"/>
          <w:szCs w:val="22"/>
        </w:rPr>
        <w:t xml:space="preserve"> d’une </w:t>
      </w:r>
      <w:r w:rsidR="00265F3A" w:rsidRPr="0057278D">
        <w:rPr>
          <w:rFonts w:cs="Arial"/>
          <w:sz w:val="22"/>
          <w:szCs w:val="22"/>
        </w:rPr>
        <w:t>marque</w:t>
      </w:r>
      <w:r w:rsidR="001F331A" w:rsidRPr="0057278D">
        <w:rPr>
          <w:rFonts w:cs="Arial"/>
          <w:sz w:val="22"/>
          <w:szCs w:val="22"/>
        </w:rPr>
        <w:t xml:space="preserve"> ou d’une origine</w:t>
      </w:r>
      <w:r w:rsidR="00265F3A" w:rsidRPr="0057278D">
        <w:rPr>
          <w:rFonts w:cs="Arial"/>
          <w:sz w:val="22"/>
          <w:szCs w:val="22"/>
        </w:rPr>
        <w:t xml:space="preserve"> en particulier</w:t>
      </w:r>
      <w:r w:rsidR="001F331A" w:rsidRPr="0057278D">
        <w:rPr>
          <w:rFonts w:cs="Arial"/>
          <w:sz w:val="22"/>
          <w:szCs w:val="22"/>
        </w:rPr>
        <w:t xml:space="preserve"> (cf. </w:t>
      </w:r>
      <w:r w:rsidR="008977BE" w:rsidRPr="0057278D">
        <w:rPr>
          <w:rFonts w:cs="Arial"/>
          <w:sz w:val="22"/>
          <w:szCs w:val="22"/>
        </w:rPr>
        <w:t>art. 30 al. 3 AIMP</w:t>
      </w:r>
      <w:r w:rsidR="001F331A" w:rsidRPr="0057278D">
        <w:rPr>
          <w:rFonts w:cs="Arial"/>
          <w:sz w:val="22"/>
          <w:szCs w:val="22"/>
        </w:rPr>
        <w:t>)</w:t>
      </w:r>
      <w:r w:rsidR="00265F3A" w:rsidRPr="0057278D">
        <w:rPr>
          <w:rFonts w:cs="Arial"/>
          <w:sz w:val="22"/>
          <w:szCs w:val="22"/>
        </w:rPr>
        <w:t>.</w:t>
      </w:r>
      <w:r w:rsidR="00557445" w:rsidRPr="0057278D">
        <w:rPr>
          <w:rFonts w:cs="Arial"/>
          <w:sz w:val="22"/>
          <w:szCs w:val="22"/>
        </w:rPr>
        <w:t xml:space="preserve"> </w:t>
      </w:r>
      <w:r w:rsidR="008407E0" w:rsidRPr="0057278D">
        <w:rPr>
          <w:rFonts w:cs="Arial"/>
          <w:sz w:val="22"/>
          <w:szCs w:val="22"/>
        </w:rPr>
        <w:t>L’établissement</w:t>
      </w:r>
      <w:r w:rsidR="00DC0E5D" w:rsidRPr="0057278D">
        <w:rPr>
          <w:rFonts w:cs="Arial"/>
          <w:sz w:val="22"/>
          <w:szCs w:val="22"/>
        </w:rPr>
        <w:t xml:space="preserve"> du cahier des charges </w:t>
      </w:r>
      <w:r w:rsidR="008407E0" w:rsidRPr="0057278D">
        <w:rPr>
          <w:rFonts w:cs="Arial"/>
          <w:sz w:val="22"/>
          <w:szCs w:val="22"/>
        </w:rPr>
        <w:t>est aussi l’occasion de préciser les exigences de l’adjudicateur en ce qui concerne la participation au marché</w:t>
      </w:r>
      <w:r w:rsidR="00576B14" w:rsidRPr="0057278D">
        <w:rPr>
          <w:rFonts w:cs="Arial"/>
          <w:sz w:val="22"/>
          <w:szCs w:val="22"/>
        </w:rPr>
        <w:t xml:space="preserve"> de communautés de soumissionnaires</w:t>
      </w:r>
      <w:r w:rsidR="009E6030" w:rsidRPr="0057278D">
        <w:rPr>
          <w:rFonts w:cs="Arial"/>
          <w:sz w:val="22"/>
          <w:szCs w:val="22"/>
        </w:rPr>
        <w:t xml:space="preserve"> (cf. art. 31 AIMP)</w:t>
      </w:r>
      <w:r w:rsidR="008407E0" w:rsidRPr="0057278D">
        <w:rPr>
          <w:rFonts w:cs="Arial"/>
          <w:sz w:val="22"/>
          <w:szCs w:val="22"/>
        </w:rPr>
        <w:t xml:space="preserve"> et l’admission de variantes d’exécution</w:t>
      </w:r>
      <w:r w:rsidR="009E6030" w:rsidRPr="0057278D">
        <w:rPr>
          <w:rFonts w:cs="Arial"/>
          <w:sz w:val="22"/>
          <w:szCs w:val="22"/>
        </w:rPr>
        <w:t xml:space="preserve"> (cf. art. 33, al. 2 AIMP),</w:t>
      </w:r>
      <w:r w:rsidR="008407E0" w:rsidRPr="0057278D">
        <w:rPr>
          <w:rFonts w:cs="Arial"/>
          <w:sz w:val="22"/>
          <w:szCs w:val="22"/>
        </w:rPr>
        <w:t xml:space="preserve"> soit </w:t>
      </w:r>
      <w:r w:rsidR="00576B14" w:rsidRPr="0057278D">
        <w:rPr>
          <w:rFonts w:cs="Arial"/>
          <w:sz w:val="22"/>
          <w:szCs w:val="22"/>
        </w:rPr>
        <w:t>de</w:t>
      </w:r>
      <w:r w:rsidR="008407E0" w:rsidRPr="0057278D">
        <w:rPr>
          <w:rFonts w:cs="Arial"/>
          <w:sz w:val="22"/>
          <w:szCs w:val="22"/>
        </w:rPr>
        <w:t xml:space="preserve"> variante</w:t>
      </w:r>
      <w:r w:rsidR="00576B14" w:rsidRPr="0057278D">
        <w:rPr>
          <w:rFonts w:cs="Arial"/>
          <w:sz w:val="22"/>
          <w:szCs w:val="22"/>
        </w:rPr>
        <w:t>s</w:t>
      </w:r>
      <w:r w:rsidR="008407E0" w:rsidRPr="0057278D">
        <w:rPr>
          <w:rFonts w:cs="Arial"/>
          <w:sz w:val="22"/>
          <w:szCs w:val="22"/>
        </w:rPr>
        <w:t xml:space="preserve"> portant sur un mode opérationnel différent permettant d’arriver à la solution souhaitée.</w:t>
      </w:r>
    </w:p>
    <w:p w14:paraId="53E6F5DB" w14:textId="2C8AC214" w:rsidR="00B95C01" w:rsidRPr="0057278D" w:rsidRDefault="00B95C01" w:rsidP="00131CC2">
      <w:pPr>
        <w:jc w:val="both"/>
        <w:rPr>
          <w:rFonts w:cs="Arial"/>
          <w:b/>
          <w:smallCaps/>
          <w:sz w:val="22"/>
          <w:szCs w:val="22"/>
          <w:u w:val="single"/>
        </w:rPr>
      </w:pPr>
    </w:p>
    <w:p w14:paraId="235DC749" w14:textId="11826EF2" w:rsidR="00557210" w:rsidRPr="0057278D" w:rsidRDefault="00557210" w:rsidP="00C40978">
      <w:pPr>
        <w:spacing w:after="120"/>
        <w:jc w:val="both"/>
        <w:rPr>
          <w:rFonts w:cs="Arial"/>
          <w:b/>
          <w:smallCaps/>
          <w:sz w:val="22"/>
          <w:szCs w:val="22"/>
          <w:u w:val="single"/>
        </w:rPr>
      </w:pPr>
      <w:r w:rsidRPr="0057278D">
        <w:rPr>
          <w:rFonts w:cs="Arial"/>
          <w:sz w:val="22"/>
          <w:szCs w:val="22"/>
          <w:u w:val="single"/>
        </w:rPr>
        <w:t>Préparer la procédure</w:t>
      </w:r>
    </w:p>
    <w:p w14:paraId="6249F5E4" w14:textId="4F76BA73" w:rsidR="0002634C" w:rsidRPr="0057278D" w:rsidRDefault="00557210" w:rsidP="00C40978">
      <w:pPr>
        <w:jc w:val="both"/>
        <w:rPr>
          <w:rFonts w:cs="Arial"/>
          <w:sz w:val="22"/>
          <w:szCs w:val="22"/>
        </w:rPr>
      </w:pPr>
      <w:r w:rsidRPr="0057278D">
        <w:rPr>
          <w:rFonts w:cs="Arial"/>
          <w:sz w:val="22"/>
          <w:szCs w:val="22"/>
        </w:rPr>
        <w:t>Il faut ensuite déterminer les critères d'évaluation</w:t>
      </w:r>
      <w:r w:rsidR="00087C6B" w:rsidRPr="0057278D">
        <w:rPr>
          <w:rFonts w:cs="Arial"/>
          <w:sz w:val="22"/>
          <w:szCs w:val="22"/>
        </w:rPr>
        <w:t xml:space="preserve"> (</w:t>
      </w:r>
      <w:r w:rsidR="0002634C" w:rsidRPr="0057278D">
        <w:rPr>
          <w:rFonts w:cs="Arial"/>
          <w:sz w:val="22"/>
          <w:szCs w:val="22"/>
        </w:rPr>
        <w:t>critères d’aptitude et critères d’adjudication</w:t>
      </w:r>
      <w:r w:rsidR="00087C6B" w:rsidRPr="0057278D">
        <w:rPr>
          <w:rFonts w:cs="Arial"/>
          <w:sz w:val="22"/>
          <w:szCs w:val="22"/>
        </w:rPr>
        <w:t>)</w:t>
      </w:r>
      <w:r w:rsidR="0002634C" w:rsidRPr="0057278D">
        <w:rPr>
          <w:rFonts w:cs="Arial"/>
          <w:sz w:val="22"/>
          <w:szCs w:val="22"/>
        </w:rPr>
        <w:t>.</w:t>
      </w:r>
      <w:r w:rsidR="0043260D" w:rsidRPr="0057278D">
        <w:rPr>
          <w:rFonts w:cs="Arial"/>
          <w:sz w:val="22"/>
          <w:szCs w:val="22"/>
        </w:rPr>
        <w:t xml:space="preserve"> </w:t>
      </w:r>
      <w:r w:rsidR="00087C6B" w:rsidRPr="0057278D">
        <w:rPr>
          <w:rFonts w:cs="Arial"/>
          <w:sz w:val="22"/>
          <w:szCs w:val="22"/>
        </w:rPr>
        <w:t>L’adjudicateur doit énoncer séparément les critères d’aptitude et les critères d’adjudication</w:t>
      </w:r>
      <w:r w:rsidR="00FF0D35" w:rsidRPr="0057278D">
        <w:rPr>
          <w:rFonts w:cs="Arial"/>
          <w:sz w:val="22"/>
          <w:szCs w:val="22"/>
        </w:rPr>
        <w:t xml:space="preserve"> (deux grilles distinctes)</w:t>
      </w:r>
      <w:r w:rsidR="00F343C3">
        <w:rPr>
          <w:rFonts w:cs="Arial"/>
          <w:sz w:val="22"/>
          <w:szCs w:val="22"/>
        </w:rPr>
        <w:t xml:space="preserve"> dans ses procédures (procédures sur invitation, ouvertes et sélectives).</w:t>
      </w:r>
    </w:p>
    <w:p w14:paraId="2CD362F6" w14:textId="77777777" w:rsidR="0002634C" w:rsidRPr="0057278D" w:rsidRDefault="0002634C" w:rsidP="00C40978">
      <w:pPr>
        <w:jc w:val="both"/>
        <w:rPr>
          <w:rFonts w:cs="Arial"/>
          <w:sz w:val="22"/>
          <w:szCs w:val="22"/>
        </w:rPr>
      </w:pPr>
    </w:p>
    <w:p w14:paraId="66A5FC15" w14:textId="4D966AC9" w:rsidR="00D94CA1" w:rsidRPr="0057278D" w:rsidRDefault="00AD7B58" w:rsidP="00C40978">
      <w:pPr>
        <w:jc w:val="both"/>
        <w:rPr>
          <w:rFonts w:cs="Arial"/>
          <w:sz w:val="22"/>
          <w:szCs w:val="22"/>
        </w:rPr>
      </w:pPr>
      <w:r w:rsidRPr="0057278D">
        <w:rPr>
          <w:rFonts w:cs="Arial"/>
          <w:sz w:val="22"/>
          <w:szCs w:val="22"/>
        </w:rPr>
        <w:t>L’adjudicateur d</w:t>
      </w:r>
      <w:r w:rsidR="006C3FA7" w:rsidRPr="0057278D">
        <w:rPr>
          <w:rFonts w:cs="Arial"/>
          <w:sz w:val="22"/>
          <w:szCs w:val="22"/>
        </w:rPr>
        <w:t>oit prévoir d</w:t>
      </w:r>
      <w:r w:rsidRPr="0057278D">
        <w:rPr>
          <w:rFonts w:cs="Arial"/>
          <w:sz w:val="22"/>
          <w:szCs w:val="22"/>
        </w:rPr>
        <w:t xml:space="preserve">es </w:t>
      </w:r>
      <w:r w:rsidRPr="0057278D">
        <w:rPr>
          <w:rFonts w:cs="Arial"/>
          <w:b/>
          <w:bCs/>
          <w:sz w:val="22"/>
          <w:szCs w:val="22"/>
        </w:rPr>
        <w:t>critères d’aptitude</w:t>
      </w:r>
      <w:r w:rsidR="00087462" w:rsidRPr="0057278D">
        <w:rPr>
          <w:rFonts w:cs="Arial"/>
          <w:b/>
          <w:bCs/>
          <w:sz w:val="22"/>
          <w:szCs w:val="22"/>
        </w:rPr>
        <w:t xml:space="preserve"> </w:t>
      </w:r>
      <w:r w:rsidR="00087462" w:rsidRPr="0057278D">
        <w:rPr>
          <w:rFonts w:cs="Arial"/>
          <w:sz w:val="22"/>
          <w:szCs w:val="22"/>
        </w:rPr>
        <w:t>(cf. art. 27 AIMP)</w:t>
      </w:r>
      <w:r w:rsidR="00D7373F" w:rsidRPr="0057278D">
        <w:rPr>
          <w:rFonts w:cs="Arial"/>
          <w:sz w:val="22"/>
          <w:szCs w:val="22"/>
        </w:rPr>
        <w:t>. Ceux-ci</w:t>
      </w:r>
      <w:r w:rsidR="006F52D2" w:rsidRPr="0057278D">
        <w:rPr>
          <w:rFonts w:cs="Arial"/>
          <w:sz w:val="22"/>
          <w:szCs w:val="22"/>
        </w:rPr>
        <w:t xml:space="preserve"> se rapportent </w:t>
      </w:r>
      <w:r w:rsidR="00F353ED" w:rsidRPr="0057278D">
        <w:rPr>
          <w:rFonts w:cs="Arial"/>
          <w:sz w:val="22"/>
          <w:szCs w:val="22"/>
        </w:rPr>
        <w:t xml:space="preserve">au </w:t>
      </w:r>
      <w:r w:rsidR="006F52D2" w:rsidRPr="0057278D">
        <w:rPr>
          <w:rFonts w:cs="Arial"/>
          <w:sz w:val="22"/>
          <w:szCs w:val="22"/>
        </w:rPr>
        <w:t>soumissionnaire et tendent à vérifier que le soumissionnaire dispose des qualifications nécessaires pour mener à bien le marché. Les critères d’aptitude</w:t>
      </w:r>
      <w:r w:rsidR="00D7373F" w:rsidRPr="0057278D">
        <w:rPr>
          <w:rFonts w:cs="Arial"/>
          <w:sz w:val="22"/>
          <w:szCs w:val="22"/>
        </w:rPr>
        <w:t xml:space="preserve"> doivent</w:t>
      </w:r>
      <w:r w:rsidR="006C3FA7" w:rsidRPr="0057278D">
        <w:rPr>
          <w:rFonts w:cs="Arial"/>
          <w:sz w:val="22"/>
          <w:szCs w:val="22"/>
        </w:rPr>
        <w:t xml:space="preserve"> être définis en fonction des caractéristiques</w:t>
      </w:r>
      <w:r w:rsidR="00397AF1" w:rsidRPr="0057278D">
        <w:rPr>
          <w:rFonts w:cs="Arial"/>
          <w:sz w:val="22"/>
          <w:szCs w:val="22"/>
        </w:rPr>
        <w:t xml:space="preserve"> propres de chaque</w:t>
      </w:r>
      <w:r w:rsidR="006C3FA7" w:rsidRPr="0057278D">
        <w:rPr>
          <w:rFonts w:cs="Arial"/>
          <w:sz w:val="22"/>
          <w:szCs w:val="22"/>
        </w:rPr>
        <w:t xml:space="preserve"> marché, </w:t>
      </w:r>
      <w:r w:rsidR="00D7373F" w:rsidRPr="0057278D">
        <w:rPr>
          <w:rFonts w:cs="Arial"/>
          <w:sz w:val="22"/>
          <w:szCs w:val="22"/>
        </w:rPr>
        <w:t>être objectivement nécessaires et vérifiables</w:t>
      </w:r>
      <w:r w:rsidRPr="0057278D">
        <w:rPr>
          <w:rFonts w:cs="Arial"/>
          <w:sz w:val="22"/>
          <w:szCs w:val="22"/>
        </w:rPr>
        <w:t xml:space="preserve">. </w:t>
      </w:r>
      <w:r w:rsidR="00D7373F" w:rsidRPr="0057278D">
        <w:rPr>
          <w:rFonts w:cs="Arial"/>
          <w:sz w:val="22"/>
          <w:szCs w:val="22"/>
        </w:rPr>
        <w:t>Les critères d’aptitude</w:t>
      </w:r>
      <w:r w:rsidRPr="0057278D">
        <w:rPr>
          <w:rFonts w:cs="Arial"/>
          <w:sz w:val="22"/>
          <w:szCs w:val="22"/>
        </w:rPr>
        <w:t xml:space="preserve"> seront évalués de manière binaire (critère rempli / non rempli). Une exception (critère noté) demeure possible pour le premier tour d’une procédure sélective uniquement</w:t>
      </w:r>
      <w:r w:rsidR="00A56EB2" w:rsidRPr="0057278D">
        <w:rPr>
          <w:rFonts w:cs="Arial"/>
          <w:sz w:val="22"/>
          <w:szCs w:val="22"/>
        </w:rPr>
        <w:t xml:space="preserve"> (</w:t>
      </w:r>
      <w:r w:rsidR="0089539D" w:rsidRPr="0057278D">
        <w:rPr>
          <w:rFonts w:cs="Arial"/>
          <w:sz w:val="22"/>
          <w:szCs w:val="22"/>
        </w:rPr>
        <w:t xml:space="preserve">sur ce point, </w:t>
      </w:r>
      <w:r w:rsidR="00A56EB2" w:rsidRPr="0057278D">
        <w:rPr>
          <w:rFonts w:cs="Arial"/>
          <w:sz w:val="22"/>
          <w:szCs w:val="22"/>
        </w:rPr>
        <w:t>cf.</w:t>
      </w:r>
      <w:r w:rsidR="0089539D" w:rsidRPr="0057278D">
        <w:rPr>
          <w:rFonts w:cs="Arial"/>
          <w:sz w:val="22"/>
          <w:szCs w:val="22"/>
        </w:rPr>
        <w:t xml:space="preserve"> </w:t>
      </w:r>
      <w:r w:rsidR="0089539D" w:rsidRPr="0057278D">
        <w:rPr>
          <w:rFonts w:cs="Arial"/>
          <w:i/>
          <w:iCs/>
          <w:sz w:val="22"/>
          <w:szCs w:val="22"/>
        </w:rPr>
        <w:t>Cas particulier du 1</w:t>
      </w:r>
      <w:r w:rsidR="0089539D" w:rsidRPr="0057278D">
        <w:rPr>
          <w:rFonts w:cs="Arial"/>
          <w:i/>
          <w:iCs/>
          <w:sz w:val="22"/>
          <w:szCs w:val="22"/>
          <w:vertAlign w:val="superscript"/>
        </w:rPr>
        <w:t>er</w:t>
      </w:r>
      <w:r w:rsidR="0089539D" w:rsidRPr="0057278D">
        <w:rPr>
          <w:rFonts w:cs="Arial"/>
          <w:i/>
          <w:iCs/>
          <w:sz w:val="22"/>
          <w:szCs w:val="22"/>
        </w:rPr>
        <w:t xml:space="preserve"> tour d’une procédure sélective</w:t>
      </w:r>
      <w:r w:rsidR="0089539D" w:rsidRPr="0057278D">
        <w:rPr>
          <w:rFonts w:cs="Arial"/>
          <w:sz w:val="22"/>
          <w:szCs w:val="22"/>
        </w:rPr>
        <w:t xml:space="preserve"> ci-après)</w:t>
      </w:r>
      <w:r w:rsidRPr="0057278D">
        <w:rPr>
          <w:rFonts w:cs="Arial"/>
          <w:sz w:val="22"/>
          <w:szCs w:val="22"/>
        </w:rPr>
        <w:t>.</w:t>
      </w:r>
    </w:p>
    <w:p w14:paraId="3A53C81E" w14:textId="77777777" w:rsidR="00D94CA1" w:rsidRPr="0057278D" w:rsidRDefault="00D94CA1" w:rsidP="00C40978">
      <w:pPr>
        <w:jc w:val="both"/>
        <w:rPr>
          <w:rFonts w:cs="Arial"/>
          <w:sz w:val="22"/>
          <w:szCs w:val="22"/>
        </w:rPr>
      </w:pPr>
    </w:p>
    <w:p w14:paraId="4EBD828C" w14:textId="6CF01780" w:rsidR="00F600A1" w:rsidRPr="0057278D" w:rsidRDefault="0002634C" w:rsidP="00C40978">
      <w:pPr>
        <w:jc w:val="both"/>
        <w:rPr>
          <w:rFonts w:cs="Arial"/>
          <w:sz w:val="22"/>
          <w:szCs w:val="22"/>
        </w:rPr>
      </w:pPr>
      <w:r w:rsidRPr="0057278D">
        <w:rPr>
          <w:rFonts w:cs="Arial"/>
          <w:sz w:val="22"/>
          <w:szCs w:val="22"/>
        </w:rPr>
        <w:t>L</w:t>
      </w:r>
      <w:r w:rsidR="00B348D9" w:rsidRPr="0057278D">
        <w:rPr>
          <w:rFonts w:cs="Arial"/>
          <w:sz w:val="22"/>
          <w:szCs w:val="22"/>
        </w:rPr>
        <w:t>’adjudicateur doit prévoir des</w:t>
      </w:r>
      <w:r w:rsidRPr="0057278D">
        <w:rPr>
          <w:rFonts w:cs="Arial"/>
          <w:sz w:val="22"/>
          <w:szCs w:val="22"/>
        </w:rPr>
        <w:t xml:space="preserve"> </w:t>
      </w:r>
      <w:r w:rsidRPr="0057278D">
        <w:rPr>
          <w:rFonts w:cs="Arial"/>
          <w:b/>
          <w:bCs/>
          <w:sz w:val="22"/>
          <w:szCs w:val="22"/>
        </w:rPr>
        <w:t>critères d’adjudication</w:t>
      </w:r>
      <w:r w:rsidRPr="0057278D">
        <w:rPr>
          <w:rFonts w:cs="Arial"/>
          <w:sz w:val="22"/>
          <w:szCs w:val="22"/>
        </w:rPr>
        <w:t xml:space="preserve"> </w:t>
      </w:r>
      <w:r w:rsidR="00D7373F" w:rsidRPr="0057278D">
        <w:rPr>
          <w:rFonts w:cs="Arial"/>
          <w:sz w:val="22"/>
          <w:szCs w:val="22"/>
        </w:rPr>
        <w:t>(cf. art. 29 AIMP)</w:t>
      </w:r>
      <w:r w:rsidR="00B348D9" w:rsidRPr="0057278D">
        <w:rPr>
          <w:rFonts w:cs="Arial"/>
          <w:sz w:val="22"/>
          <w:szCs w:val="22"/>
        </w:rPr>
        <w:t>. Ceux-ci</w:t>
      </w:r>
      <w:r w:rsidR="00D7373F" w:rsidRPr="0057278D">
        <w:rPr>
          <w:rFonts w:cs="Arial"/>
          <w:sz w:val="22"/>
          <w:szCs w:val="22"/>
        </w:rPr>
        <w:t xml:space="preserve"> </w:t>
      </w:r>
      <w:r w:rsidR="00480067" w:rsidRPr="0057278D">
        <w:rPr>
          <w:rFonts w:cs="Arial"/>
          <w:sz w:val="22"/>
          <w:szCs w:val="22"/>
        </w:rPr>
        <w:t>se rapportent à la prestation que le soumissionnaire s’engage à fournir</w:t>
      </w:r>
      <w:r w:rsidR="009361F3" w:rsidRPr="0057278D">
        <w:rPr>
          <w:rFonts w:cs="Arial"/>
          <w:sz w:val="22"/>
          <w:szCs w:val="22"/>
        </w:rPr>
        <w:t>. Ils servent à évaluer les offres d’un point de vue qualitatif</w:t>
      </w:r>
      <w:r w:rsidR="00262374" w:rsidRPr="0057278D">
        <w:rPr>
          <w:rFonts w:cs="Arial"/>
          <w:sz w:val="22"/>
          <w:szCs w:val="22"/>
        </w:rPr>
        <w:t xml:space="preserve"> et financier</w:t>
      </w:r>
      <w:r w:rsidR="009361F3" w:rsidRPr="0057278D">
        <w:rPr>
          <w:rFonts w:cs="Arial"/>
          <w:sz w:val="22"/>
          <w:szCs w:val="22"/>
        </w:rPr>
        <w:t xml:space="preserve"> et, </w:t>
      </w:r>
      <w:proofErr w:type="gramStart"/>
      <w:r w:rsidR="009361F3" w:rsidRPr="0057278D">
        <w:rPr>
          <w:rFonts w:cs="Arial"/>
          <w:sz w:val="22"/>
          <w:szCs w:val="22"/>
        </w:rPr>
        <w:t>au final</w:t>
      </w:r>
      <w:proofErr w:type="gramEnd"/>
      <w:r w:rsidR="009361F3" w:rsidRPr="0057278D">
        <w:rPr>
          <w:rFonts w:cs="Arial"/>
          <w:sz w:val="22"/>
          <w:szCs w:val="22"/>
        </w:rPr>
        <w:t xml:space="preserve">, à désigner celle qui s’avère être la plus avantageuse </w:t>
      </w:r>
      <w:r w:rsidR="00585F14" w:rsidRPr="0057278D">
        <w:rPr>
          <w:rFonts w:cs="Arial"/>
          <w:sz w:val="22"/>
          <w:szCs w:val="22"/>
        </w:rPr>
        <w:t xml:space="preserve">(meilleur rapport </w:t>
      </w:r>
      <w:r w:rsidR="00585F14" w:rsidRPr="0057278D">
        <w:rPr>
          <w:rFonts w:cs="Arial"/>
          <w:sz w:val="22"/>
          <w:szCs w:val="22"/>
        </w:rPr>
        <w:lastRenderedPageBreak/>
        <w:t>prix-prestation)</w:t>
      </w:r>
      <w:r w:rsidR="00480067" w:rsidRPr="0057278D">
        <w:rPr>
          <w:rFonts w:cs="Arial"/>
          <w:sz w:val="22"/>
          <w:szCs w:val="22"/>
        </w:rPr>
        <w:t xml:space="preserve">. Ils </w:t>
      </w:r>
      <w:r w:rsidR="000869EE" w:rsidRPr="0057278D">
        <w:rPr>
          <w:rFonts w:cs="Arial"/>
          <w:sz w:val="22"/>
          <w:szCs w:val="22"/>
        </w:rPr>
        <w:t>doivent être pondérés</w:t>
      </w:r>
      <w:r w:rsidR="00D222D4" w:rsidRPr="0057278D">
        <w:rPr>
          <w:rFonts w:cs="Arial"/>
          <w:sz w:val="22"/>
          <w:szCs w:val="22"/>
        </w:rPr>
        <w:t xml:space="preserve"> et</w:t>
      </w:r>
      <w:r w:rsidR="000869EE" w:rsidRPr="0057278D">
        <w:rPr>
          <w:rFonts w:cs="Arial"/>
          <w:sz w:val="22"/>
          <w:szCs w:val="22"/>
        </w:rPr>
        <w:t xml:space="preserve"> </w:t>
      </w:r>
      <w:r w:rsidR="00AD40EE" w:rsidRPr="0057278D">
        <w:rPr>
          <w:rFonts w:cs="Arial"/>
          <w:sz w:val="22"/>
          <w:szCs w:val="22"/>
        </w:rPr>
        <w:t>s</w:t>
      </w:r>
      <w:r w:rsidR="00F438D6" w:rsidRPr="0057278D">
        <w:rPr>
          <w:rFonts w:cs="Arial"/>
          <w:sz w:val="22"/>
          <w:szCs w:val="22"/>
        </w:rPr>
        <w:t>eront</w:t>
      </w:r>
      <w:r w:rsidR="00835B41" w:rsidRPr="0057278D">
        <w:rPr>
          <w:rFonts w:cs="Arial"/>
          <w:sz w:val="22"/>
          <w:szCs w:val="22"/>
        </w:rPr>
        <w:t xml:space="preserve"> évalués sur la base d’une échelle de</w:t>
      </w:r>
      <w:r w:rsidR="00AD40EE" w:rsidRPr="0057278D">
        <w:rPr>
          <w:rFonts w:cs="Arial"/>
          <w:sz w:val="22"/>
          <w:szCs w:val="22"/>
        </w:rPr>
        <w:t xml:space="preserve"> not</w:t>
      </w:r>
      <w:r w:rsidR="00835B41" w:rsidRPr="0057278D">
        <w:rPr>
          <w:rFonts w:cs="Arial"/>
          <w:sz w:val="22"/>
          <w:szCs w:val="22"/>
        </w:rPr>
        <w:t>es</w:t>
      </w:r>
      <w:r w:rsidR="00AD40EE" w:rsidRPr="0057278D">
        <w:rPr>
          <w:rFonts w:cs="Arial"/>
          <w:sz w:val="22"/>
          <w:szCs w:val="22"/>
        </w:rPr>
        <w:t xml:space="preserve"> (échelle de 0 à 5)</w:t>
      </w:r>
      <w:r w:rsidR="00714F14" w:rsidRPr="0057278D">
        <w:rPr>
          <w:rFonts w:cs="Arial"/>
          <w:sz w:val="22"/>
          <w:szCs w:val="22"/>
        </w:rPr>
        <w:t xml:space="preserve"> dûment annoncée</w:t>
      </w:r>
      <w:r w:rsidR="000869EE" w:rsidRPr="0057278D">
        <w:rPr>
          <w:rFonts w:cs="Arial"/>
          <w:sz w:val="22"/>
          <w:szCs w:val="22"/>
        </w:rPr>
        <w:t>.</w:t>
      </w:r>
      <w:r w:rsidR="00AD40EE" w:rsidRPr="0057278D">
        <w:rPr>
          <w:rFonts w:cs="Arial"/>
          <w:sz w:val="22"/>
          <w:szCs w:val="22"/>
        </w:rPr>
        <w:t xml:space="preserve"> </w:t>
      </w:r>
      <w:r w:rsidR="00262374" w:rsidRPr="0057278D">
        <w:rPr>
          <w:rFonts w:cs="Arial"/>
          <w:sz w:val="22"/>
          <w:szCs w:val="22"/>
        </w:rPr>
        <w:t>Les c</w:t>
      </w:r>
      <w:r w:rsidR="00A83CE7" w:rsidRPr="0057278D">
        <w:rPr>
          <w:rFonts w:cs="Arial"/>
          <w:sz w:val="22"/>
          <w:szCs w:val="22"/>
        </w:rPr>
        <w:t xml:space="preserve">ritères </w:t>
      </w:r>
      <w:r w:rsidR="00262374" w:rsidRPr="0057278D">
        <w:rPr>
          <w:rFonts w:cs="Arial"/>
          <w:sz w:val="22"/>
          <w:szCs w:val="22"/>
        </w:rPr>
        <w:t xml:space="preserve">du </w:t>
      </w:r>
      <w:r w:rsidR="00A83CE7" w:rsidRPr="0057278D">
        <w:rPr>
          <w:rFonts w:cs="Arial"/>
          <w:sz w:val="22"/>
          <w:szCs w:val="22"/>
        </w:rPr>
        <w:t xml:space="preserve">prix et </w:t>
      </w:r>
      <w:r w:rsidR="00262374" w:rsidRPr="0057278D">
        <w:rPr>
          <w:rFonts w:cs="Arial"/>
          <w:sz w:val="22"/>
          <w:szCs w:val="22"/>
        </w:rPr>
        <w:t xml:space="preserve">de la </w:t>
      </w:r>
      <w:r w:rsidR="00A83CE7" w:rsidRPr="0057278D">
        <w:rPr>
          <w:rFonts w:cs="Arial"/>
          <w:sz w:val="22"/>
          <w:szCs w:val="22"/>
        </w:rPr>
        <w:t xml:space="preserve">qualité </w:t>
      </w:r>
      <w:r w:rsidR="00262374" w:rsidRPr="0057278D">
        <w:rPr>
          <w:rFonts w:cs="Arial"/>
          <w:sz w:val="22"/>
          <w:szCs w:val="22"/>
        </w:rPr>
        <w:t xml:space="preserve">sont </w:t>
      </w:r>
      <w:r w:rsidR="00A83CE7" w:rsidRPr="0057278D">
        <w:rPr>
          <w:rFonts w:cs="Arial"/>
          <w:sz w:val="22"/>
          <w:szCs w:val="22"/>
        </w:rPr>
        <w:t>obligatoires.</w:t>
      </w:r>
    </w:p>
    <w:p w14:paraId="502AE7D1" w14:textId="77777777" w:rsidR="00D7373F" w:rsidRPr="0057278D" w:rsidRDefault="00D7373F" w:rsidP="00DE7D24">
      <w:pPr>
        <w:jc w:val="both"/>
        <w:rPr>
          <w:rFonts w:cs="Arial"/>
          <w:sz w:val="22"/>
          <w:szCs w:val="22"/>
        </w:rPr>
      </w:pPr>
    </w:p>
    <w:p w14:paraId="0187F8F3" w14:textId="7ED0D6E0" w:rsidR="00D7373F" w:rsidRPr="0057278D" w:rsidRDefault="000315D2" w:rsidP="00C40978">
      <w:pPr>
        <w:jc w:val="both"/>
        <w:rPr>
          <w:rFonts w:cs="Arial"/>
          <w:sz w:val="22"/>
          <w:szCs w:val="22"/>
        </w:rPr>
      </w:pPr>
      <w:r w:rsidRPr="0057278D">
        <w:rPr>
          <w:rFonts w:cs="Arial"/>
          <w:sz w:val="22"/>
          <w:szCs w:val="22"/>
        </w:rPr>
        <w:t>L’adjudicat</w:t>
      </w:r>
      <w:r w:rsidR="0016158A" w:rsidRPr="0057278D">
        <w:rPr>
          <w:rFonts w:cs="Arial"/>
          <w:sz w:val="22"/>
          <w:szCs w:val="22"/>
        </w:rPr>
        <w:t xml:space="preserve">eur </w:t>
      </w:r>
      <w:r w:rsidR="00D7373F" w:rsidRPr="0057278D">
        <w:rPr>
          <w:rFonts w:cs="Arial"/>
          <w:sz w:val="22"/>
          <w:szCs w:val="22"/>
        </w:rPr>
        <w:t>est autorisé à :</w:t>
      </w:r>
    </w:p>
    <w:p w14:paraId="504A892A" w14:textId="55DECAD3" w:rsidR="003C07CD" w:rsidRPr="0057278D" w:rsidRDefault="00514CCB" w:rsidP="00FC70F0">
      <w:pPr>
        <w:pStyle w:val="Paragraphedeliste"/>
        <w:numPr>
          <w:ilvl w:val="0"/>
          <w:numId w:val="26"/>
        </w:numPr>
        <w:ind w:left="426" w:hanging="426"/>
        <w:jc w:val="both"/>
        <w:rPr>
          <w:rFonts w:cs="Arial"/>
          <w:sz w:val="22"/>
          <w:szCs w:val="22"/>
        </w:rPr>
      </w:pPr>
      <w:r w:rsidRPr="0057278D">
        <w:rPr>
          <w:rFonts w:cs="Arial"/>
          <w:sz w:val="22"/>
          <w:szCs w:val="22"/>
        </w:rPr>
        <w:t>F</w:t>
      </w:r>
      <w:r w:rsidR="00DE462C" w:rsidRPr="0057278D">
        <w:rPr>
          <w:rFonts w:cs="Arial"/>
          <w:sz w:val="22"/>
          <w:szCs w:val="22"/>
        </w:rPr>
        <w:t>ixer en tant que</w:t>
      </w:r>
      <w:r w:rsidR="00DB081E" w:rsidRPr="0057278D">
        <w:rPr>
          <w:rFonts w:cs="Arial"/>
          <w:sz w:val="22"/>
          <w:szCs w:val="22"/>
        </w:rPr>
        <w:t xml:space="preserve"> critère</w:t>
      </w:r>
      <w:r w:rsidR="009D10F1" w:rsidRPr="0057278D">
        <w:rPr>
          <w:rFonts w:cs="Arial"/>
          <w:sz w:val="22"/>
          <w:szCs w:val="22"/>
        </w:rPr>
        <w:t>s</w:t>
      </w:r>
      <w:r w:rsidR="00DB081E" w:rsidRPr="0057278D">
        <w:rPr>
          <w:rFonts w:cs="Arial"/>
          <w:sz w:val="22"/>
          <w:szCs w:val="22"/>
        </w:rPr>
        <w:t xml:space="preserve"> d’adjudication, des critères déjà utilisés comme critère</w:t>
      </w:r>
      <w:r w:rsidR="00317642" w:rsidRPr="0057278D">
        <w:rPr>
          <w:rFonts w:cs="Arial"/>
          <w:sz w:val="22"/>
          <w:szCs w:val="22"/>
        </w:rPr>
        <w:t>s</w:t>
      </w:r>
      <w:r w:rsidR="00DB081E" w:rsidRPr="0057278D">
        <w:rPr>
          <w:rFonts w:cs="Arial"/>
          <w:sz w:val="22"/>
          <w:szCs w:val="22"/>
        </w:rPr>
        <w:t xml:space="preserve"> d’a</w:t>
      </w:r>
      <w:r w:rsidR="00F600A1" w:rsidRPr="0057278D">
        <w:rPr>
          <w:rFonts w:cs="Arial"/>
          <w:sz w:val="22"/>
          <w:szCs w:val="22"/>
        </w:rPr>
        <w:t>ptitude (et donc évalués de manière binaire à ce titre)</w:t>
      </w:r>
      <w:r w:rsidR="00D7373F" w:rsidRPr="0057278D">
        <w:rPr>
          <w:rFonts w:cs="Arial"/>
          <w:sz w:val="22"/>
          <w:szCs w:val="22"/>
        </w:rPr>
        <w:t>. Il faut toutefois</w:t>
      </w:r>
      <w:r w:rsidR="00DB081E" w:rsidRPr="0057278D">
        <w:rPr>
          <w:rFonts w:cs="Arial"/>
          <w:sz w:val="22"/>
          <w:szCs w:val="22"/>
        </w:rPr>
        <w:t xml:space="preserve"> que ce</w:t>
      </w:r>
      <w:r w:rsidR="00DE462C" w:rsidRPr="0057278D">
        <w:rPr>
          <w:rFonts w:cs="Arial"/>
          <w:sz w:val="22"/>
          <w:szCs w:val="22"/>
        </w:rPr>
        <w:t>s critères</w:t>
      </w:r>
      <w:r w:rsidR="00DB081E" w:rsidRPr="0057278D">
        <w:rPr>
          <w:rFonts w:cs="Arial"/>
          <w:sz w:val="22"/>
          <w:szCs w:val="22"/>
        </w:rPr>
        <w:t xml:space="preserve"> se prêtent à une appréciation graduelle </w:t>
      </w:r>
      <w:r w:rsidR="00F600A1" w:rsidRPr="0057278D">
        <w:rPr>
          <w:rFonts w:cs="Arial"/>
          <w:sz w:val="22"/>
          <w:szCs w:val="22"/>
        </w:rPr>
        <w:t>sur une échelle de notes 0 à 5</w:t>
      </w:r>
      <w:r w:rsidR="00317642" w:rsidRPr="0057278D" w:rsidDel="00317642">
        <w:rPr>
          <w:rStyle w:val="Marquedecommentaire"/>
        </w:rPr>
        <w:t xml:space="preserve"> </w:t>
      </w:r>
      <w:r w:rsidRPr="0057278D">
        <w:rPr>
          <w:rFonts w:cs="Arial"/>
          <w:sz w:val="22"/>
          <w:szCs w:val="22"/>
        </w:rPr>
        <w:t xml:space="preserve">et que </w:t>
      </w:r>
      <w:r w:rsidR="004C22DA" w:rsidRPr="0057278D">
        <w:rPr>
          <w:rFonts w:cs="Arial"/>
          <w:sz w:val="22"/>
          <w:szCs w:val="22"/>
        </w:rPr>
        <w:t>l’évaluation se fa</w:t>
      </w:r>
      <w:r w:rsidRPr="0057278D">
        <w:rPr>
          <w:rFonts w:cs="Arial"/>
          <w:sz w:val="22"/>
          <w:szCs w:val="22"/>
        </w:rPr>
        <w:t>sse</w:t>
      </w:r>
      <w:r w:rsidR="004C22DA" w:rsidRPr="0057278D">
        <w:rPr>
          <w:rFonts w:cs="Arial"/>
          <w:sz w:val="22"/>
          <w:szCs w:val="22"/>
        </w:rPr>
        <w:t xml:space="preserve"> sous un autre angle d’appréciation</w:t>
      </w:r>
      <w:r w:rsidRPr="0057278D">
        <w:rPr>
          <w:rFonts w:cs="Arial"/>
          <w:sz w:val="22"/>
          <w:szCs w:val="22"/>
        </w:rPr>
        <w:t>.</w:t>
      </w:r>
      <w:r w:rsidR="00F600A1" w:rsidRPr="0057278D">
        <w:rPr>
          <w:rFonts w:cs="Arial"/>
          <w:sz w:val="22"/>
          <w:szCs w:val="22"/>
        </w:rPr>
        <w:t> </w:t>
      </w:r>
      <w:r w:rsidRPr="0057278D">
        <w:rPr>
          <w:rFonts w:cs="Arial"/>
          <w:sz w:val="22"/>
          <w:szCs w:val="22"/>
        </w:rPr>
        <w:t>I</w:t>
      </w:r>
      <w:r w:rsidR="00F600A1" w:rsidRPr="0057278D">
        <w:rPr>
          <w:rFonts w:cs="Arial"/>
          <w:sz w:val="22"/>
          <w:szCs w:val="22"/>
        </w:rPr>
        <w:t>l s’agira en effet d’apprécier une aptitude plus étendue, autrement dit ce qui dépasse le minimum exigé à titre de critère d’aptitude</w:t>
      </w:r>
      <w:r w:rsidR="001E597B" w:rsidRPr="0057278D">
        <w:rPr>
          <w:rFonts w:cs="Arial"/>
          <w:sz w:val="22"/>
          <w:szCs w:val="22"/>
        </w:rPr>
        <w:t xml:space="preserve"> (ATF 139 II 489)</w:t>
      </w:r>
      <w:r w:rsidR="004C22DA" w:rsidRPr="0057278D">
        <w:rPr>
          <w:rFonts w:cs="Arial"/>
          <w:sz w:val="22"/>
          <w:szCs w:val="22"/>
        </w:rPr>
        <w:t>.</w:t>
      </w:r>
      <w:r w:rsidR="00AD7B58" w:rsidRPr="0057278D">
        <w:rPr>
          <w:rFonts w:cs="Arial"/>
          <w:sz w:val="22"/>
          <w:szCs w:val="22"/>
        </w:rPr>
        <w:t xml:space="preserve"> </w:t>
      </w:r>
    </w:p>
    <w:p w14:paraId="0DF91463" w14:textId="684482A7" w:rsidR="00D7373F" w:rsidRPr="0057278D" w:rsidRDefault="00514CCB" w:rsidP="00FC70F0">
      <w:pPr>
        <w:pStyle w:val="Paragraphedeliste"/>
        <w:numPr>
          <w:ilvl w:val="0"/>
          <w:numId w:val="26"/>
        </w:numPr>
        <w:ind w:left="426" w:hanging="426"/>
        <w:jc w:val="both"/>
        <w:rPr>
          <w:rFonts w:cs="Arial"/>
          <w:sz w:val="22"/>
          <w:szCs w:val="22"/>
        </w:rPr>
      </w:pPr>
      <w:r w:rsidRPr="0057278D">
        <w:rPr>
          <w:rFonts w:cs="Arial"/>
          <w:sz w:val="22"/>
          <w:szCs w:val="22"/>
        </w:rPr>
        <w:t>F</w:t>
      </w:r>
      <w:r w:rsidR="00DE462C" w:rsidRPr="0057278D">
        <w:rPr>
          <w:rFonts w:cs="Arial"/>
          <w:sz w:val="22"/>
          <w:szCs w:val="22"/>
        </w:rPr>
        <w:t xml:space="preserve">ixer des critères d’adjudication qui n’ont pas </w:t>
      </w:r>
      <w:r w:rsidR="00203007" w:rsidRPr="0057278D">
        <w:rPr>
          <w:rFonts w:cs="Arial"/>
          <w:sz w:val="22"/>
          <w:szCs w:val="22"/>
        </w:rPr>
        <w:t xml:space="preserve">déjà été utilisés comme critères d’aptitude (et </w:t>
      </w:r>
      <w:r w:rsidR="00FE64B9" w:rsidRPr="0057278D">
        <w:rPr>
          <w:rFonts w:cs="Arial"/>
          <w:sz w:val="22"/>
          <w:szCs w:val="22"/>
        </w:rPr>
        <w:t xml:space="preserve">qui n’ont donc pas </w:t>
      </w:r>
      <w:r w:rsidR="00203007" w:rsidRPr="0057278D">
        <w:rPr>
          <w:rFonts w:cs="Arial"/>
          <w:sz w:val="22"/>
          <w:szCs w:val="22"/>
        </w:rPr>
        <w:t>été évalués de manière binaire à ce titre)</w:t>
      </w:r>
      <w:r w:rsidR="00EA2BAE" w:rsidRPr="0057278D">
        <w:rPr>
          <w:rFonts w:cs="Arial"/>
          <w:sz w:val="22"/>
          <w:szCs w:val="22"/>
        </w:rPr>
        <w:t>.</w:t>
      </w:r>
      <w:r w:rsidR="000943A4" w:rsidRPr="0057278D">
        <w:rPr>
          <w:rFonts w:cs="Arial"/>
          <w:sz w:val="22"/>
          <w:szCs w:val="22"/>
        </w:rPr>
        <w:t xml:space="preserve"> </w:t>
      </w:r>
    </w:p>
    <w:p w14:paraId="37212FF5" w14:textId="4B62DF31" w:rsidR="0052353D" w:rsidRPr="0057278D" w:rsidRDefault="0052353D" w:rsidP="00FC70F0">
      <w:pPr>
        <w:pStyle w:val="Paragraphedeliste"/>
        <w:numPr>
          <w:ilvl w:val="0"/>
          <w:numId w:val="26"/>
        </w:numPr>
        <w:ind w:left="426" w:hanging="426"/>
        <w:jc w:val="both"/>
        <w:rPr>
          <w:rFonts w:cs="Arial"/>
          <w:sz w:val="22"/>
          <w:szCs w:val="22"/>
        </w:rPr>
      </w:pPr>
      <w:r w:rsidRPr="0057278D">
        <w:rPr>
          <w:rFonts w:cs="Arial"/>
          <w:sz w:val="22"/>
          <w:szCs w:val="22"/>
        </w:rPr>
        <w:t>Fixer des critères d’aptitude (évalués de manière binaire) qui ne seront pas utilisés comme critère</w:t>
      </w:r>
      <w:r w:rsidR="00F353ED" w:rsidRPr="0057278D">
        <w:rPr>
          <w:rFonts w:cs="Arial"/>
          <w:sz w:val="22"/>
          <w:szCs w:val="22"/>
        </w:rPr>
        <w:t>s</w:t>
      </w:r>
      <w:r w:rsidRPr="0057278D">
        <w:rPr>
          <w:rFonts w:cs="Arial"/>
          <w:sz w:val="22"/>
          <w:szCs w:val="22"/>
        </w:rPr>
        <w:t xml:space="preserve"> d’adjudication</w:t>
      </w:r>
      <w:r w:rsidR="00F353ED" w:rsidRPr="0057278D">
        <w:rPr>
          <w:rFonts w:cs="Arial"/>
          <w:sz w:val="22"/>
          <w:szCs w:val="22"/>
        </w:rPr>
        <w:t>.</w:t>
      </w:r>
    </w:p>
    <w:p w14:paraId="6BCDF2B8" w14:textId="77777777" w:rsidR="000E7D73" w:rsidRPr="0057278D" w:rsidRDefault="000E7D73" w:rsidP="00C40978">
      <w:pPr>
        <w:jc w:val="both"/>
        <w:rPr>
          <w:rFonts w:cs="Arial"/>
          <w:sz w:val="22"/>
          <w:szCs w:val="22"/>
        </w:rPr>
      </w:pPr>
    </w:p>
    <w:p w14:paraId="7CC36D45" w14:textId="06FA2B77" w:rsidR="00113746" w:rsidRPr="0057278D" w:rsidRDefault="004C22DA" w:rsidP="00C40978">
      <w:pPr>
        <w:jc w:val="both"/>
        <w:rPr>
          <w:rFonts w:cs="Arial"/>
          <w:sz w:val="22"/>
          <w:szCs w:val="22"/>
        </w:rPr>
      </w:pPr>
      <w:r w:rsidRPr="0057278D">
        <w:rPr>
          <w:rFonts w:cs="Arial"/>
          <w:sz w:val="22"/>
          <w:szCs w:val="22"/>
        </w:rPr>
        <w:t>Exemple :</w:t>
      </w:r>
      <w:r w:rsidR="00113746" w:rsidRPr="0057278D">
        <w:rPr>
          <w:rFonts w:cs="Arial"/>
          <w:sz w:val="22"/>
          <w:szCs w:val="22"/>
        </w:rPr>
        <w:t xml:space="preserve"> l’adjudicateur peut </w:t>
      </w:r>
      <w:r w:rsidR="009C2DDD" w:rsidRPr="0057278D">
        <w:rPr>
          <w:rFonts w:cs="Arial"/>
          <w:sz w:val="22"/>
          <w:szCs w:val="22"/>
        </w:rPr>
        <w:t xml:space="preserve">notamment </w:t>
      </w:r>
      <w:r w:rsidR="00113746" w:rsidRPr="0057278D">
        <w:rPr>
          <w:rFonts w:cs="Arial"/>
          <w:sz w:val="22"/>
          <w:szCs w:val="22"/>
        </w:rPr>
        <w:t xml:space="preserve">choisir d’évaluer les </w:t>
      </w:r>
      <w:r w:rsidR="00113746" w:rsidRPr="0057278D">
        <w:rPr>
          <w:rFonts w:cs="Arial"/>
          <w:b/>
          <w:bCs/>
          <w:sz w:val="22"/>
          <w:szCs w:val="22"/>
        </w:rPr>
        <w:t>références</w:t>
      </w:r>
      <w:r w:rsidR="00113746" w:rsidRPr="0057278D">
        <w:rPr>
          <w:rFonts w:cs="Arial"/>
          <w:sz w:val="22"/>
          <w:szCs w:val="22"/>
        </w:rPr>
        <w:t xml:space="preserve"> à la fois à titre de critère d’aptitude (rempli / non rempli) et de critère d’adjudication (noté), ou alors uniquement à titre de critère d’adjudication (noté).</w:t>
      </w:r>
      <w:r w:rsidRPr="0057278D">
        <w:rPr>
          <w:rFonts w:cs="Arial"/>
          <w:sz w:val="22"/>
          <w:szCs w:val="22"/>
        </w:rPr>
        <w:t xml:space="preserve"> </w:t>
      </w:r>
    </w:p>
    <w:p w14:paraId="32FEC231" w14:textId="77777777" w:rsidR="0002634C" w:rsidRPr="0057278D" w:rsidRDefault="0002634C" w:rsidP="00C40978">
      <w:pPr>
        <w:jc w:val="both"/>
        <w:rPr>
          <w:rFonts w:cs="Arial"/>
          <w:sz w:val="22"/>
          <w:szCs w:val="22"/>
        </w:rPr>
      </w:pPr>
    </w:p>
    <w:p w14:paraId="3D5EA92D" w14:textId="5777017F" w:rsidR="009E5692" w:rsidRPr="0057278D" w:rsidRDefault="00352DD5" w:rsidP="00C40978">
      <w:pPr>
        <w:jc w:val="both"/>
        <w:rPr>
          <w:rFonts w:cs="Arial"/>
          <w:sz w:val="22"/>
          <w:szCs w:val="22"/>
        </w:rPr>
      </w:pPr>
      <w:r w:rsidRPr="0057278D">
        <w:rPr>
          <w:rFonts w:cs="Arial"/>
          <w:sz w:val="22"/>
          <w:szCs w:val="22"/>
        </w:rPr>
        <w:t xml:space="preserve">L’adjudicateur </w:t>
      </w:r>
      <w:r w:rsidR="00F353ED" w:rsidRPr="0057278D">
        <w:rPr>
          <w:rFonts w:cs="Arial"/>
          <w:sz w:val="22"/>
          <w:szCs w:val="22"/>
        </w:rPr>
        <w:t>ne doit pas</w:t>
      </w:r>
      <w:r w:rsidRPr="0057278D">
        <w:rPr>
          <w:rFonts w:cs="Arial"/>
          <w:sz w:val="22"/>
          <w:szCs w:val="22"/>
        </w:rPr>
        <w:t xml:space="preserve"> </w:t>
      </w:r>
      <w:r w:rsidR="002A5219" w:rsidRPr="0057278D">
        <w:rPr>
          <w:rFonts w:cs="Arial"/>
          <w:sz w:val="22"/>
          <w:szCs w:val="22"/>
        </w:rPr>
        <w:t>fixer des notes minimales éliminatoires de même que des moyennes minimales éliminatoires</w:t>
      </w:r>
      <w:r w:rsidR="008D7DF6" w:rsidRPr="0057278D">
        <w:rPr>
          <w:rFonts w:cs="Arial"/>
          <w:sz w:val="22"/>
          <w:szCs w:val="22"/>
        </w:rPr>
        <w:t xml:space="preserve"> pour les critères d’adjudication</w:t>
      </w:r>
      <w:r w:rsidRPr="0057278D">
        <w:rPr>
          <w:rFonts w:cs="Arial"/>
          <w:sz w:val="22"/>
          <w:szCs w:val="22"/>
        </w:rPr>
        <w:t xml:space="preserve">, car ces pratiques </w:t>
      </w:r>
      <w:r w:rsidR="00F353ED" w:rsidRPr="0057278D">
        <w:rPr>
          <w:rFonts w:cs="Arial"/>
          <w:sz w:val="22"/>
          <w:szCs w:val="22"/>
        </w:rPr>
        <w:t>sont</w:t>
      </w:r>
      <w:r w:rsidRPr="0057278D">
        <w:rPr>
          <w:rFonts w:cs="Arial"/>
          <w:sz w:val="22"/>
          <w:szCs w:val="22"/>
        </w:rPr>
        <w:t xml:space="preserve"> problématiques du point de vue du respect du principe de la transparence</w:t>
      </w:r>
      <w:r w:rsidR="002A5219" w:rsidRPr="0057278D">
        <w:rPr>
          <w:rFonts w:cs="Arial"/>
          <w:sz w:val="22"/>
          <w:szCs w:val="22"/>
        </w:rPr>
        <w:t xml:space="preserve">. </w:t>
      </w:r>
      <w:r w:rsidR="00F9371F" w:rsidRPr="0057278D">
        <w:rPr>
          <w:rFonts w:cs="Arial"/>
          <w:sz w:val="22"/>
          <w:szCs w:val="22"/>
        </w:rPr>
        <w:t xml:space="preserve">Le principe est en effet que la non-réalisation d’un critère d’adjudication n’est pas éliminatoire, mais peut être compensée par une pondération avec d’autres critères d’adjudication </w:t>
      </w:r>
      <w:bookmarkStart w:id="1" w:name="_Hlk196492487"/>
      <w:r w:rsidR="00F9371F" w:rsidRPr="0057278D">
        <w:rPr>
          <w:rFonts w:cs="Arial"/>
          <w:sz w:val="22"/>
          <w:szCs w:val="22"/>
        </w:rPr>
        <w:t>(</w:t>
      </w:r>
      <w:r w:rsidR="00B74052">
        <w:rPr>
          <w:rFonts w:cs="Arial"/>
          <w:sz w:val="22"/>
          <w:szCs w:val="22"/>
        </w:rPr>
        <w:t>ATF 151 I 113</w:t>
      </w:r>
      <w:r w:rsidR="00F9371F" w:rsidRPr="0057278D">
        <w:rPr>
          <w:rFonts w:cs="Arial"/>
          <w:sz w:val="22"/>
          <w:szCs w:val="22"/>
        </w:rPr>
        <w:t>)</w:t>
      </w:r>
      <w:bookmarkEnd w:id="1"/>
      <w:r w:rsidR="00F9371F" w:rsidRPr="0057278D">
        <w:rPr>
          <w:rFonts w:cs="Arial"/>
          <w:sz w:val="22"/>
          <w:szCs w:val="22"/>
        </w:rPr>
        <w:t xml:space="preserve">. </w:t>
      </w:r>
      <w:r w:rsidR="002C6304" w:rsidRPr="0057278D">
        <w:rPr>
          <w:rFonts w:cs="Arial"/>
          <w:sz w:val="22"/>
          <w:szCs w:val="22"/>
        </w:rPr>
        <w:t>Ainsi, l</w:t>
      </w:r>
      <w:r w:rsidR="002A5219" w:rsidRPr="0057278D">
        <w:rPr>
          <w:rFonts w:cs="Arial"/>
          <w:sz w:val="22"/>
          <w:szCs w:val="22"/>
        </w:rPr>
        <w:t>’adjudicateur qui souhaite</w:t>
      </w:r>
      <w:r w:rsidR="003C3686" w:rsidRPr="0057278D">
        <w:rPr>
          <w:rFonts w:cs="Arial"/>
          <w:sz w:val="22"/>
          <w:szCs w:val="22"/>
        </w:rPr>
        <w:t xml:space="preserve"> se prémunir contre la participation d’entreprises peu aptes à réaliser les prestations</w:t>
      </w:r>
      <w:r w:rsidR="002A5219" w:rsidRPr="0057278D">
        <w:rPr>
          <w:rFonts w:cs="Arial"/>
          <w:sz w:val="22"/>
          <w:szCs w:val="22"/>
        </w:rPr>
        <w:t xml:space="preserve"> doit le faire à travers des critères d’aptitude (remplis / non remplis) et/ou de</w:t>
      </w:r>
      <w:r w:rsidR="00FB4A81" w:rsidRPr="0057278D">
        <w:rPr>
          <w:rFonts w:cs="Arial"/>
          <w:sz w:val="22"/>
          <w:szCs w:val="22"/>
        </w:rPr>
        <w:t>s</w:t>
      </w:r>
      <w:r w:rsidR="002A5219" w:rsidRPr="0057278D">
        <w:rPr>
          <w:rFonts w:cs="Arial"/>
          <w:sz w:val="22"/>
          <w:szCs w:val="22"/>
        </w:rPr>
        <w:t xml:space="preserve"> spécifications techniques</w:t>
      </w:r>
      <w:r w:rsidR="004B7B79" w:rsidRPr="0057278D">
        <w:rPr>
          <w:rFonts w:cs="Arial"/>
          <w:sz w:val="22"/>
          <w:szCs w:val="22"/>
        </w:rPr>
        <w:t xml:space="preserve"> clairement définis.</w:t>
      </w:r>
    </w:p>
    <w:p w14:paraId="455A883F" w14:textId="77777777" w:rsidR="009E5692" w:rsidRPr="0057278D" w:rsidRDefault="009E5692" w:rsidP="00C40978">
      <w:pPr>
        <w:jc w:val="both"/>
        <w:rPr>
          <w:rFonts w:cs="Arial"/>
          <w:sz w:val="22"/>
          <w:szCs w:val="22"/>
        </w:rPr>
      </w:pPr>
    </w:p>
    <w:p w14:paraId="65C729E5" w14:textId="0E61E1BC" w:rsidR="00780A06" w:rsidRPr="0057278D" w:rsidRDefault="00780A06" w:rsidP="00C40978">
      <w:pPr>
        <w:jc w:val="both"/>
        <w:rPr>
          <w:rFonts w:cs="Arial"/>
          <w:sz w:val="22"/>
          <w:szCs w:val="22"/>
        </w:rPr>
      </w:pPr>
      <w:r w:rsidRPr="0057278D">
        <w:rPr>
          <w:rFonts w:cs="Arial"/>
          <w:sz w:val="22"/>
          <w:szCs w:val="22"/>
        </w:rPr>
        <w:t xml:space="preserve">Les </w:t>
      </w:r>
      <w:r w:rsidRPr="0057278D">
        <w:rPr>
          <w:rFonts w:cs="Arial"/>
          <w:b/>
          <w:bCs/>
          <w:sz w:val="22"/>
          <w:szCs w:val="22"/>
        </w:rPr>
        <w:t>critères d’aptitude</w:t>
      </w:r>
      <w:r w:rsidRPr="0057278D">
        <w:rPr>
          <w:rFonts w:cs="Arial"/>
          <w:sz w:val="22"/>
          <w:szCs w:val="22"/>
        </w:rPr>
        <w:t xml:space="preserve"> sont </w:t>
      </w:r>
      <w:r w:rsidRPr="0057278D">
        <w:rPr>
          <w:rFonts w:cs="Arial"/>
          <w:b/>
          <w:bCs/>
          <w:sz w:val="22"/>
          <w:szCs w:val="22"/>
        </w:rPr>
        <w:t>fixés librement</w:t>
      </w:r>
      <w:r w:rsidR="002C6304" w:rsidRPr="0057278D">
        <w:rPr>
          <w:rFonts w:cs="Arial"/>
          <w:b/>
          <w:bCs/>
          <w:sz w:val="22"/>
          <w:szCs w:val="22"/>
        </w:rPr>
        <w:t xml:space="preserve"> et au cas par cas</w:t>
      </w:r>
      <w:r w:rsidRPr="0057278D">
        <w:rPr>
          <w:rFonts w:cs="Arial"/>
          <w:sz w:val="22"/>
          <w:szCs w:val="22"/>
        </w:rPr>
        <w:t xml:space="preserve"> par l’adjudicateur</w:t>
      </w:r>
      <w:r w:rsidR="002C6304" w:rsidRPr="0057278D">
        <w:rPr>
          <w:rFonts w:cs="Arial"/>
          <w:sz w:val="22"/>
          <w:szCs w:val="22"/>
        </w:rPr>
        <w:t>,</w:t>
      </w:r>
      <w:r w:rsidRPr="0057278D">
        <w:rPr>
          <w:rFonts w:cs="Arial"/>
          <w:sz w:val="22"/>
          <w:szCs w:val="22"/>
        </w:rPr>
        <w:t xml:space="preserve"> dans le respect de l’art. 27 AIMP. Afin de guider les adjudicateurs, de</w:t>
      </w:r>
      <w:r w:rsidR="00233438" w:rsidRPr="0057278D">
        <w:rPr>
          <w:rFonts w:cs="Arial"/>
          <w:sz w:val="22"/>
          <w:szCs w:val="22"/>
        </w:rPr>
        <w:t xml:space="preserve">s </w:t>
      </w:r>
      <w:r w:rsidR="005E026F" w:rsidRPr="0057278D">
        <w:rPr>
          <w:rFonts w:cs="Arial"/>
          <w:b/>
          <w:bCs/>
          <w:sz w:val="22"/>
          <w:szCs w:val="22"/>
        </w:rPr>
        <w:t>exemples</w:t>
      </w:r>
      <w:r w:rsidR="005E026F" w:rsidRPr="0057278D">
        <w:rPr>
          <w:rFonts w:cs="Arial"/>
          <w:sz w:val="22"/>
          <w:szCs w:val="22"/>
        </w:rPr>
        <w:t xml:space="preserve"> de </w:t>
      </w:r>
      <w:r w:rsidR="00233438" w:rsidRPr="0057278D">
        <w:rPr>
          <w:rFonts w:cs="Arial"/>
          <w:sz w:val="22"/>
          <w:szCs w:val="22"/>
        </w:rPr>
        <w:t xml:space="preserve">critères </w:t>
      </w:r>
      <w:r w:rsidRPr="0057278D">
        <w:rPr>
          <w:rFonts w:cs="Arial"/>
          <w:sz w:val="22"/>
          <w:szCs w:val="22"/>
        </w:rPr>
        <w:t xml:space="preserve">d’aptitude </w:t>
      </w:r>
      <w:r w:rsidR="00233438" w:rsidRPr="0057278D">
        <w:rPr>
          <w:rFonts w:cs="Arial"/>
          <w:sz w:val="22"/>
          <w:szCs w:val="22"/>
        </w:rPr>
        <w:t>sont</w:t>
      </w:r>
      <w:r w:rsidR="005E026F" w:rsidRPr="0057278D">
        <w:rPr>
          <w:rFonts w:cs="Arial"/>
          <w:sz w:val="22"/>
          <w:szCs w:val="22"/>
        </w:rPr>
        <w:t xml:space="preserve"> proposés </w:t>
      </w:r>
      <w:r w:rsidR="00A81F68" w:rsidRPr="0057278D">
        <w:rPr>
          <w:rFonts w:cs="Arial"/>
          <w:sz w:val="22"/>
          <w:szCs w:val="22"/>
        </w:rPr>
        <w:t xml:space="preserve">(mais non imposés) </w:t>
      </w:r>
      <w:r w:rsidR="005E026F" w:rsidRPr="0057278D">
        <w:rPr>
          <w:rFonts w:cs="Arial"/>
          <w:sz w:val="22"/>
          <w:szCs w:val="22"/>
        </w:rPr>
        <w:t>dans les annexes 1, 2 et 3 de la présente directive.</w:t>
      </w:r>
      <w:r w:rsidR="00233438" w:rsidRPr="0057278D">
        <w:rPr>
          <w:rFonts w:cs="Arial"/>
          <w:sz w:val="22"/>
          <w:szCs w:val="22"/>
        </w:rPr>
        <w:t xml:space="preserve"> </w:t>
      </w:r>
      <w:r w:rsidR="00A81F68" w:rsidRPr="0057278D">
        <w:rPr>
          <w:rFonts w:cs="Arial"/>
          <w:sz w:val="22"/>
          <w:szCs w:val="22"/>
        </w:rPr>
        <w:t>L’adjudicateur doit se garder de dupliquer dans l’ensemble de ses marchés une grille de critères d’aptitude standardisée (</w:t>
      </w:r>
      <w:r w:rsidR="00B74052">
        <w:rPr>
          <w:rFonts w:cs="Arial"/>
          <w:sz w:val="22"/>
          <w:szCs w:val="22"/>
        </w:rPr>
        <w:t>ATF 151 I 113</w:t>
      </w:r>
      <w:r w:rsidR="00A81F68" w:rsidRPr="0057278D">
        <w:rPr>
          <w:rFonts w:cs="Arial"/>
          <w:sz w:val="22"/>
          <w:szCs w:val="22"/>
        </w:rPr>
        <w:t>).</w:t>
      </w:r>
    </w:p>
    <w:p w14:paraId="68C3EA96" w14:textId="77777777" w:rsidR="00780A06" w:rsidRPr="0057278D" w:rsidRDefault="00780A06" w:rsidP="00C40978">
      <w:pPr>
        <w:jc w:val="both"/>
        <w:rPr>
          <w:rFonts w:cs="Arial"/>
          <w:sz w:val="22"/>
          <w:szCs w:val="22"/>
        </w:rPr>
      </w:pPr>
    </w:p>
    <w:p w14:paraId="15235D10" w14:textId="051BFE0E" w:rsidR="00D81E97" w:rsidRPr="0057278D" w:rsidRDefault="005E026F" w:rsidP="00C40978">
      <w:pPr>
        <w:jc w:val="both"/>
        <w:rPr>
          <w:rFonts w:cs="Arial"/>
          <w:sz w:val="22"/>
          <w:szCs w:val="22"/>
        </w:rPr>
      </w:pPr>
      <w:r w:rsidRPr="0057278D">
        <w:rPr>
          <w:rFonts w:cs="Arial"/>
          <w:sz w:val="22"/>
          <w:szCs w:val="22"/>
        </w:rPr>
        <w:t>L</w:t>
      </w:r>
      <w:r w:rsidR="002652C0" w:rsidRPr="0057278D">
        <w:rPr>
          <w:rFonts w:cs="Arial"/>
          <w:sz w:val="22"/>
          <w:szCs w:val="22"/>
        </w:rPr>
        <w:t xml:space="preserve">es </w:t>
      </w:r>
      <w:r w:rsidR="002652C0" w:rsidRPr="0057278D">
        <w:rPr>
          <w:rFonts w:cs="Arial"/>
          <w:b/>
          <w:bCs/>
          <w:sz w:val="22"/>
          <w:szCs w:val="22"/>
        </w:rPr>
        <w:t xml:space="preserve">critères </w:t>
      </w:r>
      <w:r w:rsidR="00166FFD" w:rsidRPr="0057278D">
        <w:rPr>
          <w:rFonts w:cs="Arial"/>
          <w:b/>
          <w:bCs/>
          <w:sz w:val="22"/>
          <w:szCs w:val="22"/>
        </w:rPr>
        <w:t>d’adjudication</w:t>
      </w:r>
      <w:r w:rsidR="007C27EC" w:rsidRPr="0057278D">
        <w:rPr>
          <w:rFonts w:cs="Arial"/>
          <w:sz w:val="22"/>
          <w:szCs w:val="22"/>
        </w:rPr>
        <w:t>, les sous-critères d’adjudication</w:t>
      </w:r>
      <w:r w:rsidR="00166FFD" w:rsidRPr="0057278D">
        <w:rPr>
          <w:rFonts w:cs="Arial"/>
          <w:sz w:val="22"/>
          <w:szCs w:val="22"/>
        </w:rPr>
        <w:t xml:space="preserve"> </w:t>
      </w:r>
      <w:r w:rsidR="002652C0" w:rsidRPr="0057278D">
        <w:rPr>
          <w:rFonts w:cs="Arial"/>
          <w:sz w:val="22"/>
          <w:szCs w:val="22"/>
        </w:rPr>
        <w:t>et leur</w:t>
      </w:r>
      <w:r w:rsidR="00FB72C2" w:rsidRPr="0057278D">
        <w:rPr>
          <w:rFonts w:cs="Arial"/>
          <w:sz w:val="22"/>
          <w:szCs w:val="22"/>
        </w:rPr>
        <w:t>s fourchettes de</w:t>
      </w:r>
      <w:r w:rsidR="002652C0" w:rsidRPr="0057278D">
        <w:rPr>
          <w:rFonts w:cs="Arial"/>
          <w:sz w:val="22"/>
          <w:szCs w:val="22"/>
        </w:rPr>
        <w:t xml:space="preserve"> pondération</w:t>
      </w:r>
      <w:r w:rsidR="00557210" w:rsidRPr="0057278D">
        <w:rPr>
          <w:rFonts w:cs="Arial"/>
          <w:sz w:val="22"/>
          <w:szCs w:val="22"/>
        </w:rPr>
        <w:t xml:space="preserve"> sont</w:t>
      </w:r>
      <w:r w:rsidRPr="0057278D">
        <w:rPr>
          <w:rFonts w:cs="Arial"/>
          <w:sz w:val="22"/>
          <w:szCs w:val="22"/>
        </w:rPr>
        <w:t>, pour leur part,</w:t>
      </w:r>
      <w:r w:rsidR="00557210" w:rsidRPr="0057278D">
        <w:rPr>
          <w:rFonts w:cs="Arial"/>
          <w:sz w:val="22"/>
          <w:szCs w:val="22"/>
        </w:rPr>
        <w:t xml:space="preserve"> </w:t>
      </w:r>
      <w:r w:rsidR="00557210" w:rsidRPr="0057278D">
        <w:rPr>
          <w:rFonts w:cs="Arial"/>
          <w:b/>
          <w:bCs/>
          <w:sz w:val="22"/>
          <w:szCs w:val="22"/>
        </w:rPr>
        <w:t xml:space="preserve">définis </w:t>
      </w:r>
      <w:r w:rsidR="00557210" w:rsidRPr="00CA04EC">
        <w:rPr>
          <w:rFonts w:cs="Arial"/>
          <w:sz w:val="22"/>
          <w:szCs w:val="22"/>
        </w:rPr>
        <w:t xml:space="preserve">dans </w:t>
      </w:r>
      <w:r w:rsidRPr="00CA04EC">
        <w:rPr>
          <w:rFonts w:cs="Arial"/>
          <w:sz w:val="22"/>
          <w:szCs w:val="22"/>
        </w:rPr>
        <w:t xml:space="preserve">les </w:t>
      </w:r>
      <w:r w:rsidR="00B93602" w:rsidRPr="00CA04EC">
        <w:rPr>
          <w:rFonts w:cs="Arial"/>
          <w:sz w:val="22"/>
          <w:szCs w:val="22"/>
        </w:rPr>
        <w:t>grilles de critères d’adjudication</w:t>
      </w:r>
      <w:r w:rsidRPr="00CA04EC">
        <w:rPr>
          <w:rFonts w:cs="Arial"/>
          <w:sz w:val="22"/>
          <w:szCs w:val="22"/>
        </w:rPr>
        <w:t xml:space="preserve"> figurant dans les</w:t>
      </w:r>
      <w:r w:rsidR="00B93602" w:rsidRPr="00CA04EC">
        <w:rPr>
          <w:rFonts w:cs="Arial"/>
          <w:sz w:val="22"/>
          <w:szCs w:val="22"/>
        </w:rPr>
        <w:t xml:space="preserve"> </w:t>
      </w:r>
      <w:r w:rsidRPr="00CA04EC">
        <w:rPr>
          <w:rFonts w:cs="Arial"/>
          <w:sz w:val="22"/>
          <w:szCs w:val="22"/>
        </w:rPr>
        <w:t>annexes</w:t>
      </w:r>
      <w:r w:rsidR="00570F3F" w:rsidRPr="0057278D">
        <w:rPr>
          <w:rFonts w:cs="Arial"/>
          <w:sz w:val="22"/>
          <w:szCs w:val="22"/>
        </w:rPr>
        <w:t xml:space="preserve"> 1, 2 et 3</w:t>
      </w:r>
      <w:r w:rsidRPr="0057278D">
        <w:rPr>
          <w:rFonts w:cs="Arial"/>
          <w:sz w:val="22"/>
          <w:szCs w:val="22"/>
        </w:rPr>
        <w:t xml:space="preserve"> susmentionnées</w:t>
      </w:r>
      <w:r w:rsidR="00B93602" w:rsidRPr="0057278D">
        <w:rPr>
          <w:rFonts w:cs="Arial"/>
          <w:b/>
          <w:bCs/>
          <w:sz w:val="22"/>
          <w:szCs w:val="22"/>
        </w:rPr>
        <w:t>.</w:t>
      </w:r>
      <w:r w:rsidR="008D7DF6" w:rsidRPr="0057278D">
        <w:rPr>
          <w:rFonts w:cs="Arial"/>
          <w:b/>
          <w:bCs/>
          <w:sz w:val="22"/>
          <w:szCs w:val="22"/>
        </w:rPr>
        <w:t xml:space="preserve"> </w:t>
      </w:r>
    </w:p>
    <w:p w14:paraId="4D7655DC" w14:textId="77777777" w:rsidR="00D81E97" w:rsidRPr="0057278D" w:rsidRDefault="00D81E97" w:rsidP="00C40978">
      <w:pPr>
        <w:jc w:val="both"/>
        <w:rPr>
          <w:rFonts w:cs="Arial"/>
          <w:sz w:val="22"/>
          <w:szCs w:val="22"/>
        </w:rPr>
      </w:pPr>
    </w:p>
    <w:p w14:paraId="5FB30DDD" w14:textId="535EB80F" w:rsidR="00557210" w:rsidRPr="0057278D" w:rsidRDefault="00D81E97" w:rsidP="00C40978">
      <w:pPr>
        <w:jc w:val="both"/>
        <w:rPr>
          <w:rFonts w:cs="Arial"/>
          <w:b/>
          <w:smallCaps/>
          <w:sz w:val="22"/>
          <w:szCs w:val="22"/>
        </w:rPr>
      </w:pPr>
      <w:r w:rsidRPr="0057278D">
        <w:rPr>
          <w:rFonts w:cs="Arial"/>
          <w:sz w:val="22"/>
          <w:szCs w:val="22"/>
        </w:rPr>
        <w:t xml:space="preserve">Les critères </w:t>
      </w:r>
      <w:r w:rsidR="007C27EC" w:rsidRPr="0057278D">
        <w:rPr>
          <w:rFonts w:cs="Arial"/>
          <w:sz w:val="22"/>
          <w:szCs w:val="22"/>
        </w:rPr>
        <w:t xml:space="preserve">(et sous-critères) </w:t>
      </w:r>
      <w:r w:rsidR="00B93602" w:rsidRPr="0057278D">
        <w:rPr>
          <w:rFonts w:cs="Arial"/>
          <w:sz w:val="22"/>
          <w:szCs w:val="22"/>
        </w:rPr>
        <w:t xml:space="preserve">d’adjudication </w:t>
      </w:r>
      <w:r w:rsidRPr="0057278D">
        <w:rPr>
          <w:rFonts w:cs="Arial"/>
          <w:sz w:val="22"/>
          <w:szCs w:val="22"/>
        </w:rPr>
        <w:t xml:space="preserve">et leurs fourchettes de pondération sont </w:t>
      </w:r>
      <w:r w:rsidR="00557210" w:rsidRPr="0057278D">
        <w:rPr>
          <w:rFonts w:cs="Arial"/>
          <w:sz w:val="22"/>
          <w:szCs w:val="22"/>
        </w:rPr>
        <w:t>établis</w:t>
      </w:r>
      <w:r w:rsidR="003F19E6" w:rsidRPr="0057278D">
        <w:rPr>
          <w:rFonts w:cs="Arial"/>
          <w:sz w:val="22"/>
          <w:szCs w:val="22"/>
        </w:rPr>
        <w:t xml:space="preserve"> selon le type de marché :</w:t>
      </w:r>
    </w:p>
    <w:p w14:paraId="7327C906" w14:textId="77777777" w:rsidR="00557210" w:rsidRPr="0057278D" w:rsidRDefault="00557210" w:rsidP="00FC70F0">
      <w:pPr>
        <w:numPr>
          <w:ilvl w:val="0"/>
          <w:numId w:val="9"/>
        </w:numPr>
        <w:tabs>
          <w:tab w:val="clear" w:pos="1146"/>
          <w:tab w:val="num" w:pos="709"/>
        </w:tabs>
        <w:ind w:left="284" w:hanging="284"/>
        <w:jc w:val="both"/>
        <w:rPr>
          <w:rFonts w:cs="Arial"/>
          <w:b/>
          <w:smallCaps/>
          <w:sz w:val="22"/>
          <w:szCs w:val="22"/>
        </w:rPr>
      </w:pPr>
      <w:proofErr w:type="gramStart"/>
      <w:r w:rsidRPr="0057278D">
        <w:rPr>
          <w:rFonts w:cs="Arial"/>
          <w:sz w:val="22"/>
          <w:szCs w:val="22"/>
        </w:rPr>
        <w:t>critères</w:t>
      </w:r>
      <w:proofErr w:type="gramEnd"/>
      <w:r w:rsidRPr="0057278D">
        <w:rPr>
          <w:rFonts w:cs="Arial"/>
          <w:sz w:val="22"/>
          <w:szCs w:val="22"/>
        </w:rPr>
        <w:t xml:space="preserve"> et pondération pour les travaux de construction (annexe 1) ;</w:t>
      </w:r>
    </w:p>
    <w:p w14:paraId="5857E10A" w14:textId="77777777" w:rsidR="00557210" w:rsidRPr="0057278D" w:rsidRDefault="00557210" w:rsidP="00FC70F0">
      <w:pPr>
        <w:numPr>
          <w:ilvl w:val="0"/>
          <w:numId w:val="9"/>
        </w:numPr>
        <w:tabs>
          <w:tab w:val="clear" w:pos="1146"/>
          <w:tab w:val="num" w:pos="709"/>
        </w:tabs>
        <w:ind w:left="284" w:hanging="284"/>
        <w:jc w:val="both"/>
        <w:rPr>
          <w:rFonts w:cs="Arial"/>
          <w:b/>
          <w:smallCaps/>
          <w:sz w:val="22"/>
          <w:szCs w:val="22"/>
        </w:rPr>
      </w:pPr>
      <w:proofErr w:type="gramStart"/>
      <w:r w:rsidRPr="0057278D">
        <w:rPr>
          <w:rFonts w:cs="Arial"/>
          <w:sz w:val="22"/>
          <w:szCs w:val="22"/>
        </w:rPr>
        <w:t>critères</w:t>
      </w:r>
      <w:proofErr w:type="gramEnd"/>
      <w:r w:rsidRPr="0057278D">
        <w:rPr>
          <w:rFonts w:cs="Arial"/>
          <w:sz w:val="22"/>
          <w:szCs w:val="22"/>
        </w:rPr>
        <w:t xml:space="preserve"> et pondération pour les fournitures (annexe 2) ;</w:t>
      </w:r>
    </w:p>
    <w:p w14:paraId="3E613232" w14:textId="77777777" w:rsidR="00557210" w:rsidRPr="0057278D" w:rsidRDefault="00557210" w:rsidP="00FC70F0">
      <w:pPr>
        <w:numPr>
          <w:ilvl w:val="0"/>
          <w:numId w:val="9"/>
        </w:numPr>
        <w:tabs>
          <w:tab w:val="clear" w:pos="1146"/>
          <w:tab w:val="num" w:pos="709"/>
        </w:tabs>
        <w:ind w:left="284" w:hanging="284"/>
        <w:jc w:val="both"/>
        <w:rPr>
          <w:rFonts w:cs="Arial"/>
          <w:b/>
          <w:smallCaps/>
          <w:sz w:val="22"/>
          <w:szCs w:val="22"/>
        </w:rPr>
      </w:pPr>
      <w:proofErr w:type="gramStart"/>
      <w:r w:rsidRPr="0057278D">
        <w:rPr>
          <w:rFonts w:cs="Arial"/>
          <w:sz w:val="22"/>
          <w:szCs w:val="22"/>
        </w:rPr>
        <w:t>critères</w:t>
      </w:r>
      <w:proofErr w:type="gramEnd"/>
      <w:r w:rsidRPr="0057278D">
        <w:rPr>
          <w:rFonts w:cs="Arial"/>
          <w:sz w:val="22"/>
          <w:szCs w:val="22"/>
        </w:rPr>
        <w:t xml:space="preserve"> et pondération pour les prestations de services (annexe 3).</w:t>
      </w:r>
    </w:p>
    <w:p w14:paraId="145A7B3C" w14:textId="4C3D1EC6" w:rsidR="00A3227F" w:rsidRDefault="00FD2749" w:rsidP="00C40978">
      <w:pPr>
        <w:spacing w:before="120"/>
        <w:jc w:val="both"/>
        <w:rPr>
          <w:rFonts w:cs="Arial"/>
          <w:sz w:val="22"/>
          <w:szCs w:val="22"/>
        </w:rPr>
      </w:pPr>
      <w:r w:rsidRPr="0057278D">
        <w:rPr>
          <w:rFonts w:cs="Arial"/>
          <w:sz w:val="22"/>
          <w:szCs w:val="22"/>
        </w:rPr>
        <w:t xml:space="preserve">Pour l’échelle des notes et l’attribution des notes afférentes </w:t>
      </w:r>
      <w:r w:rsidR="00557210" w:rsidRPr="0057278D">
        <w:rPr>
          <w:rFonts w:cs="Arial"/>
          <w:sz w:val="22"/>
          <w:szCs w:val="22"/>
        </w:rPr>
        <w:t>aux différents critères</w:t>
      </w:r>
      <w:r w:rsidR="001377EB" w:rsidRPr="0057278D">
        <w:rPr>
          <w:rFonts w:cs="Arial"/>
          <w:sz w:val="22"/>
          <w:szCs w:val="22"/>
        </w:rPr>
        <w:t xml:space="preserve"> </w:t>
      </w:r>
      <w:r w:rsidR="007C27EC" w:rsidRPr="0057278D">
        <w:rPr>
          <w:rFonts w:cs="Arial"/>
          <w:sz w:val="22"/>
          <w:szCs w:val="22"/>
        </w:rPr>
        <w:t xml:space="preserve">(et sous-critères) </w:t>
      </w:r>
      <w:r w:rsidR="001377EB" w:rsidRPr="0057278D">
        <w:rPr>
          <w:rFonts w:cs="Arial"/>
          <w:sz w:val="22"/>
          <w:szCs w:val="22"/>
        </w:rPr>
        <w:t>d’adjudication</w:t>
      </w:r>
      <w:r w:rsidR="00557210" w:rsidRPr="0057278D">
        <w:rPr>
          <w:rFonts w:cs="Arial"/>
          <w:sz w:val="22"/>
          <w:szCs w:val="22"/>
        </w:rPr>
        <w:t xml:space="preserve">, on se référera </w:t>
      </w:r>
      <w:r w:rsidR="00714F14" w:rsidRPr="0057278D">
        <w:rPr>
          <w:rFonts w:cs="Arial"/>
          <w:sz w:val="22"/>
          <w:szCs w:val="22"/>
        </w:rPr>
        <w:t>à l’</w:t>
      </w:r>
      <w:r w:rsidR="00557210" w:rsidRPr="0057278D">
        <w:rPr>
          <w:rFonts w:cs="Arial"/>
          <w:sz w:val="22"/>
          <w:szCs w:val="22"/>
        </w:rPr>
        <w:t>annexe 4</w:t>
      </w:r>
      <w:r w:rsidR="00FB05DF" w:rsidRPr="0057278D">
        <w:rPr>
          <w:rFonts w:cs="Arial"/>
          <w:sz w:val="22"/>
          <w:szCs w:val="22"/>
        </w:rPr>
        <w:t>.</w:t>
      </w:r>
    </w:p>
    <w:p w14:paraId="3A0E0DCB" w14:textId="77777777" w:rsidR="00131CC2" w:rsidRPr="0057278D" w:rsidRDefault="00131CC2" w:rsidP="00C40978">
      <w:pPr>
        <w:spacing w:before="120"/>
        <w:jc w:val="both"/>
        <w:rPr>
          <w:rFonts w:cs="Arial"/>
          <w:sz w:val="22"/>
          <w:szCs w:val="22"/>
        </w:rPr>
      </w:pPr>
    </w:p>
    <w:p w14:paraId="5B256BD2" w14:textId="77777777" w:rsidR="00CD55AF" w:rsidRPr="0057278D" w:rsidRDefault="00A3227F" w:rsidP="00C40978">
      <w:pPr>
        <w:spacing w:before="120"/>
        <w:jc w:val="both"/>
        <w:rPr>
          <w:rFonts w:cs="Arial"/>
          <w:i/>
          <w:iCs/>
          <w:sz w:val="22"/>
          <w:szCs w:val="22"/>
        </w:rPr>
      </w:pPr>
      <w:r w:rsidRPr="0057278D">
        <w:rPr>
          <w:rFonts w:cs="Arial"/>
          <w:i/>
          <w:iCs/>
          <w:sz w:val="22"/>
          <w:szCs w:val="22"/>
        </w:rPr>
        <w:t>Cas particulier d</w:t>
      </w:r>
      <w:r w:rsidR="00480630" w:rsidRPr="0057278D">
        <w:rPr>
          <w:rFonts w:cs="Arial"/>
          <w:i/>
          <w:iCs/>
          <w:sz w:val="22"/>
          <w:szCs w:val="22"/>
        </w:rPr>
        <w:t>u 1</w:t>
      </w:r>
      <w:r w:rsidR="00480630" w:rsidRPr="0057278D">
        <w:rPr>
          <w:rFonts w:cs="Arial"/>
          <w:i/>
          <w:iCs/>
          <w:sz w:val="22"/>
          <w:szCs w:val="22"/>
          <w:vertAlign w:val="superscript"/>
        </w:rPr>
        <w:t>er</w:t>
      </w:r>
      <w:r w:rsidR="00480630" w:rsidRPr="0057278D">
        <w:rPr>
          <w:rFonts w:cs="Arial"/>
          <w:i/>
          <w:iCs/>
          <w:sz w:val="22"/>
          <w:szCs w:val="22"/>
        </w:rPr>
        <w:t xml:space="preserve"> tour d’une</w:t>
      </w:r>
      <w:r w:rsidRPr="0057278D">
        <w:rPr>
          <w:rFonts w:cs="Arial"/>
          <w:i/>
          <w:iCs/>
          <w:sz w:val="22"/>
          <w:szCs w:val="22"/>
        </w:rPr>
        <w:t xml:space="preserve"> procédure sélective </w:t>
      </w:r>
    </w:p>
    <w:p w14:paraId="05FC7146" w14:textId="77777777" w:rsidR="00CD55AF" w:rsidRPr="0057278D" w:rsidRDefault="00CD55AF" w:rsidP="00C40978">
      <w:pPr>
        <w:spacing w:before="120"/>
        <w:jc w:val="both"/>
        <w:rPr>
          <w:rFonts w:cs="Arial"/>
          <w:sz w:val="22"/>
          <w:szCs w:val="22"/>
        </w:rPr>
      </w:pPr>
      <w:r w:rsidRPr="0057278D">
        <w:rPr>
          <w:rFonts w:cs="Arial"/>
          <w:sz w:val="22"/>
          <w:szCs w:val="22"/>
        </w:rPr>
        <w:t>Lors du 1</w:t>
      </w:r>
      <w:r w:rsidRPr="0057278D">
        <w:rPr>
          <w:rFonts w:cs="Arial"/>
          <w:sz w:val="22"/>
          <w:szCs w:val="22"/>
          <w:vertAlign w:val="superscript"/>
        </w:rPr>
        <w:t>er</w:t>
      </w:r>
      <w:r w:rsidRPr="0057278D">
        <w:rPr>
          <w:rFonts w:cs="Arial"/>
          <w:sz w:val="22"/>
          <w:szCs w:val="22"/>
        </w:rPr>
        <w:t xml:space="preserve"> tour de la procédure sélective, les critères d’aptitude sont, en règle générale, évalués de manière binaire (critère rempli / non rempli). A titre exceptionnel, lorsque l’adjudicateur s’attend à ce qu’un nombre important de participants remplissent les critères d’aptitude, il peut, pour des raisons d’économie de procédure, limiter le nombre de participants sélectionnés au deuxième tour en procédant à une évaluation de l’aptitude en deux étapes. Dans une </w:t>
      </w:r>
      <w:r w:rsidRPr="0057278D">
        <w:rPr>
          <w:rFonts w:cs="Arial"/>
          <w:b/>
          <w:bCs/>
          <w:sz w:val="22"/>
          <w:szCs w:val="22"/>
        </w:rPr>
        <w:t>première étape</w:t>
      </w:r>
      <w:r w:rsidRPr="0057278D">
        <w:rPr>
          <w:rFonts w:cs="Arial"/>
          <w:sz w:val="22"/>
          <w:szCs w:val="22"/>
        </w:rPr>
        <w:t xml:space="preserve">, l’adjudicateur évalue les critères d’aptitude de manière binaire (critère rempli / non rempli). Si, au terme de cette </w:t>
      </w:r>
      <w:r w:rsidRPr="0057278D">
        <w:rPr>
          <w:rFonts w:cs="Arial"/>
          <w:sz w:val="22"/>
          <w:szCs w:val="22"/>
        </w:rPr>
        <w:lastRenderedPageBreak/>
        <w:t xml:space="preserve">première étape, le nombre de participants remplissant les critères d’aptitude dépasse le nombre maximal de participants fixé et annoncé par l’adjudicateur, l’adjudicateur procède à une évaluation complémentaire de l’aptitude des participants jugés aptes à l’issue de la première étape. Dans cette </w:t>
      </w:r>
      <w:r w:rsidRPr="0057278D">
        <w:rPr>
          <w:rFonts w:cs="Arial"/>
          <w:b/>
          <w:bCs/>
          <w:sz w:val="22"/>
          <w:szCs w:val="22"/>
        </w:rPr>
        <w:t>deuxième étape</w:t>
      </w:r>
      <w:r w:rsidRPr="0057278D">
        <w:rPr>
          <w:rFonts w:cs="Arial"/>
          <w:sz w:val="22"/>
          <w:szCs w:val="22"/>
        </w:rPr>
        <w:t>, l’adjudicateur note les critères d’aptitude déjà utilisés qui se prêtent à une évaluation graduelle et qu’il aura préalablement annoncés, ceci afin d’établir un classement des participants les plus aptes et de ne sélectionner pour le 2</w:t>
      </w:r>
      <w:r w:rsidRPr="0057278D">
        <w:rPr>
          <w:rFonts w:cs="Arial"/>
          <w:sz w:val="22"/>
          <w:szCs w:val="22"/>
          <w:vertAlign w:val="superscript"/>
        </w:rPr>
        <w:t>ème</w:t>
      </w:r>
      <w:r w:rsidRPr="0057278D">
        <w:rPr>
          <w:rFonts w:cs="Arial"/>
          <w:sz w:val="22"/>
          <w:szCs w:val="22"/>
        </w:rPr>
        <w:t xml:space="preserve"> tour de la procédure que les X premiers (nombre maximal annoncé) de ce classement. </w:t>
      </w:r>
      <w:r w:rsidRPr="0057278D">
        <w:rPr>
          <w:rFonts w:cs="Arial"/>
          <w:i/>
          <w:iCs/>
          <w:sz w:val="22"/>
          <w:szCs w:val="22"/>
        </w:rPr>
        <w:t>NB : cette deuxième étape n’intervient pas si, au terme de la première étape, le nombre maximal de participants n’est pas dépassé.</w:t>
      </w:r>
    </w:p>
    <w:p w14:paraId="3D1020FE" w14:textId="61DD6870" w:rsidR="00CD55AF" w:rsidRPr="0057278D" w:rsidRDefault="00CD55AF" w:rsidP="00C40978">
      <w:pPr>
        <w:spacing w:before="120"/>
        <w:jc w:val="both"/>
        <w:rPr>
          <w:rFonts w:cs="Arial"/>
          <w:sz w:val="22"/>
          <w:szCs w:val="22"/>
        </w:rPr>
      </w:pPr>
      <w:r w:rsidRPr="0057278D">
        <w:rPr>
          <w:rFonts w:cs="Arial"/>
          <w:sz w:val="22"/>
          <w:szCs w:val="22"/>
        </w:rPr>
        <w:t>L’adjudicateur qui limite le nombre de participants sélectionnés au 2</w:t>
      </w:r>
      <w:r w:rsidRPr="0057278D">
        <w:rPr>
          <w:rFonts w:cs="Arial"/>
          <w:sz w:val="22"/>
          <w:szCs w:val="22"/>
          <w:vertAlign w:val="superscript"/>
        </w:rPr>
        <w:t>ème</w:t>
      </w:r>
      <w:r w:rsidRPr="0057278D">
        <w:rPr>
          <w:rFonts w:cs="Arial"/>
          <w:sz w:val="22"/>
          <w:szCs w:val="22"/>
        </w:rPr>
        <w:t xml:space="preserve"> tour en procédant à une évaluation en deux étapes doit assurer une concurrence efficace et être particulièrement transparent. Il doit en particulier annoncer le nombre maximal de participants à retenir, les critères d’aptitude qui seront notés et leur pondération respective, ainsi que l’échelle de notation appliquée.</w:t>
      </w:r>
    </w:p>
    <w:p w14:paraId="3DBCA78F" w14:textId="77777777" w:rsidR="00C84CB0" w:rsidRPr="0057278D" w:rsidRDefault="00C84CB0" w:rsidP="00C40978">
      <w:pPr>
        <w:spacing w:before="120"/>
        <w:jc w:val="both"/>
        <w:rPr>
          <w:rFonts w:cs="Arial"/>
          <w:sz w:val="22"/>
          <w:szCs w:val="22"/>
        </w:rPr>
      </w:pPr>
    </w:p>
    <w:p w14:paraId="1F8D5BC8" w14:textId="4837A108" w:rsidR="00C84CB0" w:rsidRPr="0057278D" w:rsidRDefault="00C84CB0" w:rsidP="00C40978">
      <w:pPr>
        <w:spacing w:before="120"/>
        <w:jc w:val="both"/>
        <w:rPr>
          <w:rFonts w:cs="Arial"/>
          <w:i/>
          <w:iCs/>
          <w:sz w:val="22"/>
          <w:szCs w:val="22"/>
        </w:rPr>
      </w:pPr>
      <w:r w:rsidRPr="0057278D">
        <w:rPr>
          <w:rFonts w:cs="Arial"/>
          <w:i/>
          <w:iCs/>
          <w:sz w:val="22"/>
          <w:szCs w:val="22"/>
        </w:rPr>
        <w:t>Cas particulier des marchés portant sur des prestations standardisées</w:t>
      </w:r>
    </w:p>
    <w:p w14:paraId="29A6EBE0" w14:textId="32E07F5D" w:rsidR="00490000" w:rsidRPr="0057278D" w:rsidRDefault="00C84CB0" w:rsidP="00C40978">
      <w:pPr>
        <w:spacing w:before="120"/>
        <w:jc w:val="both"/>
        <w:rPr>
          <w:rFonts w:cs="Arial"/>
          <w:i/>
          <w:iCs/>
          <w:sz w:val="22"/>
          <w:szCs w:val="22"/>
        </w:rPr>
      </w:pPr>
      <w:r w:rsidRPr="0057278D">
        <w:rPr>
          <w:rFonts w:cs="Arial"/>
          <w:sz w:val="22"/>
          <w:szCs w:val="22"/>
        </w:rPr>
        <w:t xml:space="preserve">Les prestations standardisées peuvent être adjugées sur la base du seul critère du prix le plus bas (art. 29, al. 4 AIMP). </w:t>
      </w:r>
      <w:r w:rsidR="00AC1D2A" w:rsidRPr="0057278D">
        <w:rPr>
          <w:rFonts w:cs="Arial"/>
          <w:sz w:val="22"/>
          <w:szCs w:val="22"/>
        </w:rPr>
        <w:t xml:space="preserve">Sont ici visés les </w:t>
      </w:r>
      <w:r w:rsidR="00AC1D2A" w:rsidRPr="0057278D">
        <w:rPr>
          <w:rFonts w:cs="Arial"/>
          <w:b/>
          <w:bCs/>
          <w:sz w:val="22"/>
          <w:szCs w:val="22"/>
        </w:rPr>
        <w:t xml:space="preserve">fournitures, services et travaux </w:t>
      </w:r>
      <w:r w:rsidR="00BF7431" w:rsidRPr="0057278D">
        <w:rPr>
          <w:rFonts w:cs="Arial"/>
          <w:sz w:val="22"/>
          <w:szCs w:val="22"/>
        </w:rPr>
        <w:t xml:space="preserve">qui sont </w:t>
      </w:r>
      <w:r w:rsidR="00AC1D2A" w:rsidRPr="0057278D">
        <w:rPr>
          <w:rFonts w:cs="Arial"/>
          <w:b/>
          <w:bCs/>
          <w:sz w:val="22"/>
          <w:szCs w:val="22"/>
        </w:rPr>
        <w:t>totalement standardisés</w:t>
      </w:r>
      <w:r w:rsidR="00AC1D2A" w:rsidRPr="0057278D">
        <w:rPr>
          <w:rFonts w:cs="Arial"/>
          <w:sz w:val="22"/>
          <w:szCs w:val="22"/>
        </w:rPr>
        <w:t xml:space="preserve">. </w:t>
      </w:r>
      <w:r w:rsidR="00490000" w:rsidRPr="0057278D">
        <w:rPr>
          <w:rFonts w:cs="Arial"/>
          <w:sz w:val="22"/>
          <w:szCs w:val="22"/>
        </w:rPr>
        <w:t>L’art. 29, al. 4 AIMP peut par exemple s’appliquer lorsque des normes et</w:t>
      </w:r>
      <w:r w:rsidR="00490000" w:rsidRPr="0057278D">
        <w:rPr>
          <w:rFonts w:cs="Arial"/>
          <w:i/>
          <w:iCs/>
          <w:sz w:val="22"/>
          <w:szCs w:val="22"/>
        </w:rPr>
        <w:t xml:space="preserve"> </w:t>
      </w:r>
      <w:r w:rsidR="00490000" w:rsidRPr="0057278D">
        <w:rPr>
          <w:rFonts w:cs="Arial"/>
          <w:sz w:val="22"/>
          <w:szCs w:val="22"/>
        </w:rPr>
        <w:t>standards universellement reconnus définissent déjà suffisamment la qualité du produit</w:t>
      </w:r>
      <w:r w:rsidR="00490000" w:rsidRPr="0057278D">
        <w:rPr>
          <w:rFonts w:cs="Arial"/>
          <w:i/>
          <w:iCs/>
          <w:sz w:val="22"/>
          <w:szCs w:val="22"/>
        </w:rPr>
        <w:t xml:space="preserve"> </w:t>
      </w:r>
      <w:r w:rsidR="00490000" w:rsidRPr="0057278D">
        <w:rPr>
          <w:rFonts w:cs="Arial"/>
          <w:sz w:val="22"/>
          <w:szCs w:val="22"/>
        </w:rPr>
        <w:t>ou lorsque des aspects écologiques ont été pris en compte dans les spécifications techniques. Cela vaut par exemple pour l’acquisition de carburants et de combustibles, ou encore pour l’acquisition d’électricité, de câbles à fibre optique, de</w:t>
      </w:r>
      <w:r w:rsidR="002E4330" w:rsidRPr="0057278D">
        <w:rPr>
          <w:rFonts w:cs="Arial"/>
          <w:sz w:val="22"/>
          <w:szCs w:val="22"/>
        </w:rPr>
        <w:t xml:space="preserve"> </w:t>
      </w:r>
      <w:r w:rsidR="00490000" w:rsidRPr="0057278D">
        <w:rPr>
          <w:rFonts w:cs="Arial"/>
          <w:sz w:val="22"/>
          <w:szCs w:val="22"/>
        </w:rPr>
        <w:t>papier hygiénique</w:t>
      </w:r>
      <w:r w:rsidR="008379E2" w:rsidRPr="0057278D">
        <w:rPr>
          <w:rFonts w:cs="Arial"/>
          <w:sz w:val="22"/>
          <w:szCs w:val="22"/>
        </w:rPr>
        <w:t>,</w:t>
      </w:r>
      <w:r w:rsidR="00490000" w:rsidRPr="0057278D">
        <w:rPr>
          <w:rFonts w:cs="Arial"/>
          <w:sz w:val="22"/>
          <w:szCs w:val="22"/>
        </w:rPr>
        <w:t xml:space="preserve"> de papier d’imprimante</w:t>
      </w:r>
      <w:r w:rsidR="008379E2" w:rsidRPr="0057278D">
        <w:rPr>
          <w:rFonts w:cs="Arial"/>
          <w:sz w:val="22"/>
          <w:szCs w:val="22"/>
        </w:rPr>
        <w:t>, voire de certaines licences informatiques</w:t>
      </w:r>
      <w:r w:rsidR="00490000" w:rsidRPr="0057278D">
        <w:rPr>
          <w:rFonts w:cs="Arial"/>
          <w:sz w:val="22"/>
          <w:szCs w:val="22"/>
        </w:rPr>
        <w:t>.</w:t>
      </w:r>
    </w:p>
    <w:p w14:paraId="00B2926D" w14:textId="77777777" w:rsidR="00B15627" w:rsidRPr="0057278D" w:rsidRDefault="00B15627" w:rsidP="00DE7D24">
      <w:pPr>
        <w:jc w:val="both"/>
        <w:rPr>
          <w:rFonts w:cs="Arial"/>
          <w:b/>
          <w:smallCaps/>
          <w:sz w:val="22"/>
          <w:szCs w:val="22"/>
        </w:rPr>
      </w:pPr>
    </w:p>
    <w:p w14:paraId="5DA81EFC" w14:textId="77777777" w:rsidR="00557210" w:rsidRPr="0057278D" w:rsidRDefault="00557210" w:rsidP="00C40978">
      <w:pPr>
        <w:spacing w:after="120"/>
        <w:jc w:val="both"/>
        <w:rPr>
          <w:rFonts w:cs="Arial"/>
          <w:b/>
          <w:smallCaps/>
          <w:sz w:val="22"/>
          <w:szCs w:val="22"/>
          <w:u w:val="single"/>
        </w:rPr>
      </w:pPr>
      <w:r w:rsidRPr="0057278D">
        <w:rPr>
          <w:rFonts w:cs="Arial"/>
          <w:sz w:val="22"/>
          <w:szCs w:val="22"/>
          <w:u w:val="single"/>
        </w:rPr>
        <w:t>Délégation de l’organisation de marchés publics à d’autres services</w:t>
      </w:r>
    </w:p>
    <w:p w14:paraId="15B99D04" w14:textId="77777777" w:rsidR="00557210" w:rsidRPr="0057278D" w:rsidRDefault="00557210" w:rsidP="00C40978">
      <w:pPr>
        <w:jc w:val="both"/>
        <w:rPr>
          <w:rFonts w:cs="Arial"/>
          <w:b/>
          <w:smallCaps/>
          <w:sz w:val="22"/>
          <w:szCs w:val="22"/>
        </w:rPr>
      </w:pPr>
      <w:r w:rsidRPr="0057278D">
        <w:rPr>
          <w:rFonts w:cs="Arial"/>
          <w:sz w:val="22"/>
          <w:szCs w:val="22"/>
        </w:rPr>
        <w:t>Lorsqu’un service de l’Etat délègue à un autre service l’organisation d’une procédure marchés publics pour son compte, la responsabilité de la gestion diligente de cette procédure et du respect des règles de passation des marchés incombe à ce dernier.</w:t>
      </w:r>
    </w:p>
    <w:p w14:paraId="0CC95DE0" w14:textId="77777777" w:rsidR="00735E6F" w:rsidRPr="0057278D" w:rsidRDefault="00735E6F" w:rsidP="00C40978">
      <w:pPr>
        <w:jc w:val="both"/>
        <w:rPr>
          <w:rFonts w:cs="Arial"/>
          <w:b/>
          <w:smallCaps/>
          <w:sz w:val="22"/>
          <w:szCs w:val="22"/>
          <w:u w:val="single"/>
        </w:rPr>
      </w:pPr>
    </w:p>
    <w:p w14:paraId="24230F6D" w14:textId="4A31593B" w:rsidR="00557210" w:rsidRPr="0057278D" w:rsidRDefault="00557210" w:rsidP="00C40978">
      <w:pPr>
        <w:spacing w:after="120"/>
        <w:jc w:val="both"/>
        <w:rPr>
          <w:rFonts w:cs="Arial"/>
          <w:b/>
          <w:smallCaps/>
          <w:sz w:val="22"/>
          <w:szCs w:val="22"/>
          <w:u w:val="single"/>
        </w:rPr>
      </w:pPr>
      <w:r w:rsidRPr="0057278D">
        <w:rPr>
          <w:rFonts w:cs="Arial"/>
          <w:sz w:val="22"/>
          <w:szCs w:val="22"/>
          <w:u w:val="single"/>
        </w:rPr>
        <w:t>Déroger aux critères</w:t>
      </w:r>
      <w:r w:rsidR="000B3213" w:rsidRPr="0057278D">
        <w:rPr>
          <w:rFonts w:cs="Arial"/>
          <w:sz w:val="22"/>
          <w:szCs w:val="22"/>
          <w:u w:val="single"/>
        </w:rPr>
        <w:t xml:space="preserve"> (et/ou sous-critères)</w:t>
      </w:r>
      <w:r w:rsidRPr="0057278D">
        <w:rPr>
          <w:rFonts w:cs="Arial"/>
          <w:sz w:val="22"/>
          <w:szCs w:val="22"/>
          <w:u w:val="single"/>
        </w:rPr>
        <w:t xml:space="preserve"> </w:t>
      </w:r>
      <w:r w:rsidR="008379E2" w:rsidRPr="0057278D">
        <w:rPr>
          <w:rFonts w:cs="Arial"/>
          <w:sz w:val="22"/>
          <w:szCs w:val="22"/>
          <w:u w:val="single"/>
        </w:rPr>
        <w:t xml:space="preserve">d’adjudication </w:t>
      </w:r>
      <w:r w:rsidRPr="0057278D">
        <w:rPr>
          <w:rFonts w:cs="Arial"/>
          <w:sz w:val="22"/>
          <w:szCs w:val="22"/>
          <w:u w:val="single"/>
        </w:rPr>
        <w:t>et/ou aux fourchettes de pondération autorisés </w:t>
      </w:r>
    </w:p>
    <w:p w14:paraId="71D61C2F" w14:textId="3B75022F" w:rsidR="00113899" w:rsidRPr="00916DFD" w:rsidRDefault="00557210" w:rsidP="00C40978">
      <w:pPr>
        <w:jc w:val="both"/>
        <w:rPr>
          <w:rFonts w:cs="Arial"/>
          <w:sz w:val="22"/>
          <w:szCs w:val="22"/>
        </w:rPr>
      </w:pPr>
      <w:r w:rsidRPr="0057278D">
        <w:rPr>
          <w:rFonts w:cs="Arial"/>
          <w:sz w:val="22"/>
          <w:szCs w:val="22"/>
        </w:rPr>
        <w:t>L'utilisation de</w:t>
      </w:r>
      <w:r w:rsidR="008745ED" w:rsidRPr="0057278D">
        <w:rPr>
          <w:rFonts w:cs="Arial"/>
          <w:sz w:val="22"/>
          <w:szCs w:val="22"/>
        </w:rPr>
        <w:t>s</w:t>
      </w:r>
      <w:r w:rsidR="005D6AC9" w:rsidRPr="0057278D">
        <w:rPr>
          <w:rFonts w:cs="Arial"/>
          <w:sz w:val="22"/>
          <w:szCs w:val="22"/>
        </w:rPr>
        <w:t xml:space="preserve"> grilles de critères</w:t>
      </w:r>
      <w:r w:rsidR="000B3213" w:rsidRPr="0057278D">
        <w:rPr>
          <w:rFonts w:cs="Arial"/>
          <w:sz w:val="22"/>
          <w:szCs w:val="22"/>
        </w:rPr>
        <w:t xml:space="preserve"> </w:t>
      </w:r>
      <w:r w:rsidR="005D6AC9" w:rsidRPr="0057278D">
        <w:rPr>
          <w:rFonts w:cs="Arial"/>
          <w:sz w:val="22"/>
          <w:szCs w:val="22"/>
        </w:rPr>
        <w:t>d’adjudication</w:t>
      </w:r>
      <w:r w:rsidR="008745ED" w:rsidRPr="0057278D">
        <w:rPr>
          <w:rFonts w:cs="Arial"/>
          <w:sz w:val="22"/>
          <w:szCs w:val="22"/>
        </w:rPr>
        <w:t xml:space="preserve"> (annexes </w:t>
      </w:r>
      <w:r w:rsidR="00F6555A" w:rsidRPr="0057278D">
        <w:rPr>
          <w:rFonts w:cs="Arial"/>
          <w:sz w:val="22"/>
          <w:szCs w:val="22"/>
        </w:rPr>
        <w:t>1</w:t>
      </w:r>
      <w:r w:rsidR="008745ED" w:rsidRPr="0057278D">
        <w:rPr>
          <w:rFonts w:cs="Arial"/>
          <w:sz w:val="22"/>
          <w:szCs w:val="22"/>
        </w:rPr>
        <w:t xml:space="preserve">, </w:t>
      </w:r>
      <w:r w:rsidR="00F6555A" w:rsidRPr="0057278D">
        <w:rPr>
          <w:rFonts w:cs="Arial"/>
          <w:sz w:val="22"/>
          <w:szCs w:val="22"/>
        </w:rPr>
        <w:t>2</w:t>
      </w:r>
      <w:r w:rsidR="008745ED" w:rsidRPr="0057278D">
        <w:rPr>
          <w:rFonts w:cs="Arial"/>
          <w:sz w:val="22"/>
          <w:szCs w:val="22"/>
        </w:rPr>
        <w:t xml:space="preserve"> et </w:t>
      </w:r>
      <w:r w:rsidR="00F6555A" w:rsidRPr="0057278D">
        <w:rPr>
          <w:rFonts w:cs="Arial"/>
          <w:sz w:val="22"/>
          <w:szCs w:val="22"/>
        </w:rPr>
        <w:t>3</w:t>
      </w:r>
      <w:r w:rsidR="001F331A" w:rsidRPr="0057278D">
        <w:rPr>
          <w:rFonts w:cs="Arial"/>
          <w:sz w:val="22"/>
          <w:szCs w:val="22"/>
        </w:rPr>
        <w:t>)</w:t>
      </w:r>
      <w:r w:rsidRPr="0057278D">
        <w:rPr>
          <w:rFonts w:cs="Arial"/>
          <w:sz w:val="22"/>
          <w:szCs w:val="22"/>
        </w:rPr>
        <w:t xml:space="preserve"> est impérative pour les services de l'Etat de Vaud. Il peut cependant se présenter une situation justifiant une exception. Dans un tel cas, </w:t>
      </w:r>
      <w:r w:rsidR="001E36F9" w:rsidRPr="0057278D">
        <w:rPr>
          <w:rFonts w:cs="Arial"/>
          <w:sz w:val="22"/>
          <w:szCs w:val="22"/>
        </w:rPr>
        <w:t xml:space="preserve">la ou </w:t>
      </w:r>
      <w:r w:rsidRPr="0057278D">
        <w:rPr>
          <w:rFonts w:cs="Arial"/>
          <w:sz w:val="22"/>
          <w:szCs w:val="22"/>
        </w:rPr>
        <w:t>le responsable du projet doit faire valider les critères</w:t>
      </w:r>
      <w:r w:rsidR="000B3213" w:rsidRPr="0057278D">
        <w:rPr>
          <w:rFonts w:cs="Arial"/>
          <w:sz w:val="22"/>
          <w:szCs w:val="22"/>
        </w:rPr>
        <w:t xml:space="preserve"> (et/ou les sous-critères)</w:t>
      </w:r>
      <w:r w:rsidRPr="0057278D">
        <w:rPr>
          <w:rFonts w:cs="Arial"/>
          <w:sz w:val="22"/>
          <w:szCs w:val="22"/>
        </w:rPr>
        <w:t xml:space="preserve"> et/ou les pondérations </w:t>
      </w:r>
      <w:r w:rsidR="00D667E2" w:rsidRPr="0057278D">
        <w:rPr>
          <w:rFonts w:cs="Arial"/>
          <w:sz w:val="22"/>
          <w:szCs w:val="22"/>
        </w:rPr>
        <w:t>par</w:t>
      </w:r>
      <w:r w:rsidRPr="0057278D">
        <w:rPr>
          <w:rFonts w:cs="Arial"/>
          <w:sz w:val="22"/>
          <w:szCs w:val="22"/>
        </w:rPr>
        <w:t xml:space="preserve"> </w:t>
      </w:r>
      <w:r w:rsidR="00E05732" w:rsidRPr="0057278D">
        <w:rPr>
          <w:rFonts w:cs="Arial"/>
          <w:sz w:val="22"/>
          <w:szCs w:val="22"/>
        </w:rPr>
        <w:t xml:space="preserve">sa ou </w:t>
      </w:r>
      <w:r w:rsidRPr="0057278D">
        <w:rPr>
          <w:rFonts w:cs="Arial"/>
          <w:sz w:val="22"/>
          <w:szCs w:val="22"/>
        </w:rPr>
        <w:t xml:space="preserve">son </w:t>
      </w:r>
      <w:proofErr w:type="spellStart"/>
      <w:r w:rsidRPr="0057278D">
        <w:rPr>
          <w:rFonts w:cs="Arial"/>
          <w:sz w:val="22"/>
          <w:szCs w:val="22"/>
        </w:rPr>
        <w:t>chef</w:t>
      </w:r>
      <w:r w:rsidR="001E36F9" w:rsidRPr="0057278D">
        <w:rPr>
          <w:rFonts w:cs="Arial"/>
          <w:sz w:val="22"/>
          <w:szCs w:val="22"/>
        </w:rPr>
        <w:t>-</w:t>
      </w:r>
      <w:r w:rsidR="00E05732" w:rsidRPr="0057278D">
        <w:rPr>
          <w:rFonts w:cs="Arial"/>
          <w:sz w:val="22"/>
          <w:szCs w:val="22"/>
        </w:rPr>
        <w:t>fe</w:t>
      </w:r>
      <w:proofErr w:type="spellEnd"/>
      <w:r w:rsidRPr="0057278D">
        <w:rPr>
          <w:rFonts w:cs="Arial"/>
          <w:sz w:val="22"/>
          <w:szCs w:val="22"/>
        </w:rPr>
        <w:t xml:space="preserve"> de service ou </w:t>
      </w:r>
      <w:r w:rsidR="009E65DF" w:rsidRPr="0057278D">
        <w:rPr>
          <w:rFonts w:cs="Arial"/>
          <w:sz w:val="22"/>
          <w:szCs w:val="22"/>
        </w:rPr>
        <w:t>par</w:t>
      </w:r>
      <w:r w:rsidRPr="0057278D">
        <w:rPr>
          <w:rFonts w:cs="Arial"/>
          <w:sz w:val="22"/>
          <w:szCs w:val="22"/>
        </w:rPr>
        <w:t xml:space="preserve"> </w:t>
      </w:r>
      <w:r w:rsidR="00E05732" w:rsidRPr="0057278D">
        <w:rPr>
          <w:rFonts w:cs="Arial"/>
          <w:sz w:val="22"/>
          <w:szCs w:val="22"/>
        </w:rPr>
        <w:t xml:space="preserve">sa ou </w:t>
      </w:r>
      <w:r w:rsidRPr="0057278D">
        <w:rPr>
          <w:rFonts w:cs="Arial"/>
          <w:sz w:val="22"/>
          <w:szCs w:val="22"/>
        </w:rPr>
        <w:t xml:space="preserve">son </w:t>
      </w:r>
      <w:proofErr w:type="spellStart"/>
      <w:r w:rsidRPr="0057278D">
        <w:rPr>
          <w:rFonts w:cs="Arial"/>
          <w:sz w:val="22"/>
          <w:szCs w:val="22"/>
        </w:rPr>
        <w:t>chef</w:t>
      </w:r>
      <w:r w:rsidR="001E36F9" w:rsidRPr="0057278D">
        <w:rPr>
          <w:rFonts w:cs="Arial"/>
          <w:sz w:val="22"/>
          <w:szCs w:val="22"/>
        </w:rPr>
        <w:t>-</w:t>
      </w:r>
      <w:r w:rsidR="00E05732" w:rsidRPr="0057278D">
        <w:rPr>
          <w:rFonts w:cs="Arial"/>
          <w:sz w:val="22"/>
          <w:szCs w:val="22"/>
        </w:rPr>
        <w:t>fe</w:t>
      </w:r>
      <w:proofErr w:type="spellEnd"/>
      <w:r w:rsidRPr="0057278D">
        <w:rPr>
          <w:rFonts w:cs="Arial"/>
          <w:sz w:val="22"/>
          <w:szCs w:val="22"/>
        </w:rPr>
        <w:t xml:space="preserve"> de département (selon le montant estimé du marché, voir les seuils dans le tableau 3), en justifiant sa demande de dérogation.</w:t>
      </w:r>
    </w:p>
    <w:p w14:paraId="3A010EBE" w14:textId="77777777" w:rsidR="00557210" w:rsidRPr="0057278D" w:rsidRDefault="00557210" w:rsidP="00C40978">
      <w:pPr>
        <w:rPr>
          <w:rFonts w:cs="Arial"/>
          <w:smallCaps/>
          <w:sz w:val="22"/>
          <w:szCs w:val="22"/>
        </w:rPr>
      </w:pPr>
    </w:p>
    <w:p w14:paraId="559F6544" w14:textId="77777777" w:rsidR="00557210" w:rsidRPr="0057278D" w:rsidRDefault="00557210" w:rsidP="00C40978">
      <w:pPr>
        <w:spacing w:after="120"/>
        <w:rPr>
          <w:b/>
          <w:smallCaps/>
          <w:sz w:val="22"/>
          <w:szCs w:val="22"/>
          <w:u w:val="single"/>
        </w:rPr>
      </w:pPr>
      <w:r w:rsidRPr="0057278D">
        <w:rPr>
          <w:sz w:val="22"/>
          <w:szCs w:val="22"/>
          <w:u w:val="single"/>
        </w:rPr>
        <w:t>Circonstances exceptionnelles justifiant la pondération minimale du critère prix</w:t>
      </w:r>
    </w:p>
    <w:p w14:paraId="5EFCBE2A" w14:textId="5FD26A32" w:rsidR="00557210" w:rsidRDefault="00557210" w:rsidP="00C40978">
      <w:pPr>
        <w:jc w:val="both"/>
        <w:rPr>
          <w:sz w:val="22"/>
          <w:szCs w:val="22"/>
        </w:rPr>
      </w:pPr>
      <w:r w:rsidRPr="0057278D">
        <w:rPr>
          <w:sz w:val="22"/>
          <w:szCs w:val="22"/>
        </w:rPr>
        <w:t xml:space="preserve">En présence de circonstances exceptionnelles, telles que période de franc fort, hausse du chômage, effondrement des prix dans un secteur, etc., le Conseil d’Etat peut décider que les services adjudicateurs de l’Etat appliquent, pour une période déterminée, la pondération minimale du </w:t>
      </w:r>
      <w:r w:rsidR="00F15F61" w:rsidRPr="0057278D">
        <w:rPr>
          <w:sz w:val="22"/>
          <w:szCs w:val="22"/>
        </w:rPr>
        <w:t xml:space="preserve">critère du </w:t>
      </w:r>
      <w:r w:rsidRPr="0057278D">
        <w:rPr>
          <w:sz w:val="22"/>
          <w:szCs w:val="22"/>
        </w:rPr>
        <w:t xml:space="preserve">prix indiquée dans les </w:t>
      </w:r>
      <w:r w:rsidR="007F7DB6" w:rsidRPr="0057278D">
        <w:rPr>
          <w:sz w:val="22"/>
          <w:szCs w:val="22"/>
        </w:rPr>
        <w:t>grilles de critères d’adjudication</w:t>
      </w:r>
      <w:r w:rsidRPr="0057278D">
        <w:rPr>
          <w:sz w:val="22"/>
          <w:szCs w:val="22"/>
        </w:rPr>
        <w:t xml:space="preserve"> de l’ACV (cf. annexes 1 à 3 de la présente directive) à l’ensemble de leurs marchés ou à certains types (travaux</w:t>
      </w:r>
      <w:r w:rsidR="007B3B45" w:rsidRPr="0057278D">
        <w:rPr>
          <w:sz w:val="22"/>
          <w:szCs w:val="22"/>
        </w:rPr>
        <w:t xml:space="preserve"> de construction</w:t>
      </w:r>
      <w:r w:rsidRPr="0057278D">
        <w:rPr>
          <w:sz w:val="22"/>
          <w:szCs w:val="22"/>
        </w:rPr>
        <w:t xml:space="preserve">, services, fournitures) d’entre eux. A titre d’exemple, une pondération du critère prix de </w:t>
      </w:r>
      <w:r w:rsidR="008977BE" w:rsidRPr="0057278D">
        <w:rPr>
          <w:sz w:val="22"/>
          <w:szCs w:val="22"/>
        </w:rPr>
        <w:t>50</w:t>
      </w:r>
      <w:r w:rsidRPr="0057278D">
        <w:rPr>
          <w:sz w:val="22"/>
          <w:szCs w:val="22"/>
        </w:rPr>
        <w:t>% pour un marché de travaux courants sans exigences particulières, de 30% pour un marché de fournitures à exigences qualitatives moyennes ou de 20% pour un marché de services portant sur des prestations à hautes exigences qualitatives.</w:t>
      </w:r>
    </w:p>
    <w:p w14:paraId="0C09C278" w14:textId="77777777" w:rsidR="00224FC5" w:rsidRDefault="00224FC5" w:rsidP="00C40978">
      <w:pPr>
        <w:jc w:val="both"/>
        <w:rPr>
          <w:sz w:val="22"/>
          <w:szCs w:val="22"/>
        </w:rPr>
      </w:pPr>
    </w:p>
    <w:p w14:paraId="78CEB2BE" w14:textId="77777777" w:rsidR="00224FC5" w:rsidRDefault="00224FC5" w:rsidP="00C40978">
      <w:pPr>
        <w:jc w:val="both"/>
        <w:rPr>
          <w:sz w:val="22"/>
          <w:szCs w:val="22"/>
        </w:rPr>
      </w:pPr>
    </w:p>
    <w:p w14:paraId="7A0DE7A4" w14:textId="77777777" w:rsidR="00224FC5" w:rsidRPr="0057278D" w:rsidRDefault="00224FC5" w:rsidP="00C40978">
      <w:pPr>
        <w:jc w:val="both"/>
        <w:rPr>
          <w:b/>
          <w:smallCaps/>
          <w:sz w:val="22"/>
          <w:szCs w:val="22"/>
        </w:rPr>
      </w:pPr>
    </w:p>
    <w:p w14:paraId="211830A5" w14:textId="77777777" w:rsidR="00557210" w:rsidRPr="0057278D" w:rsidRDefault="00557210" w:rsidP="00DE7D24">
      <w:pPr>
        <w:rPr>
          <w:rFonts w:cs="Arial"/>
          <w:smallCaps/>
          <w:sz w:val="22"/>
          <w:szCs w:val="22"/>
        </w:rPr>
      </w:pPr>
    </w:p>
    <w:p w14:paraId="380EE62F" w14:textId="77777777" w:rsidR="00557210" w:rsidRPr="0057278D" w:rsidRDefault="00231A18" w:rsidP="00C40978">
      <w:pPr>
        <w:spacing w:after="120"/>
        <w:jc w:val="both"/>
        <w:rPr>
          <w:rFonts w:cs="Arial"/>
          <w:b/>
          <w:smallCaps/>
          <w:sz w:val="22"/>
          <w:szCs w:val="22"/>
          <w:u w:val="single"/>
        </w:rPr>
      </w:pPr>
      <w:r w:rsidRPr="0057278D">
        <w:rPr>
          <w:rFonts w:cs="Arial"/>
          <w:sz w:val="22"/>
          <w:szCs w:val="22"/>
          <w:u w:val="single"/>
        </w:rPr>
        <w:lastRenderedPageBreak/>
        <w:t xml:space="preserve">Publier </w:t>
      </w:r>
      <w:r w:rsidR="00557210" w:rsidRPr="0057278D">
        <w:rPr>
          <w:rFonts w:cs="Arial"/>
          <w:sz w:val="22"/>
          <w:szCs w:val="22"/>
          <w:u w:val="single"/>
        </w:rPr>
        <w:t>l'appel d'offres</w:t>
      </w:r>
    </w:p>
    <w:p w14:paraId="2EA1746A" w14:textId="1B7CCD92" w:rsidR="009D32D7" w:rsidRPr="0057278D" w:rsidRDefault="00615F73" w:rsidP="00C40978">
      <w:pPr>
        <w:jc w:val="both"/>
        <w:rPr>
          <w:rFonts w:cs="Arial"/>
          <w:b/>
          <w:smallCaps/>
          <w:sz w:val="22"/>
          <w:szCs w:val="22"/>
        </w:rPr>
      </w:pPr>
      <w:r w:rsidRPr="0057278D">
        <w:rPr>
          <w:rFonts w:cs="Arial"/>
          <w:sz w:val="22"/>
          <w:szCs w:val="22"/>
        </w:rPr>
        <w:t>L’appel d’offres</w:t>
      </w:r>
      <w:r w:rsidR="009D32D7" w:rsidRPr="0057278D">
        <w:rPr>
          <w:rFonts w:cs="Arial"/>
          <w:sz w:val="22"/>
          <w:szCs w:val="22"/>
        </w:rPr>
        <w:t xml:space="preserve"> en procédure ouverte et sélective </w:t>
      </w:r>
      <w:r w:rsidRPr="0057278D">
        <w:rPr>
          <w:rFonts w:cs="Arial"/>
          <w:sz w:val="22"/>
          <w:szCs w:val="22"/>
        </w:rPr>
        <w:t>doit</w:t>
      </w:r>
      <w:r w:rsidR="009D32D7" w:rsidRPr="0057278D">
        <w:rPr>
          <w:rFonts w:cs="Arial"/>
          <w:sz w:val="22"/>
          <w:szCs w:val="22"/>
        </w:rPr>
        <w:t xml:space="preserve"> être publié sur la plateforme</w:t>
      </w:r>
      <w:r w:rsidR="00157F10" w:rsidRPr="0057278D">
        <w:rPr>
          <w:rFonts w:cs="Arial"/>
          <w:sz w:val="22"/>
          <w:szCs w:val="22"/>
        </w:rPr>
        <w:t xml:space="preserve"> internet</w:t>
      </w:r>
      <w:r w:rsidR="009D32D7" w:rsidRPr="0057278D">
        <w:rPr>
          <w:rFonts w:cs="Arial"/>
          <w:sz w:val="22"/>
          <w:szCs w:val="22"/>
        </w:rPr>
        <w:t xml:space="preserve"> </w:t>
      </w:r>
      <w:r w:rsidR="00157F10" w:rsidRPr="0057278D">
        <w:rPr>
          <w:rFonts w:cs="Arial"/>
          <w:sz w:val="22"/>
          <w:szCs w:val="22"/>
        </w:rPr>
        <w:t>S</w:t>
      </w:r>
      <w:r w:rsidR="0010125E" w:rsidRPr="0057278D">
        <w:rPr>
          <w:rFonts w:cs="Arial"/>
          <w:sz w:val="22"/>
          <w:szCs w:val="22"/>
        </w:rPr>
        <w:t>IMAP</w:t>
      </w:r>
      <w:r w:rsidR="009D32D7" w:rsidRPr="0057278D">
        <w:rPr>
          <w:rFonts w:cs="Arial"/>
          <w:sz w:val="22"/>
          <w:szCs w:val="22"/>
        </w:rPr>
        <w:t xml:space="preserve"> (</w:t>
      </w:r>
      <w:hyperlink r:id="rId9" w:history="1">
        <w:r w:rsidR="00631AE7" w:rsidRPr="0057278D">
          <w:rPr>
            <w:rStyle w:val="Lienhypertexte"/>
            <w:rFonts w:cs="Arial"/>
            <w:sz w:val="22"/>
            <w:szCs w:val="22"/>
          </w:rPr>
          <w:t>www.simap.ch</w:t>
        </w:r>
      </w:hyperlink>
      <w:r w:rsidR="009D32D7" w:rsidRPr="0057278D">
        <w:rPr>
          <w:rFonts w:cs="Arial"/>
          <w:sz w:val="22"/>
          <w:szCs w:val="22"/>
        </w:rPr>
        <w:t>), qui est l’organe officiel de publication des avis marchés publics</w:t>
      </w:r>
      <w:r w:rsidR="00D667E2" w:rsidRPr="0057278D">
        <w:rPr>
          <w:rFonts w:cs="Arial"/>
          <w:sz w:val="22"/>
          <w:szCs w:val="22"/>
        </w:rPr>
        <w:t xml:space="preserve"> dans le canton de Vaud</w:t>
      </w:r>
      <w:r w:rsidR="009D32D7" w:rsidRPr="0057278D">
        <w:rPr>
          <w:rFonts w:cs="Arial"/>
          <w:sz w:val="22"/>
          <w:szCs w:val="22"/>
        </w:rPr>
        <w:t>.</w:t>
      </w:r>
    </w:p>
    <w:p w14:paraId="02FBCA19" w14:textId="77777777" w:rsidR="00424459" w:rsidRPr="0057278D" w:rsidRDefault="00424459" w:rsidP="00C40978">
      <w:pPr>
        <w:jc w:val="both"/>
        <w:rPr>
          <w:rFonts w:cs="Arial"/>
          <w:b/>
          <w:smallCaps/>
          <w:sz w:val="22"/>
          <w:szCs w:val="22"/>
        </w:rPr>
      </w:pPr>
    </w:p>
    <w:p w14:paraId="1084CE6B" w14:textId="125AB59F" w:rsidR="00424459" w:rsidRPr="0057278D" w:rsidRDefault="004428AD" w:rsidP="00C40978">
      <w:pPr>
        <w:jc w:val="both"/>
        <w:rPr>
          <w:rFonts w:cs="Arial"/>
          <w:b/>
          <w:smallCaps/>
          <w:sz w:val="22"/>
          <w:szCs w:val="22"/>
        </w:rPr>
      </w:pPr>
      <w:r w:rsidRPr="0057278D">
        <w:rPr>
          <w:rFonts w:cs="Arial"/>
          <w:sz w:val="22"/>
          <w:szCs w:val="22"/>
        </w:rPr>
        <w:t xml:space="preserve">En procédure </w:t>
      </w:r>
      <w:r w:rsidR="003A6938" w:rsidRPr="0057278D">
        <w:rPr>
          <w:rFonts w:cs="Arial"/>
          <w:sz w:val="22"/>
          <w:szCs w:val="22"/>
        </w:rPr>
        <w:t xml:space="preserve">sur invitation et en procédure </w:t>
      </w:r>
      <w:r w:rsidRPr="0057278D">
        <w:rPr>
          <w:rFonts w:cs="Arial"/>
          <w:sz w:val="22"/>
          <w:szCs w:val="22"/>
        </w:rPr>
        <w:t>de gré à gré, l</w:t>
      </w:r>
      <w:r w:rsidR="00424459" w:rsidRPr="0057278D">
        <w:rPr>
          <w:rFonts w:cs="Arial"/>
          <w:sz w:val="22"/>
          <w:szCs w:val="22"/>
        </w:rPr>
        <w:t>'invitation à soumissionner se fait par communication directe</w:t>
      </w:r>
      <w:r w:rsidR="009E6030" w:rsidRPr="0057278D">
        <w:rPr>
          <w:rFonts w:cs="Arial"/>
          <w:sz w:val="22"/>
          <w:szCs w:val="22"/>
        </w:rPr>
        <w:t xml:space="preserve"> au(x) soumissionnaire(s)</w:t>
      </w:r>
      <w:r w:rsidR="00424459" w:rsidRPr="0057278D">
        <w:rPr>
          <w:rFonts w:cs="Arial"/>
          <w:sz w:val="22"/>
          <w:szCs w:val="22"/>
        </w:rPr>
        <w:t xml:space="preserve">. </w:t>
      </w:r>
    </w:p>
    <w:p w14:paraId="5CC94F77" w14:textId="77777777" w:rsidR="008379E2" w:rsidRPr="0057278D" w:rsidRDefault="008379E2" w:rsidP="00131CC2">
      <w:pPr>
        <w:jc w:val="both"/>
        <w:rPr>
          <w:rFonts w:cs="Arial"/>
          <w:b/>
          <w:smallCaps/>
          <w:sz w:val="22"/>
          <w:szCs w:val="22"/>
        </w:rPr>
      </w:pPr>
    </w:p>
    <w:p w14:paraId="6E30301E" w14:textId="77777777" w:rsidR="00557210" w:rsidRPr="0057278D" w:rsidRDefault="00557210" w:rsidP="00C40978">
      <w:pPr>
        <w:spacing w:after="120"/>
        <w:jc w:val="both"/>
        <w:rPr>
          <w:rFonts w:cs="Arial"/>
          <w:b/>
          <w:smallCaps/>
          <w:sz w:val="22"/>
          <w:szCs w:val="22"/>
          <w:u w:val="single"/>
        </w:rPr>
      </w:pPr>
      <w:r w:rsidRPr="0057278D">
        <w:rPr>
          <w:rFonts w:cs="Arial"/>
          <w:sz w:val="22"/>
          <w:szCs w:val="22"/>
          <w:u w:val="single"/>
        </w:rPr>
        <w:t>Ouvrir les offres</w:t>
      </w:r>
    </w:p>
    <w:p w14:paraId="49B2E210" w14:textId="2EC9E0C0" w:rsidR="00557210" w:rsidRPr="0057278D" w:rsidRDefault="00557210" w:rsidP="00C40978">
      <w:pPr>
        <w:jc w:val="both"/>
        <w:rPr>
          <w:rFonts w:cs="Arial"/>
          <w:b/>
          <w:smallCaps/>
          <w:sz w:val="22"/>
          <w:szCs w:val="22"/>
        </w:rPr>
      </w:pPr>
      <w:r w:rsidRPr="0057278D">
        <w:rPr>
          <w:rFonts w:cs="Arial"/>
          <w:sz w:val="22"/>
          <w:szCs w:val="22"/>
        </w:rPr>
        <w:t>A l'issue du délai fixé dans l'appel d'offres</w:t>
      </w:r>
      <w:r w:rsidR="009E6030" w:rsidRPr="0057278D">
        <w:rPr>
          <w:rFonts w:cs="Arial"/>
          <w:sz w:val="22"/>
          <w:szCs w:val="22"/>
        </w:rPr>
        <w:t xml:space="preserve"> pour la remise des offres</w:t>
      </w:r>
      <w:r w:rsidRPr="0057278D">
        <w:rPr>
          <w:rFonts w:cs="Arial"/>
          <w:sz w:val="22"/>
          <w:szCs w:val="22"/>
        </w:rPr>
        <w:t xml:space="preserve">, les offres reçues sont ouvertes par deux représentants de l'adjudicateur. Un procès-verbal d'ouverture est </w:t>
      </w:r>
      <w:r w:rsidR="008745ED" w:rsidRPr="0057278D">
        <w:rPr>
          <w:rFonts w:cs="Arial"/>
          <w:sz w:val="22"/>
          <w:szCs w:val="22"/>
        </w:rPr>
        <w:t>dressé</w:t>
      </w:r>
      <w:r w:rsidRPr="0057278D">
        <w:rPr>
          <w:rFonts w:cs="Arial"/>
          <w:sz w:val="22"/>
          <w:szCs w:val="22"/>
        </w:rPr>
        <w:t xml:space="preserve"> et signé</w:t>
      </w:r>
      <w:r w:rsidR="008745ED" w:rsidRPr="0057278D">
        <w:rPr>
          <w:rFonts w:cs="Arial"/>
          <w:sz w:val="22"/>
          <w:szCs w:val="22"/>
        </w:rPr>
        <w:t xml:space="preserve"> conformément aux exigences légales</w:t>
      </w:r>
      <w:r w:rsidR="00D667E2" w:rsidRPr="0057278D">
        <w:rPr>
          <w:rFonts w:cs="Arial"/>
          <w:sz w:val="22"/>
          <w:szCs w:val="22"/>
        </w:rPr>
        <w:t xml:space="preserve"> (art. </w:t>
      </w:r>
      <w:r w:rsidR="008977BE" w:rsidRPr="0057278D">
        <w:rPr>
          <w:rFonts w:cs="Arial"/>
          <w:sz w:val="22"/>
          <w:szCs w:val="22"/>
        </w:rPr>
        <w:t>37 AIMP</w:t>
      </w:r>
      <w:r w:rsidR="00D667E2" w:rsidRPr="0057278D">
        <w:rPr>
          <w:rFonts w:cs="Arial"/>
          <w:sz w:val="22"/>
          <w:szCs w:val="22"/>
        </w:rPr>
        <w:t>)</w:t>
      </w:r>
      <w:r w:rsidR="00777DEF" w:rsidRPr="0057278D">
        <w:rPr>
          <w:rFonts w:cs="Arial"/>
          <w:sz w:val="22"/>
          <w:szCs w:val="22"/>
        </w:rPr>
        <w:t>. Il mentionne au minimum les noms des personnes présentes,</w:t>
      </w:r>
      <w:r w:rsidRPr="0057278D">
        <w:rPr>
          <w:rFonts w:cs="Arial"/>
          <w:sz w:val="22"/>
          <w:szCs w:val="22"/>
        </w:rPr>
        <w:t xml:space="preserve"> les noms des soumissionnaires</w:t>
      </w:r>
      <w:r w:rsidR="00777DEF" w:rsidRPr="0057278D">
        <w:rPr>
          <w:rFonts w:cs="Arial"/>
          <w:sz w:val="22"/>
          <w:szCs w:val="22"/>
        </w:rPr>
        <w:t>, la date de remise des offres, les éventuelles variantes ainsi que le prix total de chaque offre</w:t>
      </w:r>
      <w:r w:rsidRPr="0057278D">
        <w:rPr>
          <w:rFonts w:cs="Arial"/>
          <w:sz w:val="22"/>
          <w:szCs w:val="22"/>
        </w:rPr>
        <w:t>.</w:t>
      </w:r>
    </w:p>
    <w:p w14:paraId="6E9760B1" w14:textId="77777777" w:rsidR="00557210" w:rsidRPr="0057278D" w:rsidRDefault="00557210" w:rsidP="00C40978">
      <w:pPr>
        <w:jc w:val="both"/>
        <w:rPr>
          <w:rFonts w:cs="Arial"/>
          <w:b/>
          <w:smallCaps/>
          <w:sz w:val="22"/>
          <w:szCs w:val="22"/>
        </w:rPr>
      </w:pPr>
    </w:p>
    <w:p w14:paraId="3DF4F360" w14:textId="5900A0CA" w:rsidR="00305311" w:rsidRPr="0057278D" w:rsidRDefault="00305311" w:rsidP="00C40978">
      <w:pPr>
        <w:spacing w:after="120"/>
        <w:jc w:val="both"/>
        <w:rPr>
          <w:rFonts w:cs="Arial"/>
          <w:b/>
          <w:smallCaps/>
          <w:sz w:val="22"/>
          <w:szCs w:val="22"/>
          <w:u w:val="single"/>
        </w:rPr>
      </w:pPr>
      <w:r w:rsidRPr="0057278D">
        <w:rPr>
          <w:rFonts w:cs="Arial"/>
          <w:sz w:val="22"/>
          <w:szCs w:val="22"/>
          <w:u w:val="single"/>
        </w:rPr>
        <w:t>Respect des conditions de participation au marché (art. 12 et 26 AIMP)</w:t>
      </w:r>
    </w:p>
    <w:p w14:paraId="5A5B271F" w14:textId="77777777" w:rsidR="00B95C01" w:rsidRPr="0057278D" w:rsidRDefault="00557210" w:rsidP="00C40978">
      <w:pPr>
        <w:jc w:val="both"/>
        <w:rPr>
          <w:rFonts w:cs="Arial"/>
          <w:b/>
          <w:smallCaps/>
          <w:sz w:val="22"/>
          <w:szCs w:val="22"/>
        </w:rPr>
      </w:pPr>
      <w:r w:rsidRPr="0057278D">
        <w:rPr>
          <w:rFonts w:cs="Arial"/>
          <w:sz w:val="22"/>
          <w:szCs w:val="22"/>
        </w:rPr>
        <w:t>Le respect des dispositions relatives à la protection des travailleurs</w:t>
      </w:r>
      <w:r w:rsidR="00305311" w:rsidRPr="0057278D">
        <w:rPr>
          <w:rFonts w:cs="Arial"/>
          <w:sz w:val="22"/>
          <w:szCs w:val="22"/>
        </w:rPr>
        <w:t xml:space="preserve"> (art. 3, let. </w:t>
      </w:r>
      <w:proofErr w:type="gramStart"/>
      <w:r w:rsidR="00305311" w:rsidRPr="0057278D">
        <w:rPr>
          <w:rFonts w:cs="Arial"/>
          <w:sz w:val="22"/>
          <w:szCs w:val="22"/>
        </w:rPr>
        <w:t>e</w:t>
      </w:r>
      <w:proofErr w:type="gramEnd"/>
      <w:r w:rsidR="00305311" w:rsidRPr="0057278D">
        <w:rPr>
          <w:rFonts w:cs="Arial"/>
          <w:sz w:val="22"/>
          <w:szCs w:val="22"/>
        </w:rPr>
        <w:t xml:space="preserve"> AIMP)</w:t>
      </w:r>
      <w:r w:rsidR="008977BE" w:rsidRPr="0057278D">
        <w:rPr>
          <w:rFonts w:cs="Arial"/>
          <w:sz w:val="22"/>
          <w:szCs w:val="22"/>
        </w:rPr>
        <w:t>,</w:t>
      </w:r>
      <w:r w:rsidRPr="0057278D">
        <w:rPr>
          <w:rFonts w:cs="Arial"/>
          <w:sz w:val="22"/>
          <w:szCs w:val="22"/>
        </w:rPr>
        <w:t xml:space="preserve"> des conditions de travail</w:t>
      </w:r>
      <w:r w:rsidR="00305311" w:rsidRPr="0057278D">
        <w:rPr>
          <w:rFonts w:cs="Arial"/>
          <w:sz w:val="22"/>
          <w:szCs w:val="22"/>
        </w:rPr>
        <w:t xml:space="preserve"> (art. 3, let. </w:t>
      </w:r>
      <w:proofErr w:type="gramStart"/>
      <w:r w:rsidR="00305311" w:rsidRPr="0057278D">
        <w:rPr>
          <w:rFonts w:cs="Arial"/>
          <w:sz w:val="22"/>
          <w:szCs w:val="22"/>
        </w:rPr>
        <w:t>d</w:t>
      </w:r>
      <w:proofErr w:type="gramEnd"/>
      <w:r w:rsidR="00305311" w:rsidRPr="0057278D">
        <w:rPr>
          <w:rFonts w:cs="Arial"/>
          <w:sz w:val="22"/>
          <w:szCs w:val="22"/>
        </w:rPr>
        <w:t xml:space="preserve"> AIMP)</w:t>
      </w:r>
      <w:r w:rsidR="004867D6" w:rsidRPr="0057278D">
        <w:rPr>
          <w:rFonts w:cs="Arial"/>
          <w:sz w:val="22"/>
          <w:szCs w:val="22"/>
        </w:rPr>
        <w:t>,</w:t>
      </w:r>
      <w:r w:rsidRPr="0057278D">
        <w:rPr>
          <w:rFonts w:cs="Arial"/>
          <w:sz w:val="22"/>
          <w:szCs w:val="22"/>
        </w:rPr>
        <w:t xml:space="preserve"> de l’égalité </w:t>
      </w:r>
      <w:r w:rsidR="004867D6" w:rsidRPr="0057278D">
        <w:rPr>
          <w:rFonts w:cs="Arial"/>
          <w:sz w:val="22"/>
          <w:szCs w:val="22"/>
        </w:rPr>
        <w:t>salariale</w:t>
      </w:r>
      <w:r w:rsidRPr="0057278D">
        <w:rPr>
          <w:rFonts w:cs="Arial"/>
          <w:sz w:val="22"/>
          <w:szCs w:val="22"/>
        </w:rPr>
        <w:t xml:space="preserve"> entre femmes et hommes</w:t>
      </w:r>
      <w:r w:rsidR="008F7947" w:rsidRPr="0057278D">
        <w:rPr>
          <w:rFonts w:cs="Arial"/>
          <w:sz w:val="22"/>
          <w:szCs w:val="22"/>
        </w:rPr>
        <w:t>, des obligations en matière d’annonce et d’autorisation mentionnées dans la loi fédérale sur le travail au noir (LTN)</w:t>
      </w:r>
      <w:r w:rsidR="004867D6" w:rsidRPr="0057278D">
        <w:rPr>
          <w:rFonts w:cs="Arial"/>
          <w:sz w:val="22"/>
          <w:szCs w:val="22"/>
        </w:rPr>
        <w:t xml:space="preserve"> ainsi que</w:t>
      </w:r>
      <w:r w:rsidR="00305311" w:rsidRPr="0057278D">
        <w:rPr>
          <w:rFonts w:cs="Arial"/>
          <w:sz w:val="22"/>
          <w:szCs w:val="22"/>
        </w:rPr>
        <w:t xml:space="preserve"> des prescriptions légales relatives à la protection de l’environnement et à la préservation des ressources naturelles</w:t>
      </w:r>
      <w:r w:rsidR="004867D6" w:rsidRPr="0057278D">
        <w:rPr>
          <w:rFonts w:cs="Arial"/>
          <w:sz w:val="22"/>
          <w:szCs w:val="22"/>
        </w:rPr>
        <w:t xml:space="preserve"> </w:t>
      </w:r>
      <w:r w:rsidR="00305311" w:rsidRPr="0057278D">
        <w:rPr>
          <w:rFonts w:cs="Arial"/>
          <w:sz w:val="22"/>
          <w:szCs w:val="22"/>
        </w:rPr>
        <w:t>constitue</w:t>
      </w:r>
      <w:r w:rsidRPr="0057278D">
        <w:rPr>
          <w:rFonts w:cs="Arial"/>
          <w:sz w:val="22"/>
          <w:szCs w:val="22"/>
        </w:rPr>
        <w:t xml:space="preserve"> une condition de participation au marché, soit une condition que les soumissionnaires et leurs sous-traitants doivent impérativement respecter.</w:t>
      </w:r>
      <w:r w:rsidR="00F85529" w:rsidRPr="0057278D">
        <w:rPr>
          <w:rFonts w:cs="Arial"/>
          <w:sz w:val="22"/>
          <w:szCs w:val="22"/>
        </w:rPr>
        <w:t xml:space="preserve"> Il en va de même du paiement des impôts et des cotisations sociales exigibles</w:t>
      </w:r>
      <w:r w:rsidR="00EF3549" w:rsidRPr="0057278D">
        <w:rPr>
          <w:rFonts w:cs="Arial"/>
          <w:sz w:val="22"/>
          <w:szCs w:val="22"/>
        </w:rPr>
        <w:t xml:space="preserve"> et de l’interdiction de conclure des accords illicites affectant la concurrence</w:t>
      </w:r>
      <w:r w:rsidR="00F85529" w:rsidRPr="0057278D">
        <w:rPr>
          <w:rFonts w:cs="Arial"/>
          <w:sz w:val="22"/>
          <w:szCs w:val="22"/>
        </w:rPr>
        <w:t xml:space="preserve"> (art. 26, al. 1 AIMP).</w:t>
      </w:r>
      <w:r w:rsidRPr="0057278D">
        <w:rPr>
          <w:rFonts w:cs="Arial"/>
          <w:sz w:val="22"/>
          <w:szCs w:val="22"/>
        </w:rPr>
        <w:t xml:space="preserve"> </w:t>
      </w:r>
    </w:p>
    <w:p w14:paraId="5BC4D05B" w14:textId="489646D0" w:rsidR="00EF7B0A" w:rsidRPr="0057278D" w:rsidRDefault="00EF7B0A" w:rsidP="00C40978">
      <w:pPr>
        <w:jc w:val="both"/>
        <w:rPr>
          <w:rFonts w:cs="Arial"/>
          <w:b/>
          <w:smallCaps/>
          <w:sz w:val="22"/>
          <w:szCs w:val="22"/>
        </w:rPr>
      </w:pPr>
    </w:p>
    <w:p w14:paraId="0BFD1382" w14:textId="2E45B212" w:rsidR="00373785" w:rsidRPr="0057278D" w:rsidRDefault="00305311" w:rsidP="00C40978">
      <w:pPr>
        <w:jc w:val="both"/>
        <w:rPr>
          <w:rFonts w:cs="Arial"/>
          <w:b/>
          <w:smallCaps/>
          <w:sz w:val="22"/>
          <w:szCs w:val="22"/>
        </w:rPr>
      </w:pPr>
      <w:r w:rsidRPr="0057278D">
        <w:rPr>
          <w:rFonts w:cs="Arial"/>
          <w:sz w:val="22"/>
          <w:szCs w:val="22"/>
        </w:rPr>
        <w:t>Lors de la procédure d’adjudication ainsi que lors de l’exécution du marché adjugé, l’adjudicateur doit s’assurer que les soumissionnaires et leurs sous-traitants remplissent les conditions de participation. Il dispose, à cette fin, des moyens de preuve prévus</w:t>
      </w:r>
      <w:r w:rsidR="00F85529" w:rsidRPr="0057278D">
        <w:rPr>
          <w:rFonts w:cs="Arial"/>
          <w:sz w:val="22"/>
          <w:szCs w:val="22"/>
        </w:rPr>
        <w:t xml:space="preserve"> à</w:t>
      </w:r>
      <w:r w:rsidRPr="0057278D">
        <w:rPr>
          <w:rFonts w:cs="Arial"/>
          <w:sz w:val="22"/>
          <w:szCs w:val="22"/>
        </w:rPr>
        <w:t xml:space="preserve"> </w:t>
      </w:r>
      <w:r w:rsidR="00F85529" w:rsidRPr="0057278D">
        <w:rPr>
          <w:rFonts w:cs="Arial"/>
          <w:sz w:val="22"/>
          <w:szCs w:val="22"/>
        </w:rPr>
        <w:t>l’</w:t>
      </w:r>
      <w:r w:rsidRPr="0057278D">
        <w:rPr>
          <w:rFonts w:cs="Arial"/>
          <w:sz w:val="22"/>
          <w:szCs w:val="22"/>
        </w:rPr>
        <w:t>art. 26, al. 2 AIMP</w:t>
      </w:r>
      <w:r w:rsidR="00097872" w:rsidRPr="0057278D">
        <w:rPr>
          <w:rFonts w:cs="Arial"/>
          <w:sz w:val="22"/>
          <w:szCs w:val="22"/>
        </w:rPr>
        <w:t xml:space="preserve"> (</w:t>
      </w:r>
      <w:proofErr w:type="spellStart"/>
      <w:r w:rsidR="00097872" w:rsidRPr="0057278D">
        <w:rPr>
          <w:rFonts w:cs="Arial"/>
          <w:sz w:val="22"/>
          <w:szCs w:val="22"/>
        </w:rPr>
        <w:t>autodéclaration</w:t>
      </w:r>
      <w:proofErr w:type="spellEnd"/>
      <w:r w:rsidR="00F85529" w:rsidRPr="0057278D">
        <w:rPr>
          <w:rFonts w:cs="Arial"/>
          <w:sz w:val="22"/>
          <w:szCs w:val="22"/>
        </w:rPr>
        <w:t xml:space="preserve"> ou inscription sur une liste</w:t>
      </w:r>
      <w:r w:rsidR="00097872" w:rsidRPr="0057278D">
        <w:rPr>
          <w:rFonts w:cs="Arial"/>
          <w:sz w:val="22"/>
          <w:szCs w:val="22"/>
        </w:rPr>
        <w:t>)</w:t>
      </w:r>
      <w:r w:rsidRPr="0057278D">
        <w:rPr>
          <w:rFonts w:cs="Arial"/>
          <w:sz w:val="22"/>
          <w:szCs w:val="22"/>
        </w:rPr>
        <w:t xml:space="preserve"> </w:t>
      </w:r>
      <w:r w:rsidR="00F85529" w:rsidRPr="0057278D">
        <w:rPr>
          <w:rFonts w:cs="Arial"/>
          <w:sz w:val="22"/>
          <w:szCs w:val="22"/>
        </w:rPr>
        <w:t xml:space="preserve">ou </w:t>
      </w:r>
      <w:r w:rsidR="00097872" w:rsidRPr="0057278D">
        <w:rPr>
          <w:rFonts w:cs="Arial"/>
          <w:sz w:val="22"/>
          <w:szCs w:val="22"/>
        </w:rPr>
        <w:t>énoncés de manière exemplative dans l’annexe 1 RLMP-VD</w:t>
      </w:r>
      <w:r w:rsidR="00F85529" w:rsidRPr="0057278D">
        <w:rPr>
          <w:rFonts w:cs="Arial"/>
          <w:sz w:val="22"/>
          <w:szCs w:val="22"/>
        </w:rPr>
        <w:t xml:space="preserve"> (attestation et/ou carte professionnelle délivrée par la commission professionnelle</w:t>
      </w:r>
      <w:r w:rsidR="00EF3549" w:rsidRPr="0057278D">
        <w:rPr>
          <w:rFonts w:cs="Arial"/>
          <w:sz w:val="22"/>
          <w:szCs w:val="22"/>
        </w:rPr>
        <w:t xml:space="preserve"> paritaire compétente, attestation de l’autorité fiscale compétente, attestation de l’institution de prévoyance, etc.</w:t>
      </w:r>
      <w:r w:rsidR="00097872" w:rsidRPr="0057278D">
        <w:rPr>
          <w:rFonts w:cs="Arial"/>
          <w:sz w:val="22"/>
          <w:szCs w:val="22"/>
        </w:rPr>
        <w:t>)</w:t>
      </w:r>
      <w:r w:rsidR="00F85529" w:rsidRPr="0057278D">
        <w:rPr>
          <w:rFonts w:cs="Arial"/>
          <w:sz w:val="22"/>
          <w:szCs w:val="22"/>
        </w:rPr>
        <w:t>.</w:t>
      </w:r>
      <w:r w:rsidR="00097872" w:rsidRPr="0057278D">
        <w:rPr>
          <w:rFonts w:cs="Arial"/>
          <w:sz w:val="22"/>
          <w:szCs w:val="22"/>
        </w:rPr>
        <w:t xml:space="preserve"> </w:t>
      </w:r>
    </w:p>
    <w:p w14:paraId="6F779AC0" w14:textId="77777777" w:rsidR="00373785" w:rsidRPr="0057278D" w:rsidRDefault="00373785" w:rsidP="00C40978">
      <w:pPr>
        <w:jc w:val="both"/>
        <w:rPr>
          <w:rFonts w:cs="Arial"/>
          <w:b/>
          <w:smallCaps/>
          <w:sz w:val="22"/>
          <w:szCs w:val="22"/>
        </w:rPr>
      </w:pPr>
    </w:p>
    <w:p w14:paraId="2BD6E6EC" w14:textId="6B2E73A0" w:rsidR="00557210" w:rsidRPr="0057278D" w:rsidRDefault="00EF3549" w:rsidP="00C40978">
      <w:pPr>
        <w:jc w:val="both"/>
        <w:rPr>
          <w:rFonts w:cs="Arial"/>
          <w:b/>
          <w:smallCaps/>
          <w:sz w:val="22"/>
          <w:szCs w:val="22"/>
        </w:rPr>
      </w:pPr>
      <w:r w:rsidRPr="0057278D">
        <w:rPr>
          <w:rFonts w:cs="Arial"/>
          <w:sz w:val="22"/>
          <w:szCs w:val="22"/>
        </w:rPr>
        <w:t>Afin de s’acquitter de leur devoir</w:t>
      </w:r>
      <w:r w:rsidR="00DE3133" w:rsidRPr="0057278D">
        <w:rPr>
          <w:rFonts w:cs="Arial"/>
          <w:sz w:val="22"/>
          <w:szCs w:val="22"/>
        </w:rPr>
        <w:t xml:space="preserve"> de vérification</w:t>
      </w:r>
      <w:r w:rsidRPr="0057278D">
        <w:rPr>
          <w:rFonts w:cs="Arial"/>
          <w:sz w:val="22"/>
          <w:szCs w:val="22"/>
        </w:rPr>
        <w:t>, les services de l’Etat exigent</w:t>
      </w:r>
      <w:r w:rsidR="00B57886" w:rsidRPr="0057278D">
        <w:rPr>
          <w:rFonts w:cs="Arial"/>
          <w:sz w:val="22"/>
          <w:szCs w:val="22"/>
        </w:rPr>
        <w:t xml:space="preserve"> des soumissionnaires </w:t>
      </w:r>
      <w:r w:rsidRPr="0057278D">
        <w:rPr>
          <w:rFonts w:cs="Arial"/>
          <w:sz w:val="22"/>
          <w:szCs w:val="22"/>
        </w:rPr>
        <w:t>la remise des annexe</w:t>
      </w:r>
      <w:r w:rsidR="00B57886" w:rsidRPr="0057278D">
        <w:rPr>
          <w:rFonts w:cs="Arial"/>
          <w:sz w:val="22"/>
          <w:szCs w:val="22"/>
        </w:rPr>
        <w:t>s</w:t>
      </w:r>
      <w:r w:rsidRPr="0057278D">
        <w:rPr>
          <w:rFonts w:cs="Arial"/>
          <w:sz w:val="22"/>
          <w:szCs w:val="22"/>
        </w:rPr>
        <w:t xml:space="preserve"> 11</w:t>
      </w:r>
      <w:r w:rsidR="00B57886" w:rsidRPr="0057278D">
        <w:rPr>
          <w:rFonts w:cs="Arial"/>
          <w:sz w:val="22"/>
          <w:szCs w:val="22"/>
        </w:rPr>
        <w:t>, 12</w:t>
      </w:r>
      <w:r w:rsidRPr="0057278D">
        <w:rPr>
          <w:rFonts w:cs="Arial"/>
          <w:sz w:val="22"/>
          <w:szCs w:val="22"/>
        </w:rPr>
        <w:t xml:space="preserve"> </w:t>
      </w:r>
      <w:r w:rsidR="00B57886" w:rsidRPr="0057278D">
        <w:rPr>
          <w:rFonts w:cs="Arial"/>
          <w:sz w:val="22"/>
          <w:szCs w:val="22"/>
        </w:rPr>
        <w:t>et</w:t>
      </w:r>
      <w:r w:rsidRPr="0057278D">
        <w:rPr>
          <w:rFonts w:cs="Arial"/>
          <w:sz w:val="22"/>
          <w:szCs w:val="22"/>
        </w:rPr>
        <w:t xml:space="preserve"> 13 de la présente directive </w:t>
      </w:r>
      <w:r w:rsidR="00B57886" w:rsidRPr="0057278D">
        <w:rPr>
          <w:rFonts w:cs="Arial"/>
          <w:sz w:val="22"/>
          <w:szCs w:val="22"/>
        </w:rPr>
        <w:t>en les intégrant à leurs documents d’appel d’offre</w:t>
      </w:r>
      <w:r w:rsidR="007226C6" w:rsidRPr="0057278D">
        <w:rPr>
          <w:rFonts w:cs="Arial"/>
          <w:sz w:val="22"/>
          <w:szCs w:val="22"/>
        </w:rPr>
        <w:t>s</w:t>
      </w:r>
      <w:r w:rsidR="008F7947" w:rsidRPr="0057278D">
        <w:rPr>
          <w:rFonts w:cs="Arial"/>
          <w:sz w:val="22"/>
          <w:szCs w:val="22"/>
        </w:rPr>
        <w:t>.</w:t>
      </w:r>
      <w:r w:rsidR="00373785" w:rsidRPr="0057278D">
        <w:rPr>
          <w:rFonts w:cs="Arial"/>
          <w:sz w:val="22"/>
          <w:szCs w:val="22"/>
        </w:rPr>
        <w:t xml:space="preserve"> </w:t>
      </w:r>
      <w:r w:rsidR="00CA010B" w:rsidRPr="0057278D">
        <w:rPr>
          <w:rFonts w:cs="Arial"/>
          <w:sz w:val="22"/>
          <w:szCs w:val="22"/>
        </w:rPr>
        <w:t xml:space="preserve">Aux fins de vérification du respect des conditions de participation par les </w:t>
      </w:r>
      <w:r w:rsidR="00963729" w:rsidRPr="0057278D">
        <w:rPr>
          <w:rFonts w:cs="Arial"/>
          <w:sz w:val="22"/>
          <w:szCs w:val="22"/>
        </w:rPr>
        <w:t xml:space="preserve">éventuels </w:t>
      </w:r>
      <w:r w:rsidR="00CA010B" w:rsidRPr="0057278D">
        <w:rPr>
          <w:rFonts w:cs="Arial"/>
          <w:sz w:val="22"/>
          <w:szCs w:val="22"/>
        </w:rPr>
        <w:t xml:space="preserve">sous-traitants, les services de l’Etat exigent </w:t>
      </w:r>
      <w:r w:rsidR="00963729" w:rsidRPr="0057278D">
        <w:rPr>
          <w:rFonts w:cs="Arial"/>
          <w:sz w:val="22"/>
          <w:szCs w:val="22"/>
        </w:rPr>
        <w:t xml:space="preserve">au minimum </w:t>
      </w:r>
      <w:r w:rsidR="00CA010B" w:rsidRPr="0057278D">
        <w:rPr>
          <w:rFonts w:cs="Arial"/>
          <w:sz w:val="22"/>
          <w:szCs w:val="22"/>
        </w:rPr>
        <w:t xml:space="preserve">de l’adjudicataire pressenti, avant l’adjudication du marché, la remise des annexes 11bis, 12bis et 13bis </w:t>
      </w:r>
      <w:proofErr w:type="gramStart"/>
      <w:r w:rsidR="00CA010B" w:rsidRPr="0057278D">
        <w:rPr>
          <w:rFonts w:cs="Arial"/>
          <w:sz w:val="22"/>
          <w:szCs w:val="22"/>
        </w:rPr>
        <w:t>de la présente directive dûment complétée</w:t>
      </w:r>
      <w:r w:rsidR="009C59AC" w:rsidRPr="0057278D">
        <w:rPr>
          <w:rFonts w:cs="Arial"/>
          <w:sz w:val="22"/>
          <w:szCs w:val="22"/>
        </w:rPr>
        <w:t>s</w:t>
      </w:r>
      <w:proofErr w:type="gramEnd"/>
      <w:r w:rsidR="00CA010B" w:rsidRPr="0057278D">
        <w:rPr>
          <w:rFonts w:cs="Arial"/>
          <w:sz w:val="22"/>
          <w:szCs w:val="22"/>
        </w:rPr>
        <w:t xml:space="preserve"> par les sous-traitants. </w:t>
      </w:r>
      <w:r w:rsidR="00557210" w:rsidRPr="0057278D">
        <w:rPr>
          <w:rFonts w:cs="Arial"/>
          <w:sz w:val="22"/>
          <w:szCs w:val="22"/>
        </w:rPr>
        <w:t xml:space="preserve">Le soumissionnaire qui ne respecte pas </w:t>
      </w:r>
      <w:r w:rsidR="00963729" w:rsidRPr="0057278D">
        <w:rPr>
          <w:rFonts w:cs="Arial"/>
          <w:sz w:val="22"/>
          <w:szCs w:val="22"/>
        </w:rPr>
        <w:t xml:space="preserve">les conditions de participation </w:t>
      </w:r>
      <w:r w:rsidR="00557210" w:rsidRPr="0057278D">
        <w:rPr>
          <w:rFonts w:cs="Arial"/>
          <w:sz w:val="22"/>
          <w:szCs w:val="22"/>
        </w:rPr>
        <w:t xml:space="preserve">s’expose à l’exclusion de son offre ou, si le marché lui a déjà été adjugé, à la révocation de l’adjudication. De plus, un pouvoir adjudicateur qui constaterait qu’un sous-traitant proposé par le soumissionnaire dans son offre ne respecte pas ces </w:t>
      </w:r>
      <w:r w:rsidR="00963729" w:rsidRPr="0057278D">
        <w:rPr>
          <w:rFonts w:cs="Arial"/>
          <w:sz w:val="22"/>
          <w:szCs w:val="22"/>
        </w:rPr>
        <w:t xml:space="preserve">conditions </w:t>
      </w:r>
      <w:r w:rsidR="00557210" w:rsidRPr="0057278D">
        <w:rPr>
          <w:rFonts w:cs="Arial"/>
          <w:sz w:val="22"/>
          <w:szCs w:val="22"/>
        </w:rPr>
        <w:t>doit refuser le sous-traitant en question</w:t>
      </w:r>
      <w:r w:rsidRPr="0057278D">
        <w:rPr>
          <w:rFonts w:cs="Arial"/>
          <w:sz w:val="22"/>
          <w:szCs w:val="22"/>
        </w:rPr>
        <w:t xml:space="preserve"> et peut exclure l’offre </w:t>
      </w:r>
      <w:r w:rsidR="000C0B7D" w:rsidRPr="0057278D">
        <w:rPr>
          <w:rFonts w:cs="Arial"/>
          <w:sz w:val="22"/>
          <w:szCs w:val="22"/>
        </w:rPr>
        <w:t>dudit soumissionnaire pour ce motif</w:t>
      </w:r>
      <w:r w:rsidR="00557210" w:rsidRPr="0057278D">
        <w:rPr>
          <w:rFonts w:cs="Arial"/>
          <w:sz w:val="22"/>
          <w:szCs w:val="22"/>
        </w:rPr>
        <w:t>. Les procès-verbaux d’ouverture des offres et les listes de sous-traitants potentiels produites par les soumissionnaires sont soumis aux commissions professionnelles paritaires de la branche</w:t>
      </w:r>
      <w:r w:rsidR="00434AD1" w:rsidRPr="0057278D">
        <w:rPr>
          <w:rFonts w:cs="Arial"/>
          <w:sz w:val="22"/>
          <w:szCs w:val="22"/>
        </w:rPr>
        <w:t>, qui</w:t>
      </w:r>
      <w:r w:rsidR="00963729" w:rsidRPr="0057278D">
        <w:rPr>
          <w:rFonts w:cs="Arial"/>
          <w:sz w:val="22"/>
          <w:szCs w:val="22"/>
        </w:rPr>
        <w:t xml:space="preserve"> contrôlent le</w:t>
      </w:r>
      <w:r w:rsidR="00557210" w:rsidRPr="0057278D">
        <w:rPr>
          <w:rFonts w:cs="Arial"/>
          <w:sz w:val="22"/>
          <w:szCs w:val="22"/>
        </w:rPr>
        <w:t xml:space="preserve"> respect des conditions de travail</w:t>
      </w:r>
      <w:r w:rsidR="000C0B7D" w:rsidRPr="0057278D">
        <w:rPr>
          <w:rFonts w:cs="Arial"/>
          <w:sz w:val="22"/>
          <w:szCs w:val="22"/>
        </w:rPr>
        <w:t xml:space="preserve"> (art. 12 AIMP et 8 LMP-VD)</w:t>
      </w:r>
      <w:r w:rsidR="00557210" w:rsidRPr="0057278D">
        <w:rPr>
          <w:rFonts w:cs="Arial"/>
          <w:sz w:val="22"/>
          <w:szCs w:val="22"/>
        </w:rPr>
        <w:t xml:space="preserve">. </w:t>
      </w:r>
      <w:r w:rsidR="007E00F6" w:rsidRPr="0057278D">
        <w:rPr>
          <w:rFonts w:cs="Arial"/>
          <w:sz w:val="22"/>
          <w:szCs w:val="22"/>
        </w:rPr>
        <w:t>Les services de l’Etat se réfèrent au document établi par le CCMP-VD, intitulé « P</w:t>
      </w:r>
      <w:r w:rsidR="00557210" w:rsidRPr="0057278D">
        <w:rPr>
          <w:rFonts w:cs="Arial"/>
          <w:sz w:val="22"/>
          <w:szCs w:val="22"/>
        </w:rPr>
        <w:t>rocédure de contrôle</w:t>
      </w:r>
      <w:r w:rsidR="001A7A39" w:rsidRPr="0057278D">
        <w:rPr>
          <w:rFonts w:cs="Arial"/>
          <w:sz w:val="22"/>
          <w:szCs w:val="22"/>
        </w:rPr>
        <w:t xml:space="preserve"> des soumissionnaires et de leurs sous-traitants</w:t>
      </w:r>
      <w:r w:rsidR="007E00F6" w:rsidRPr="0057278D">
        <w:rPr>
          <w:rFonts w:cs="Arial"/>
          <w:sz w:val="22"/>
          <w:szCs w:val="22"/>
        </w:rPr>
        <w:t> »</w:t>
      </w:r>
      <w:r w:rsidR="00557210" w:rsidRPr="0057278D">
        <w:rPr>
          <w:rFonts w:cs="Arial"/>
          <w:sz w:val="22"/>
          <w:szCs w:val="22"/>
        </w:rPr>
        <w:t xml:space="preserve"> </w:t>
      </w:r>
      <w:r w:rsidR="00865706" w:rsidRPr="0057278D">
        <w:rPr>
          <w:rFonts w:cs="Arial"/>
          <w:sz w:val="22"/>
          <w:szCs w:val="22"/>
        </w:rPr>
        <w:t xml:space="preserve">(disponible sur les pages </w:t>
      </w:r>
      <w:r w:rsidR="001A7A39" w:rsidRPr="0057278D">
        <w:rPr>
          <w:rFonts w:cs="Arial"/>
          <w:sz w:val="22"/>
          <w:szCs w:val="22"/>
        </w:rPr>
        <w:t>« </w:t>
      </w:r>
      <w:r w:rsidR="007D46ED" w:rsidRPr="0057278D">
        <w:rPr>
          <w:rFonts w:cs="Arial"/>
          <w:sz w:val="22"/>
          <w:szCs w:val="22"/>
        </w:rPr>
        <w:t>M</w:t>
      </w:r>
      <w:r w:rsidR="00865706" w:rsidRPr="0057278D">
        <w:rPr>
          <w:rFonts w:cs="Arial"/>
          <w:sz w:val="22"/>
          <w:szCs w:val="22"/>
        </w:rPr>
        <w:t>archés publics</w:t>
      </w:r>
      <w:r w:rsidR="001A7A39" w:rsidRPr="0057278D">
        <w:rPr>
          <w:rFonts w:cs="Arial"/>
          <w:sz w:val="22"/>
          <w:szCs w:val="22"/>
        </w:rPr>
        <w:t> »</w:t>
      </w:r>
      <w:r w:rsidR="006854D8" w:rsidRPr="0057278D">
        <w:rPr>
          <w:rFonts w:cs="Arial"/>
          <w:sz w:val="22"/>
          <w:szCs w:val="22"/>
        </w:rPr>
        <w:t xml:space="preserve"> de l’intranet de l’ACV,</w:t>
      </w:r>
      <w:r w:rsidR="00865706" w:rsidRPr="0057278D">
        <w:rPr>
          <w:rFonts w:cs="Arial"/>
          <w:sz w:val="22"/>
          <w:szCs w:val="22"/>
        </w:rPr>
        <w:t xml:space="preserve"> sous la rubrique « </w:t>
      </w:r>
      <w:r w:rsidR="006854D8" w:rsidRPr="0057278D">
        <w:rPr>
          <w:rFonts w:cs="Arial"/>
          <w:sz w:val="22"/>
          <w:szCs w:val="22"/>
        </w:rPr>
        <w:t>Directives</w:t>
      </w:r>
      <w:r w:rsidR="00D43E48" w:rsidRPr="0057278D">
        <w:rPr>
          <w:rFonts w:cs="Arial"/>
          <w:sz w:val="22"/>
          <w:szCs w:val="22"/>
        </w:rPr>
        <w:t>, modèles et recommandations »)</w:t>
      </w:r>
      <w:r w:rsidR="00557210" w:rsidRPr="0057278D">
        <w:rPr>
          <w:rFonts w:cs="Arial"/>
          <w:sz w:val="22"/>
          <w:szCs w:val="22"/>
        </w:rPr>
        <w:t xml:space="preserve">. </w:t>
      </w:r>
      <w:r w:rsidR="007E00F6" w:rsidRPr="0057278D">
        <w:rPr>
          <w:rFonts w:cs="Arial"/>
          <w:sz w:val="22"/>
          <w:szCs w:val="22"/>
        </w:rPr>
        <w:t xml:space="preserve">Ce document mentionne notamment les secteurs pour lesquels la démarche de contrôle des conditions de travail par les CPP a été centralisée (adresse courriel unique pour l’envoi par les services de l’Etat des offres contenant les raisons sociales des soumissionnaires et les listes des sous-traitants </w:t>
      </w:r>
      <w:r w:rsidR="007E00F6" w:rsidRPr="0057278D">
        <w:rPr>
          <w:rFonts w:cs="Arial"/>
          <w:sz w:val="22"/>
          <w:szCs w:val="22"/>
        </w:rPr>
        <w:lastRenderedPageBreak/>
        <w:t>potentiels, les demandes de contrôle étant automatiquement transférées à la commission compétente en fonction du secteur d’activité)</w:t>
      </w:r>
      <w:r w:rsidR="003622E5" w:rsidRPr="0057278D">
        <w:rPr>
          <w:rFonts w:cs="Arial"/>
          <w:sz w:val="22"/>
          <w:szCs w:val="22"/>
        </w:rPr>
        <w:t xml:space="preserve"> et les réponses susceptibles d’être délivrées par les CPP</w:t>
      </w:r>
      <w:r w:rsidR="007E00F6" w:rsidRPr="0057278D">
        <w:rPr>
          <w:rFonts w:cs="Arial"/>
          <w:sz w:val="22"/>
          <w:szCs w:val="22"/>
        </w:rPr>
        <w:t>.</w:t>
      </w:r>
    </w:p>
    <w:p w14:paraId="6E65C5B9" w14:textId="77777777" w:rsidR="006854D8" w:rsidRPr="0057278D" w:rsidRDefault="006854D8" w:rsidP="00C40978">
      <w:pPr>
        <w:jc w:val="both"/>
        <w:rPr>
          <w:rFonts w:cs="Arial"/>
          <w:b/>
          <w:smallCaps/>
          <w:sz w:val="22"/>
          <w:szCs w:val="22"/>
        </w:rPr>
      </w:pPr>
    </w:p>
    <w:p w14:paraId="515F29D1" w14:textId="728AA485" w:rsidR="00557210" w:rsidRPr="0057278D" w:rsidRDefault="00B66746" w:rsidP="00C40978">
      <w:pPr>
        <w:jc w:val="both"/>
        <w:rPr>
          <w:rFonts w:cs="Arial"/>
          <w:b/>
          <w:smallCaps/>
          <w:sz w:val="22"/>
          <w:szCs w:val="22"/>
        </w:rPr>
      </w:pPr>
      <w:bookmarkStart w:id="2" w:name="_Hlk147138552"/>
      <w:r w:rsidRPr="0057278D">
        <w:rPr>
          <w:rFonts w:cs="Arial"/>
          <w:sz w:val="22"/>
          <w:szCs w:val="22"/>
        </w:rPr>
        <w:t>Les adjudications des marchés devant revenir uniquement à des entreprises respectant les</w:t>
      </w:r>
      <w:r w:rsidR="007D46ED" w:rsidRPr="0057278D">
        <w:rPr>
          <w:rFonts w:cs="Arial"/>
          <w:sz w:val="22"/>
          <w:szCs w:val="22"/>
        </w:rPr>
        <w:t xml:space="preserve"> </w:t>
      </w:r>
      <w:r w:rsidRPr="0057278D">
        <w:rPr>
          <w:rFonts w:cs="Arial"/>
          <w:sz w:val="22"/>
          <w:szCs w:val="22"/>
        </w:rPr>
        <w:t>conditions de participation, l</w:t>
      </w:r>
      <w:r w:rsidR="00557210" w:rsidRPr="0057278D">
        <w:rPr>
          <w:rFonts w:cs="Arial"/>
          <w:sz w:val="22"/>
          <w:szCs w:val="22"/>
        </w:rPr>
        <w:t>e contrôle du respect</w:t>
      </w:r>
      <w:r w:rsidRPr="0057278D">
        <w:rPr>
          <w:rFonts w:cs="Arial"/>
          <w:sz w:val="22"/>
          <w:szCs w:val="22"/>
        </w:rPr>
        <w:t xml:space="preserve"> de ces conditions</w:t>
      </w:r>
      <w:r w:rsidR="00557210" w:rsidRPr="0057278D">
        <w:rPr>
          <w:rFonts w:cs="Arial"/>
          <w:sz w:val="22"/>
          <w:szCs w:val="22"/>
        </w:rPr>
        <w:t xml:space="preserve"> par les soumissionnaires et leurs sous-traitants doit impérativement intervenir avant l’adjudication du marché. </w:t>
      </w:r>
      <w:r w:rsidR="007E0ADF" w:rsidRPr="0057278D">
        <w:rPr>
          <w:rFonts w:cs="Arial"/>
          <w:sz w:val="22"/>
          <w:szCs w:val="22"/>
        </w:rPr>
        <w:t>Il en est de même lors de la phase d’exécution du marché</w:t>
      </w:r>
      <w:r w:rsidR="005D01EF" w:rsidRPr="0057278D">
        <w:rPr>
          <w:rFonts w:cs="Arial"/>
          <w:sz w:val="22"/>
          <w:szCs w:val="22"/>
        </w:rPr>
        <w:t>,</w:t>
      </w:r>
      <w:r w:rsidR="007E0ADF" w:rsidRPr="0057278D">
        <w:rPr>
          <w:rFonts w:cs="Arial"/>
          <w:sz w:val="22"/>
          <w:szCs w:val="22"/>
        </w:rPr>
        <w:t xml:space="preserve"> </w:t>
      </w:r>
      <w:r w:rsidR="003622E5" w:rsidRPr="0057278D">
        <w:rPr>
          <w:rFonts w:cs="Arial"/>
          <w:sz w:val="22"/>
          <w:szCs w:val="22"/>
        </w:rPr>
        <w:t xml:space="preserve">en particulier </w:t>
      </w:r>
      <w:r w:rsidR="007E0ADF" w:rsidRPr="0057278D">
        <w:rPr>
          <w:rFonts w:cs="Arial"/>
          <w:sz w:val="22"/>
          <w:szCs w:val="22"/>
        </w:rPr>
        <w:t xml:space="preserve">dans l’hypothèse d’un changement </w:t>
      </w:r>
      <w:r w:rsidR="003A6938" w:rsidRPr="0057278D">
        <w:rPr>
          <w:rFonts w:cs="Arial"/>
          <w:sz w:val="22"/>
          <w:szCs w:val="22"/>
        </w:rPr>
        <w:t>d’un</w:t>
      </w:r>
      <w:r w:rsidR="007E0ADF" w:rsidRPr="0057278D">
        <w:rPr>
          <w:rFonts w:cs="Arial"/>
          <w:sz w:val="22"/>
          <w:szCs w:val="22"/>
        </w:rPr>
        <w:t xml:space="preserve"> sous-traitant annoncé.</w:t>
      </w:r>
    </w:p>
    <w:bookmarkEnd w:id="2"/>
    <w:p w14:paraId="4AD40813" w14:textId="3029FC86" w:rsidR="00373785" w:rsidRPr="0057278D" w:rsidRDefault="00373785" w:rsidP="00DE7D24">
      <w:pPr>
        <w:suppressAutoHyphens w:val="0"/>
        <w:spacing w:after="200" w:line="276" w:lineRule="auto"/>
        <w:rPr>
          <w:rFonts w:cs="Arial"/>
          <w:b/>
          <w:smallCaps/>
          <w:sz w:val="22"/>
          <w:szCs w:val="22"/>
        </w:rPr>
      </w:pPr>
    </w:p>
    <w:p w14:paraId="43468FE0" w14:textId="530B42BE" w:rsidR="00557210" w:rsidRPr="0057278D" w:rsidRDefault="00557210" w:rsidP="00FC70F0">
      <w:pPr>
        <w:numPr>
          <w:ilvl w:val="0"/>
          <w:numId w:val="15"/>
        </w:numPr>
        <w:spacing w:after="60"/>
        <w:ind w:left="284" w:hanging="284"/>
        <w:jc w:val="both"/>
        <w:rPr>
          <w:rFonts w:cs="Arial"/>
          <w:b/>
          <w:smallCaps/>
          <w:sz w:val="22"/>
          <w:szCs w:val="22"/>
        </w:rPr>
      </w:pPr>
      <w:r w:rsidRPr="0057278D">
        <w:rPr>
          <w:rFonts w:cs="Arial"/>
          <w:b/>
          <w:sz w:val="22"/>
          <w:szCs w:val="22"/>
        </w:rPr>
        <w:t xml:space="preserve">Sous-traitance </w:t>
      </w:r>
      <w:r w:rsidR="000C0B7D" w:rsidRPr="0057278D">
        <w:rPr>
          <w:rFonts w:cs="Arial"/>
          <w:b/>
          <w:sz w:val="22"/>
          <w:szCs w:val="22"/>
        </w:rPr>
        <w:t>(art. 31 AIMP et 5 LMP-VD)</w:t>
      </w:r>
    </w:p>
    <w:p w14:paraId="050A6F74" w14:textId="57217E93" w:rsidR="00557210" w:rsidRPr="0057278D" w:rsidRDefault="00557210" w:rsidP="00C40978">
      <w:pPr>
        <w:spacing w:after="60"/>
        <w:jc w:val="both"/>
        <w:rPr>
          <w:rFonts w:cs="Arial"/>
          <w:b/>
          <w:smallCaps/>
          <w:sz w:val="22"/>
          <w:szCs w:val="22"/>
        </w:rPr>
      </w:pPr>
      <w:r w:rsidRPr="0057278D">
        <w:rPr>
          <w:rFonts w:cs="Arial"/>
          <w:sz w:val="22"/>
          <w:szCs w:val="22"/>
        </w:rPr>
        <w:t>La sous-traitance doit être réglementée dans l’appel d’offres</w:t>
      </w:r>
      <w:r w:rsidR="000C0B7D" w:rsidRPr="0057278D">
        <w:rPr>
          <w:rFonts w:cs="Arial"/>
          <w:sz w:val="22"/>
          <w:szCs w:val="22"/>
        </w:rPr>
        <w:t xml:space="preserve"> conformément aux exigences de l’art. 5 LMP-VD</w:t>
      </w:r>
      <w:r w:rsidRPr="0057278D">
        <w:rPr>
          <w:rFonts w:cs="Arial"/>
          <w:sz w:val="22"/>
          <w:szCs w:val="22"/>
        </w:rPr>
        <w:t>. Le pouvoir adjudicateur peut procéder de plusieurs manières :</w:t>
      </w:r>
    </w:p>
    <w:p w14:paraId="7C6257E7" w14:textId="77777777" w:rsidR="00557210" w:rsidRPr="0057278D" w:rsidRDefault="004C3A79" w:rsidP="00FC70F0">
      <w:pPr>
        <w:numPr>
          <w:ilvl w:val="0"/>
          <w:numId w:val="18"/>
        </w:numPr>
        <w:spacing w:before="120"/>
        <w:ind w:left="284" w:hanging="284"/>
        <w:jc w:val="both"/>
        <w:rPr>
          <w:rFonts w:cs="Arial"/>
          <w:b/>
          <w:smallCaps/>
          <w:sz w:val="22"/>
          <w:szCs w:val="22"/>
        </w:rPr>
      </w:pPr>
      <w:r w:rsidRPr="0057278D">
        <w:rPr>
          <w:rFonts w:cs="Arial"/>
          <w:sz w:val="22"/>
          <w:szCs w:val="22"/>
        </w:rPr>
        <w:t>I</w:t>
      </w:r>
      <w:r w:rsidR="00557210" w:rsidRPr="0057278D">
        <w:rPr>
          <w:rFonts w:cs="Arial"/>
          <w:sz w:val="22"/>
          <w:szCs w:val="22"/>
        </w:rPr>
        <w:t>nterdire entièrement la sous-traitance (ce qui n’est pas toujours opportun suivant le type ou la taille du marché).</w:t>
      </w:r>
    </w:p>
    <w:p w14:paraId="63D343E8" w14:textId="1FCE306E" w:rsidR="00557210" w:rsidRPr="0057278D" w:rsidRDefault="004867D6" w:rsidP="00FC70F0">
      <w:pPr>
        <w:numPr>
          <w:ilvl w:val="0"/>
          <w:numId w:val="18"/>
        </w:numPr>
        <w:spacing w:before="120"/>
        <w:ind w:left="284" w:hanging="284"/>
        <w:jc w:val="both"/>
        <w:rPr>
          <w:rFonts w:cs="Arial"/>
          <w:b/>
          <w:smallCaps/>
          <w:sz w:val="22"/>
          <w:szCs w:val="22"/>
        </w:rPr>
      </w:pPr>
      <w:r w:rsidRPr="0057278D">
        <w:rPr>
          <w:rFonts w:cs="Arial"/>
          <w:sz w:val="22"/>
          <w:szCs w:val="22"/>
        </w:rPr>
        <w:t>Autoriser à titre exceptionnel la sous sous-traitance</w:t>
      </w:r>
      <w:r w:rsidR="000C0B7D" w:rsidRPr="0057278D">
        <w:rPr>
          <w:rFonts w:cs="Arial"/>
          <w:sz w:val="22"/>
          <w:szCs w:val="22"/>
        </w:rPr>
        <w:t xml:space="preserve"> jusqu’à un deuxième niveau de sous-traitance</w:t>
      </w:r>
      <w:r w:rsidRPr="0057278D">
        <w:rPr>
          <w:rFonts w:cs="Arial"/>
          <w:sz w:val="22"/>
          <w:szCs w:val="22"/>
        </w:rPr>
        <w:t xml:space="preserve"> pour des raisons</w:t>
      </w:r>
      <w:r w:rsidR="00955E92" w:rsidRPr="0057278D">
        <w:rPr>
          <w:rFonts w:cs="Arial"/>
          <w:sz w:val="22"/>
          <w:szCs w:val="22"/>
        </w:rPr>
        <w:t xml:space="preserve"> techniques, organisationnelles ou de compétences notamment</w:t>
      </w:r>
      <w:r w:rsidR="000C0B7D" w:rsidRPr="0057278D">
        <w:rPr>
          <w:rFonts w:cs="Arial"/>
          <w:sz w:val="22"/>
          <w:szCs w:val="22"/>
        </w:rPr>
        <w:t>.</w:t>
      </w:r>
      <w:r w:rsidR="00955E92" w:rsidRPr="0057278D">
        <w:rPr>
          <w:rFonts w:cs="Arial"/>
          <w:sz w:val="22"/>
          <w:szCs w:val="22"/>
        </w:rPr>
        <w:t xml:space="preserve"> </w:t>
      </w:r>
    </w:p>
    <w:p w14:paraId="3AE11963" w14:textId="55C96B62" w:rsidR="00557210" w:rsidRPr="0057278D" w:rsidRDefault="004C3A79" w:rsidP="00FC70F0">
      <w:pPr>
        <w:numPr>
          <w:ilvl w:val="0"/>
          <w:numId w:val="18"/>
        </w:numPr>
        <w:spacing w:before="120"/>
        <w:ind w:left="284" w:hanging="284"/>
        <w:jc w:val="both"/>
        <w:rPr>
          <w:rFonts w:cs="Arial"/>
          <w:b/>
          <w:smallCaps/>
          <w:sz w:val="22"/>
          <w:szCs w:val="22"/>
        </w:rPr>
      </w:pPr>
      <w:r w:rsidRPr="0057278D">
        <w:rPr>
          <w:rFonts w:cs="Arial"/>
          <w:sz w:val="22"/>
          <w:szCs w:val="22"/>
        </w:rPr>
        <w:t>A</w:t>
      </w:r>
      <w:r w:rsidR="00557210" w:rsidRPr="0057278D">
        <w:rPr>
          <w:rFonts w:cs="Arial"/>
          <w:sz w:val="22"/>
          <w:szCs w:val="22"/>
        </w:rPr>
        <w:t>dmettre la sous-traitance à certaines conditions, par exemple en admettant la sous-traitance de manière partielle, c’est-à-dire en déterminant précisément les prestations qui ne peuvent pas être sous-traitées et qui doivent donc impérativement être fournies par le soumissionnaire.</w:t>
      </w:r>
    </w:p>
    <w:p w14:paraId="6897B956" w14:textId="77777777" w:rsidR="004C3A79" w:rsidRPr="0057278D" w:rsidRDefault="004C3A79" w:rsidP="00C40978">
      <w:pPr>
        <w:jc w:val="both"/>
        <w:rPr>
          <w:rFonts w:cs="Arial"/>
          <w:b/>
          <w:smallCaps/>
          <w:sz w:val="22"/>
          <w:szCs w:val="22"/>
        </w:rPr>
      </w:pPr>
    </w:p>
    <w:p w14:paraId="1FAE184C" w14:textId="2703A8C0" w:rsidR="00557210" w:rsidRPr="0057278D" w:rsidRDefault="00557210" w:rsidP="00C40978">
      <w:pPr>
        <w:jc w:val="both"/>
        <w:rPr>
          <w:rFonts w:cs="Arial"/>
          <w:b/>
          <w:smallCaps/>
          <w:sz w:val="22"/>
          <w:szCs w:val="22"/>
        </w:rPr>
      </w:pPr>
      <w:r w:rsidRPr="0057278D">
        <w:rPr>
          <w:rFonts w:cs="Arial"/>
          <w:sz w:val="22"/>
          <w:szCs w:val="22"/>
        </w:rPr>
        <w:t xml:space="preserve">Dans les marchés où la sous-traitance est admise, il convient d’insérer dans l’appel d’offres une clause relative à l’annonce par les soumissionnaires de leurs sous-traitants. </w:t>
      </w:r>
    </w:p>
    <w:p w14:paraId="526DA484" w14:textId="534D42D4" w:rsidR="00193366" w:rsidRPr="0057278D" w:rsidRDefault="00193366" w:rsidP="00C40978">
      <w:pPr>
        <w:jc w:val="both"/>
        <w:rPr>
          <w:rFonts w:cs="Arial"/>
          <w:b/>
          <w:smallCaps/>
          <w:sz w:val="22"/>
          <w:szCs w:val="22"/>
        </w:rPr>
      </w:pPr>
    </w:p>
    <w:p w14:paraId="5609A7EA" w14:textId="083C3F3E" w:rsidR="00193366" w:rsidRPr="0057278D" w:rsidRDefault="00193366" w:rsidP="00C40978">
      <w:pPr>
        <w:jc w:val="both"/>
        <w:rPr>
          <w:rFonts w:cs="Arial"/>
          <w:b/>
          <w:smallCaps/>
          <w:sz w:val="22"/>
          <w:szCs w:val="22"/>
        </w:rPr>
      </w:pPr>
      <w:r w:rsidRPr="0057278D">
        <w:rPr>
          <w:rFonts w:cs="Arial"/>
          <w:sz w:val="22"/>
          <w:szCs w:val="22"/>
        </w:rPr>
        <w:t>Afin de s’acquitter de leur devoir de vérification (art. 26, al. 1 AIMP)</w:t>
      </w:r>
      <w:r w:rsidR="00DE3133" w:rsidRPr="0057278D">
        <w:rPr>
          <w:rFonts w:cs="Arial"/>
          <w:sz w:val="22"/>
          <w:szCs w:val="22"/>
        </w:rPr>
        <w:t xml:space="preserve"> </w:t>
      </w:r>
      <w:r w:rsidR="00F80272" w:rsidRPr="0057278D">
        <w:rPr>
          <w:rFonts w:cs="Arial"/>
          <w:sz w:val="22"/>
          <w:szCs w:val="22"/>
        </w:rPr>
        <w:t>des</w:t>
      </w:r>
      <w:r w:rsidR="00DE3133" w:rsidRPr="0057278D">
        <w:rPr>
          <w:rFonts w:cs="Arial"/>
          <w:sz w:val="22"/>
          <w:szCs w:val="22"/>
        </w:rPr>
        <w:t xml:space="preserve"> sous-traitants</w:t>
      </w:r>
      <w:r w:rsidRPr="0057278D">
        <w:rPr>
          <w:rFonts w:cs="Arial"/>
          <w:sz w:val="22"/>
          <w:szCs w:val="22"/>
        </w:rPr>
        <w:t xml:space="preserve">, les services de l’Etat exigent </w:t>
      </w:r>
      <w:r w:rsidR="003622E5" w:rsidRPr="0057278D">
        <w:rPr>
          <w:rFonts w:cs="Arial"/>
          <w:sz w:val="22"/>
          <w:szCs w:val="22"/>
        </w:rPr>
        <w:t xml:space="preserve">au minimum </w:t>
      </w:r>
      <w:r w:rsidRPr="0057278D">
        <w:rPr>
          <w:rFonts w:cs="Arial"/>
          <w:sz w:val="22"/>
          <w:szCs w:val="22"/>
        </w:rPr>
        <w:t xml:space="preserve">de l’adjudicataire pressenti, avant l’adjudication du marché, la remise des annexes 11bis, 12bis et 13bis </w:t>
      </w:r>
      <w:proofErr w:type="gramStart"/>
      <w:r w:rsidRPr="0057278D">
        <w:rPr>
          <w:rFonts w:cs="Arial"/>
          <w:sz w:val="22"/>
          <w:szCs w:val="22"/>
        </w:rPr>
        <w:t>de la présente directive dûment complétées</w:t>
      </w:r>
      <w:proofErr w:type="gramEnd"/>
      <w:r w:rsidRPr="0057278D">
        <w:rPr>
          <w:rFonts w:cs="Arial"/>
          <w:sz w:val="22"/>
          <w:szCs w:val="22"/>
        </w:rPr>
        <w:t xml:space="preserve"> par ses sous-traitants.</w:t>
      </w:r>
    </w:p>
    <w:p w14:paraId="58F106A5" w14:textId="77777777" w:rsidR="00286470" w:rsidRPr="0057278D" w:rsidRDefault="00286470" w:rsidP="00C40978">
      <w:pPr>
        <w:jc w:val="both"/>
        <w:rPr>
          <w:rFonts w:cs="Arial"/>
          <w:b/>
          <w:smallCaps/>
          <w:sz w:val="22"/>
          <w:szCs w:val="22"/>
        </w:rPr>
      </w:pPr>
    </w:p>
    <w:p w14:paraId="58131499" w14:textId="77777777" w:rsidR="00557210" w:rsidRPr="0057278D" w:rsidRDefault="00557210" w:rsidP="00FC70F0">
      <w:pPr>
        <w:numPr>
          <w:ilvl w:val="0"/>
          <w:numId w:val="15"/>
        </w:numPr>
        <w:spacing w:after="60"/>
        <w:ind w:left="284" w:hanging="284"/>
        <w:jc w:val="both"/>
        <w:rPr>
          <w:rFonts w:cs="Arial"/>
          <w:b/>
          <w:smallCaps/>
          <w:sz w:val="22"/>
          <w:szCs w:val="22"/>
        </w:rPr>
      </w:pPr>
      <w:r w:rsidRPr="0057278D">
        <w:rPr>
          <w:rFonts w:cs="Arial"/>
          <w:b/>
          <w:sz w:val="22"/>
          <w:szCs w:val="22"/>
        </w:rPr>
        <w:t>Travail au noir</w:t>
      </w:r>
    </w:p>
    <w:p w14:paraId="6F0A257E" w14:textId="5921D099" w:rsidR="00557210" w:rsidRPr="0057278D" w:rsidRDefault="00557210" w:rsidP="00C40978">
      <w:pPr>
        <w:jc w:val="both"/>
        <w:rPr>
          <w:rFonts w:cs="Arial"/>
          <w:b/>
          <w:smallCaps/>
          <w:sz w:val="22"/>
          <w:szCs w:val="22"/>
        </w:rPr>
      </w:pPr>
      <w:r w:rsidRPr="0057278D">
        <w:rPr>
          <w:rFonts w:cs="Arial"/>
          <w:sz w:val="22"/>
          <w:szCs w:val="22"/>
        </w:rPr>
        <w:t>Lors de l'évaluation des offres et au plus tard avant l’adjudication</w:t>
      </w:r>
      <w:r w:rsidR="000C0B7D" w:rsidRPr="0057278D">
        <w:rPr>
          <w:rFonts w:cs="Arial"/>
          <w:sz w:val="22"/>
          <w:szCs w:val="22"/>
        </w:rPr>
        <w:t xml:space="preserve"> de tout</w:t>
      </w:r>
      <w:r w:rsidR="0050282C" w:rsidRPr="0057278D">
        <w:rPr>
          <w:rFonts w:cs="Arial"/>
          <w:sz w:val="22"/>
          <w:szCs w:val="22"/>
        </w:rPr>
        <w:t xml:space="preserve"> marché</w:t>
      </w:r>
      <w:r w:rsidRPr="0057278D">
        <w:rPr>
          <w:rFonts w:cs="Arial"/>
          <w:sz w:val="22"/>
          <w:szCs w:val="22"/>
        </w:rPr>
        <w:t xml:space="preserve"> </w:t>
      </w:r>
      <w:r w:rsidR="00550E04" w:rsidRPr="0057278D">
        <w:rPr>
          <w:rFonts w:cs="Arial"/>
          <w:sz w:val="22"/>
          <w:szCs w:val="22"/>
        </w:rPr>
        <w:t>,</w:t>
      </w:r>
      <w:r w:rsidRPr="0057278D">
        <w:rPr>
          <w:rFonts w:cs="Arial"/>
          <w:sz w:val="22"/>
          <w:szCs w:val="22"/>
        </w:rPr>
        <w:t xml:space="preserve">il convient de consulter </w:t>
      </w:r>
      <w:r w:rsidR="00B82135" w:rsidRPr="0057278D">
        <w:rPr>
          <w:rFonts w:cs="Arial"/>
          <w:sz w:val="22"/>
          <w:szCs w:val="22"/>
        </w:rPr>
        <w:t>deux</w:t>
      </w:r>
      <w:r w:rsidRPr="0057278D">
        <w:rPr>
          <w:rFonts w:cs="Arial"/>
          <w:sz w:val="22"/>
          <w:szCs w:val="22"/>
        </w:rPr>
        <w:t xml:space="preserve"> listes du SECO</w:t>
      </w:r>
      <w:r w:rsidR="00B82135" w:rsidRPr="0057278D">
        <w:rPr>
          <w:rFonts w:cs="Arial"/>
          <w:sz w:val="22"/>
          <w:szCs w:val="22"/>
        </w:rPr>
        <w:t xml:space="preserve"> : la </w:t>
      </w:r>
      <w:hyperlink r:id="rId10" w:history="1">
        <w:r w:rsidR="00B82135" w:rsidRPr="0057278D">
          <w:rPr>
            <w:rStyle w:val="Lienhypertexte"/>
            <w:sz w:val="22"/>
            <w:szCs w:val="22"/>
          </w:rPr>
          <w:t>liste</w:t>
        </w:r>
      </w:hyperlink>
      <w:r w:rsidR="00B82135" w:rsidRPr="0057278D">
        <w:t xml:space="preserve"> </w:t>
      </w:r>
      <w:r w:rsidRPr="0057278D">
        <w:rPr>
          <w:rFonts w:cs="Arial"/>
          <w:sz w:val="22"/>
          <w:szCs w:val="22"/>
        </w:rPr>
        <w:t xml:space="preserve">des employeurs sanctionnés pour infraction aux dispositions des lois sur le travail au noir (LTN) et </w:t>
      </w:r>
      <w:r w:rsidR="00B82135" w:rsidRPr="0057278D">
        <w:rPr>
          <w:rFonts w:cs="Arial"/>
          <w:sz w:val="22"/>
          <w:szCs w:val="22"/>
        </w:rPr>
        <w:t xml:space="preserve">la </w:t>
      </w:r>
      <w:hyperlink r:id="rId11" w:history="1">
        <w:r w:rsidR="00B82135" w:rsidRPr="0057278D">
          <w:rPr>
            <w:rStyle w:val="Lienhypertexte"/>
            <w:sz w:val="22"/>
            <w:szCs w:val="22"/>
          </w:rPr>
          <w:t>liste</w:t>
        </w:r>
      </w:hyperlink>
      <w:r w:rsidR="00B82135" w:rsidRPr="0057278D">
        <w:rPr>
          <w:sz w:val="22"/>
          <w:szCs w:val="22"/>
        </w:rPr>
        <w:t xml:space="preserve"> </w:t>
      </w:r>
      <w:r w:rsidRPr="0057278D">
        <w:rPr>
          <w:rFonts w:cs="Arial"/>
          <w:sz w:val="22"/>
          <w:szCs w:val="22"/>
        </w:rPr>
        <w:t>sur les travailleurs détachés (</w:t>
      </w:r>
      <w:proofErr w:type="spellStart"/>
      <w:r w:rsidRPr="0057278D">
        <w:rPr>
          <w:rFonts w:cs="Arial"/>
          <w:sz w:val="22"/>
          <w:szCs w:val="22"/>
        </w:rPr>
        <w:t>LDét</w:t>
      </w:r>
      <w:proofErr w:type="spellEnd"/>
      <w:r w:rsidRPr="0057278D">
        <w:rPr>
          <w:rFonts w:cs="Arial"/>
          <w:sz w:val="22"/>
          <w:szCs w:val="22"/>
        </w:rPr>
        <w:t>).</w:t>
      </w:r>
      <w:r w:rsidR="00F4041D" w:rsidRPr="0057278D">
        <w:rPr>
          <w:rFonts w:cs="Arial"/>
          <w:sz w:val="22"/>
          <w:szCs w:val="22"/>
        </w:rPr>
        <w:t xml:space="preserve"> Un contrôle doit à nouveau être effectué en cas de changement </w:t>
      </w:r>
      <w:r w:rsidR="000C0B7D" w:rsidRPr="0057278D">
        <w:rPr>
          <w:rFonts w:cs="Arial"/>
          <w:sz w:val="22"/>
          <w:szCs w:val="22"/>
        </w:rPr>
        <w:t xml:space="preserve">de </w:t>
      </w:r>
      <w:r w:rsidR="00F4041D" w:rsidRPr="0057278D">
        <w:rPr>
          <w:rFonts w:cs="Arial"/>
          <w:sz w:val="22"/>
          <w:szCs w:val="22"/>
        </w:rPr>
        <w:t>sous-traitant annoncé lors de l’exécution du marché.</w:t>
      </w:r>
    </w:p>
    <w:p w14:paraId="6284AC3B" w14:textId="77777777" w:rsidR="00B95C01" w:rsidRPr="0057278D" w:rsidRDefault="00B95C01" w:rsidP="00C40978">
      <w:pPr>
        <w:jc w:val="both"/>
        <w:rPr>
          <w:rFonts w:cs="Arial"/>
          <w:b/>
          <w:smallCaps/>
          <w:sz w:val="22"/>
          <w:szCs w:val="22"/>
        </w:rPr>
      </w:pPr>
    </w:p>
    <w:p w14:paraId="734D52E6" w14:textId="3BEB4C9B" w:rsidR="00557210" w:rsidRDefault="000C0B7D" w:rsidP="00C40978">
      <w:pPr>
        <w:jc w:val="both"/>
        <w:rPr>
          <w:rFonts w:cs="Arial"/>
          <w:sz w:val="22"/>
          <w:szCs w:val="22"/>
        </w:rPr>
      </w:pPr>
      <w:r w:rsidRPr="0057278D">
        <w:rPr>
          <w:rFonts w:cs="Arial"/>
          <w:sz w:val="22"/>
          <w:szCs w:val="22"/>
        </w:rPr>
        <w:t>Dans les procédures de gré à gré et sur invitation, un tel contrôle doit être effectué avant l’invitation à soumissionner.</w:t>
      </w:r>
    </w:p>
    <w:p w14:paraId="4B287799" w14:textId="77777777" w:rsidR="00CF4AA2" w:rsidRDefault="00CF4AA2" w:rsidP="00C40978">
      <w:pPr>
        <w:jc w:val="both"/>
        <w:rPr>
          <w:rFonts w:cs="Arial"/>
          <w:sz w:val="22"/>
          <w:szCs w:val="22"/>
        </w:rPr>
      </w:pPr>
    </w:p>
    <w:p w14:paraId="0691C1F3" w14:textId="77777777" w:rsidR="00CF4AA2" w:rsidRPr="009A4284" w:rsidRDefault="00CF4AA2" w:rsidP="00FC70F0">
      <w:pPr>
        <w:pStyle w:val="Paragraphedeliste"/>
        <w:numPr>
          <w:ilvl w:val="0"/>
          <w:numId w:val="15"/>
        </w:numPr>
        <w:spacing w:after="60"/>
        <w:ind w:left="284" w:hanging="284"/>
        <w:jc w:val="both"/>
        <w:rPr>
          <w:rFonts w:cs="Arial"/>
          <w:b/>
          <w:smallCaps/>
          <w:sz w:val="22"/>
          <w:szCs w:val="22"/>
        </w:rPr>
      </w:pPr>
      <w:r w:rsidRPr="009A4284">
        <w:rPr>
          <w:rFonts w:cs="Arial"/>
          <w:b/>
          <w:smallCaps/>
          <w:sz w:val="22"/>
          <w:szCs w:val="22"/>
        </w:rPr>
        <w:t>E</w:t>
      </w:r>
      <w:r w:rsidRPr="009A4284">
        <w:rPr>
          <w:rFonts w:cs="Arial"/>
          <w:b/>
          <w:sz w:val="22"/>
          <w:szCs w:val="22"/>
        </w:rPr>
        <w:t>galité salariale entre femmes et hommes</w:t>
      </w:r>
    </w:p>
    <w:p w14:paraId="20CA2CD2" w14:textId="77777777" w:rsidR="00CF4AA2" w:rsidRPr="009A4284" w:rsidRDefault="00CF4AA2" w:rsidP="00C40978">
      <w:pPr>
        <w:jc w:val="both"/>
        <w:rPr>
          <w:sz w:val="22"/>
          <w:szCs w:val="22"/>
        </w:rPr>
      </w:pPr>
      <w:r w:rsidRPr="009A4284">
        <w:rPr>
          <w:sz w:val="22"/>
          <w:szCs w:val="22"/>
        </w:rPr>
        <w:t>Lors de l'évaluation des offres et au plus tard avant l’adjudication de tout marché, il convient de consulter la liste des entreprises contrôlées par la Commission de contrôle de l’égalité salariale dans les marchés publics et les subventions (</w:t>
      </w:r>
      <w:proofErr w:type="spellStart"/>
      <w:r w:rsidRPr="009A4284">
        <w:rPr>
          <w:sz w:val="22"/>
          <w:szCs w:val="22"/>
        </w:rPr>
        <w:t>C</w:t>
      </w:r>
      <w:r w:rsidRPr="000867EA">
        <w:rPr>
          <w:sz w:val="22"/>
          <w:szCs w:val="22"/>
        </w:rPr>
        <w:t>o</w:t>
      </w:r>
      <w:r w:rsidRPr="009A4284">
        <w:rPr>
          <w:sz w:val="22"/>
          <w:szCs w:val="22"/>
        </w:rPr>
        <w:t>MPS</w:t>
      </w:r>
      <w:proofErr w:type="spellEnd"/>
      <w:r w:rsidRPr="009A4284">
        <w:rPr>
          <w:sz w:val="22"/>
          <w:szCs w:val="22"/>
        </w:rPr>
        <w:t>). La liste doit à nouveau être consultée en cas de changement de sous-traitant annoncé lors de l’exécution du marché.</w:t>
      </w:r>
    </w:p>
    <w:p w14:paraId="072627D8" w14:textId="77777777" w:rsidR="00CF4AA2" w:rsidRPr="009A4284" w:rsidRDefault="00CF4AA2" w:rsidP="00C40978">
      <w:pPr>
        <w:jc w:val="both"/>
        <w:rPr>
          <w:sz w:val="22"/>
          <w:szCs w:val="22"/>
        </w:rPr>
      </w:pPr>
    </w:p>
    <w:p w14:paraId="5DD33BBF" w14:textId="77777777" w:rsidR="00CF4AA2" w:rsidRPr="009A4284" w:rsidRDefault="00CF4AA2" w:rsidP="00C40978">
      <w:pPr>
        <w:jc w:val="both"/>
        <w:rPr>
          <w:sz w:val="24"/>
          <w:szCs w:val="24"/>
        </w:rPr>
      </w:pPr>
      <w:r w:rsidRPr="009A4284">
        <w:rPr>
          <w:sz w:val="22"/>
          <w:szCs w:val="22"/>
        </w:rPr>
        <w:t>Dans les procédures de gré à gré et sur invitation, la consultation de la liste doit être effectuée avant l’invitation à soumissionner.</w:t>
      </w:r>
    </w:p>
    <w:p w14:paraId="0BA7E3A9" w14:textId="77777777" w:rsidR="00CF4AA2" w:rsidRPr="009A4284" w:rsidRDefault="00CF4AA2" w:rsidP="00C40978">
      <w:pPr>
        <w:jc w:val="both"/>
        <w:rPr>
          <w:sz w:val="24"/>
          <w:szCs w:val="24"/>
        </w:rPr>
      </w:pPr>
    </w:p>
    <w:p w14:paraId="4F8E39D9" w14:textId="690789CA" w:rsidR="00CF4AA2" w:rsidRDefault="00CF4AA2" w:rsidP="00DE7D24">
      <w:pPr>
        <w:jc w:val="both"/>
        <w:rPr>
          <w:rFonts w:cs="Arial"/>
          <w:b/>
          <w:smallCaps/>
          <w:sz w:val="22"/>
          <w:szCs w:val="22"/>
        </w:rPr>
      </w:pPr>
      <w:r w:rsidRPr="009A4284">
        <w:rPr>
          <w:sz w:val="22"/>
          <w:szCs w:val="22"/>
        </w:rPr>
        <w:t xml:space="preserve">La liste de la </w:t>
      </w:r>
      <w:proofErr w:type="spellStart"/>
      <w:r w:rsidRPr="009A4284">
        <w:rPr>
          <w:sz w:val="22"/>
          <w:szCs w:val="22"/>
        </w:rPr>
        <w:t>C</w:t>
      </w:r>
      <w:r w:rsidRPr="000867EA">
        <w:rPr>
          <w:sz w:val="22"/>
          <w:szCs w:val="22"/>
        </w:rPr>
        <w:t>oMPS</w:t>
      </w:r>
      <w:proofErr w:type="spellEnd"/>
      <w:r w:rsidRPr="009A4284">
        <w:rPr>
          <w:sz w:val="22"/>
          <w:szCs w:val="22"/>
        </w:rPr>
        <w:t xml:space="preserve"> n’est pas publique. Elle est disponible sur le portail sécurisé de l’Etat après avoir effectué certaines démarches. La liste peut être consultée dans le cadre d’une procédure d’interrogation des données en ligne, qui permet de connaître les données relatives à un soumissionnaire ou à un sous-traitant déterminé (non à l’ensemble des entités contrôlées figurant sur </w:t>
      </w:r>
      <w:r w:rsidRPr="009A4284">
        <w:rPr>
          <w:sz w:val="22"/>
          <w:szCs w:val="22"/>
        </w:rPr>
        <w:lastRenderedPageBreak/>
        <w:t>la liste).</w:t>
      </w:r>
      <w:r w:rsidRPr="009A4284">
        <w:rPr>
          <w:sz w:val="28"/>
          <w:szCs w:val="28"/>
        </w:rPr>
        <w:t xml:space="preserve"> </w:t>
      </w:r>
      <w:r w:rsidRPr="009A4284">
        <w:rPr>
          <w:sz w:val="22"/>
          <w:szCs w:val="22"/>
        </w:rPr>
        <w:t xml:space="preserve">Pour en savoir plus sur les modalités de consultation de la liste, il convient de se référer à la </w:t>
      </w:r>
      <w:hyperlink r:id="rId12" w:history="1">
        <w:r w:rsidRPr="009A4284">
          <w:rPr>
            <w:rStyle w:val="Lienhypertexte"/>
            <w:sz w:val="22"/>
            <w:szCs w:val="22"/>
          </w:rPr>
          <w:t>page thématique</w:t>
        </w:r>
      </w:hyperlink>
      <w:r w:rsidRPr="009A4284">
        <w:rPr>
          <w:sz w:val="22"/>
          <w:szCs w:val="22"/>
        </w:rPr>
        <w:t xml:space="preserve"> du site internet du Bureau de l’égalité entre les femmes et les hommes (BEFH).</w:t>
      </w:r>
    </w:p>
    <w:p w14:paraId="6DE79C62" w14:textId="77777777" w:rsidR="00CF4AA2" w:rsidRPr="0057278D" w:rsidRDefault="00CF4AA2" w:rsidP="00DE7D24">
      <w:pPr>
        <w:jc w:val="both"/>
        <w:rPr>
          <w:rFonts w:cs="Arial"/>
          <w:b/>
          <w:smallCaps/>
          <w:sz w:val="22"/>
          <w:szCs w:val="22"/>
        </w:rPr>
      </w:pPr>
    </w:p>
    <w:p w14:paraId="6A54697E" w14:textId="3E687EAE" w:rsidR="003111BC" w:rsidRPr="0057278D" w:rsidRDefault="00557210" w:rsidP="00131CC2">
      <w:pPr>
        <w:spacing w:after="120"/>
        <w:jc w:val="both"/>
        <w:rPr>
          <w:rFonts w:cs="Arial"/>
          <w:sz w:val="22"/>
          <w:szCs w:val="22"/>
        </w:rPr>
      </w:pPr>
      <w:r w:rsidRPr="0057278D">
        <w:rPr>
          <w:rFonts w:cs="Arial"/>
          <w:sz w:val="22"/>
          <w:szCs w:val="22"/>
          <w:u w:val="single"/>
        </w:rPr>
        <w:t xml:space="preserve">Evaluer les offres </w:t>
      </w:r>
    </w:p>
    <w:p w14:paraId="0F1165D9" w14:textId="18E271F2" w:rsidR="00B10B70" w:rsidRPr="0057278D" w:rsidRDefault="00AC3030" w:rsidP="00C40978">
      <w:pPr>
        <w:jc w:val="both"/>
        <w:rPr>
          <w:rFonts w:cs="Arial"/>
          <w:sz w:val="22"/>
          <w:szCs w:val="22"/>
        </w:rPr>
      </w:pPr>
      <w:r w:rsidRPr="0057278D">
        <w:rPr>
          <w:rFonts w:cs="Arial"/>
          <w:sz w:val="22"/>
          <w:szCs w:val="22"/>
        </w:rPr>
        <w:t>Dans le cadre d</w:t>
      </w:r>
      <w:r w:rsidR="00EA2BAE" w:rsidRPr="0057278D">
        <w:rPr>
          <w:rFonts w:cs="Arial"/>
          <w:sz w:val="22"/>
          <w:szCs w:val="22"/>
        </w:rPr>
        <w:t>’une</w:t>
      </w:r>
      <w:r w:rsidRPr="0057278D">
        <w:rPr>
          <w:rFonts w:cs="Arial"/>
          <w:sz w:val="22"/>
          <w:szCs w:val="22"/>
        </w:rPr>
        <w:t xml:space="preserve"> procédure ouverte</w:t>
      </w:r>
      <w:r w:rsidR="00590C7B" w:rsidRPr="0057278D">
        <w:rPr>
          <w:rFonts w:cs="Arial"/>
          <w:sz w:val="22"/>
          <w:szCs w:val="22"/>
        </w:rPr>
        <w:t>, mais également dans le cadre d</w:t>
      </w:r>
      <w:r w:rsidR="00EA2BAE" w:rsidRPr="0057278D">
        <w:rPr>
          <w:rFonts w:cs="Arial"/>
          <w:sz w:val="22"/>
          <w:szCs w:val="22"/>
        </w:rPr>
        <w:t>’une</w:t>
      </w:r>
      <w:r w:rsidR="00590C7B" w:rsidRPr="0057278D">
        <w:rPr>
          <w:rFonts w:cs="Arial"/>
          <w:sz w:val="22"/>
          <w:szCs w:val="22"/>
        </w:rPr>
        <w:t xml:space="preserve"> procédure</w:t>
      </w:r>
      <w:r w:rsidRPr="0057278D">
        <w:rPr>
          <w:rFonts w:cs="Arial"/>
          <w:sz w:val="22"/>
          <w:szCs w:val="22"/>
        </w:rPr>
        <w:t xml:space="preserve"> sur invitation</w:t>
      </w:r>
      <w:r w:rsidR="00590C7B" w:rsidRPr="0057278D">
        <w:rPr>
          <w:rFonts w:cs="Arial"/>
          <w:sz w:val="22"/>
          <w:szCs w:val="22"/>
        </w:rPr>
        <w:t xml:space="preserve"> (cf. art. 3 LMP-VD)</w:t>
      </w:r>
      <w:r w:rsidRPr="0057278D">
        <w:rPr>
          <w:rFonts w:cs="Arial"/>
          <w:sz w:val="22"/>
          <w:szCs w:val="22"/>
        </w:rPr>
        <w:t>, l</w:t>
      </w:r>
      <w:r w:rsidR="00B10B70" w:rsidRPr="0057278D">
        <w:rPr>
          <w:rFonts w:cs="Arial"/>
          <w:sz w:val="22"/>
          <w:szCs w:val="22"/>
        </w:rPr>
        <w:t>es offres sont d’abord évaluées sur la base des critères d’aptitude (rempli / non rempli)</w:t>
      </w:r>
      <w:r w:rsidR="00723225" w:rsidRPr="0057278D">
        <w:rPr>
          <w:rFonts w:cs="Arial"/>
          <w:sz w:val="22"/>
          <w:szCs w:val="22"/>
        </w:rPr>
        <w:t xml:space="preserve"> et des spécifications techniques</w:t>
      </w:r>
      <w:r w:rsidR="00B10B70" w:rsidRPr="0057278D">
        <w:rPr>
          <w:rFonts w:cs="Arial"/>
          <w:sz w:val="22"/>
          <w:szCs w:val="22"/>
        </w:rPr>
        <w:t>.</w:t>
      </w:r>
      <w:r w:rsidR="00540366" w:rsidRPr="0057278D">
        <w:rPr>
          <w:rFonts w:cs="Arial"/>
          <w:sz w:val="22"/>
          <w:szCs w:val="22"/>
        </w:rPr>
        <w:t xml:space="preserve"> Les offres qui ne satisfont pas un</w:t>
      </w:r>
      <w:r w:rsidR="00723225" w:rsidRPr="0057278D">
        <w:rPr>
          <w:rFonts w:cs="Arial"/>
          <w:sz w:val="22"/>
          <w:szCs w:val="22"/>
        </w:rPr>
        <w:t>(e)</w:t>
      </w:r>
      <w:r w:rsidR="00540366" w:rsidRPr="0057278D">
        <w:rPr>
          <w:rFonts w:cs="Arial"/>
          <w:sz w:val="22"/>
          <w:szCs w:val="22"/>
        </w:rPr>
        <w:t xml:space="preserve"> ou plusieurs critère</w:t>
      </w:r>
      <w:r w:rsidR="002E13B6" w:rsidRPr="0057278D">
        <w:rPr>
          <w:rFonts w:cs="Arial"/>
          <w:sz w:val="22"/>
          <w:szCs w:val="22"/>
        </w:rPr>
        <w:t>(</w:t>
      </w:r>
      <w:r w:rsidR="00540366" w:rsidRPr="0057278D">
        <w:rPr>
          <w:rFonts w:cs="Arial"/>
          <w:sz w:val="22"/>
          <w:szCs w:val="22"/>
        </w:rPr>
        <w:t>s</w:t>
      </w:r>
      <w:r w:rsidR="002E13B6" w:rsidRPr="0057278D">
        <w:rPr>
          <w:rFonts w:cs="Arial"/>
          <w:sz w:val="22"/>
          <w:szCs w:val="22"/>
        </w:rPr>
        <w:t>)</w:t>
      </w:r>
      <w:r w:rsidR="00540366" w:rsidRPr="0057278D">
        <w:rPr>
          <w:rFonts w:cs="Arial"/>
          <w:sz w:val="22"/>
          <w:szCs w:val="22"/>
        </w:rPr>
        <w:t xml:space="preserve"> d’aptitude </w:t>
      </w:r>
      <w:r w:rsidR="00723225" w:rsidRPr="0057278D">
        <w:rPr>
          <w:rFonts w:cs="Arial"/>
          <w:sz w:val="22"/>
          <w:szCs w:val="22"/>
        </w:rPr>
        <w:t xml:space="preserve">ou spécification(s) technique(s) </w:t>
      </w:r>
      <w:r w:rsidR="00540366" w:rsidRPr="0057278D">
        <w:rPr>
          <w:rFonts w:cs="Arial"/>
          <w:sz w:val="22"/>
          <w:szCs w:val="22"/>
        </w:rPr>
        <w:t xml:space="preserve">doivent </w:t>
      </w:r>
      <w:r w:rsidR="00FB608A" w:rsidRPr="0057278D">
        <w:rPr>
          <w:rFonts w:cs="Arial"/>
          <w:sz w:val="22"/>
          <w:szCs w:val="22"/>
        </w:rPr>
        <w:t xml:space="preserve">en principe </w:t>
      </w:r>
      <w:r w:rsidR="00540366" w:rsidRPr="0057278D">
        <w:rPr>
          <w:rFonts w:cs="Arial"/>
          <w:sz w:val="22"/>
          <w:szCs w:val="22"/>
        </w:rPr>
        <w:t>être exclues de la procédure.</w:t>
      </w:r>
      <w:r w:rsidR="0053351A" w:rsidRPr="0057278D">
        <w:rPr>
          <w:rFonts w:cs="Arial"/>
          <w:sz w:val="22"/>
          <w:szCs w:val="22"/>
        </w:rPr>
        <w:t xml:space="preserve"> Il n’est pas possible de compenser un critère</w:t>
      </w:r>
      <w:r w:rsidR="00166FFD" w:rsidRPr="0057278D">
        <w:rPr>
          <w:rFonts w:cs="Arial"/>
          <w:sz w:val="22"/>
          <w:szCs w:val="22"/>
        </w:rPr>
        <w:t xml:space="preserve"> d’aptitude </w:t>
      </w:r>
      <w:r w:rsidR="0007719A" w:rsidRPr="0057278D">
        <w:rPr>
          <w:rFonts w:cs="Arial"/>
          <w:sz w:val="22"/>
          <w:szCs w:val="22"/>
        </w:rPr>
        <w:t>non</w:t>
      </w:r>
      <w:r w:rsidR="0053351A" w:rsidRPr="0057278D">
        <w:rPr>
          <w:rFonts w:cs="Arial"/>
          <w:sz w:val="22"/>
          <w:szCs w:val="22"/>
        </w:rPr>
        <w:t xml:space="preserve"> rempli par un critère</w:t>
      </w:r>
      <w:r w:rsidR="00166FFD" w:rsidRPr="0057278D">
        <w:rPr>
          <w:rFonts w:cs="Arial"/>
          <w:sz w:val="22"/>
          <w:szCs w:val="22"/>
        </w:rPr>
        <w:t xml:space="preserve"> d’aptitude</w:t>
      </w:r>
      <w:r w:rsidR="0053351A" w:rsidRPr="0057278D">
        <w:rPr>
          <w:rFonts w:cs="Arial"/>
          <w:sz w:val="22"/>
          <w:szCs w:val="22"/>
        </w:rPr>
        <w:t xml:space="preserve"> </w:t>
      </w:r>
      <w:r w:rsidR="0007719A" w:rsidRPr="0057278D">
        <w:rPr>
          <w:rFonts w:cs="Arial"/>
          <w:sz w:val="22"/>
          <w:szCs w:val="22"/>
        </w:rPr>
        <w:t>mieux</w:t>
      </w:r>
      <w:r w:rsidR="0053351A" w:rsidRPr="0057278D">
        <w:rPr>
          <w:rFonts w:cs="Arial"/>
          <w:sz w:val="22"/>
          <w:szCs w:val="22"/>
        </w:rPr>
        <w:t xml:space="preserve"> rempli.</w:t>
      </w:r>
      <w:r w:rsidR="00723225" w:rsidRPr="0057278D">
        <w:rPr>
          <w:rFonts w:cs="Arial"/>
          <w:sz w:val="22"/>
          <w:szCs w:val="22"/>
        </w:rPr>
        <w:t xml:space="preserve"> Il </w:t>
      </w:r>
      <w:r w:rsidR="002C7A4D" w:rsidRPr="0057278D">
        <w:rPr>
          <w:rFonts w:cs="Arial"/>
          <w:sz w:val="22"/>
          <w:szCs w:val="22"/>
        </w:rPr>
        <w:t>n’est pas non plus possible de compenser une</w:t>
      </w:r>
      <w:r w:rsidR="00723225" w:rsidRPr="0057278D">
        <w:rPr>
          <w:rFonts w:cs="Arial"/>
          <w:sz w:val="22"/>
          <w:szCs w:val="22"/>
        </w:rPr>
        <w:t xml:space="preserve"> spécification technique</w:t>
      </w:r>
      <w:r w:rsidR="002C7A4D" w:rsidRPr="0057278D">
        <w:rPr>
          <w:rFonts w:cs="Arial"/>
          <w:sz w:val="22"/>
          <w:szCs w:val="22"/>
        </w:rPr>
        <w:t xml:space="preserve"> non respectée par une spécification technique mieux respectée</w:t>
      </w:r>
      <w:r w:rsidR="00723225" w:rsidRPr="0057278D">
        <w:rPr>
          <w:rFonts w:cs="Arial"/>
          <w:sz w:val="22"/>
          <w:szCs w:val="22"/>
        </w:rPr>
        <w:t>.</w:t>
      </w:r>
    </w:p>
    <w:p w14:paraId="7F3F5BEB" w14:textId="77777777" w:rsidR="00B10B70" w:rsidRPr="0057278D" w:rsidRDefault="00B10B70" w:rsidP="00C40978">
      <w:pPr>
        <w:jc w:val="both"/>
        <w:rPr>
          <w:rFonts w:cs="Arial"/>
          <w:sz w:val="22"/>
          <w:szCs w:val="22"/>
        </w:rPr>
      </w:pPr>
    </w:p>
    <w:p w14:paraId="31773383" w14:textId="0F2CE991" w:rsidR="00A51EA2" w:rsidRPr="0057278D" w:rsidRDefault="00B10B70" w:rsidP="00C40978">
      <w:pPr>
        <w:jc w:val="both"/>
        <w:rPr>
          <w:rFonts w:cs="Arial"/>
          <w:sz w:val="22"/>
          <w:szCs w:val="22"/>
        </w:rPr>
      </w:pPr>
      <w:r w:rsidRPr="0057278D">
        <w:rPr>
          <w:rFonts w:cs="Arial"/>
          <w:sz w:val="22"/>
          <w:szCs w:val="22"/>
        </w:rPr>
        <w:t xml:space="preserve">Les offres satisfaisant l’ensemble des critères d’aptitude </w:t>
      </w:r>
      <w:r w:rsidR="00BF1E49" w:rsidRPr="0057278D">
        <w:rPr>
          <w:rFonts w:cs="Arial"/>
          <w:sz w:val="22"/>
          <w:szCs w:val="22"/>
        </w:rPr>
        <w:t xml:space="preserve">et des spécifications techniques </w:t>
      </w:r>
      <w:r w:rsidRPr="0057278D">
        <w:rPr>
          <w:rFonts w:cs="Arial"/>
          <w:sz w:val="22"/>
          <w:szCs w:val="22"/>
        </w:rPr>
        <w:t xml:space="preserve">sont ensuite évaluées sur la base des critères d’adjudication, </w:t>
      </w:r>
      <w:r w:rsidR="00557210" w:rsidRPr="0057278D">
        <w:rPr>
          <w:rFonts w:cs="Arial"/>
          <w:sz w:val="22"/>
          <w:szCs w:val="22"/>
        </w:rPr>
        <w:t>au moyen des barèmes</w:t>
      </w:r>
      <w:r w:rsidR="00F4041D" w:rsidRPr="0057278D">
        <w:rPr>
          <w:rFonts w:cs="Arial"/>
          <w:sz w:val="22"/>
          <w:szCs w:val="22"/>
        </w:rPr>
        <w:t xml:space="preserve"> de </w:t>
      </w:r>
      <w:r w:rsidR="007F5F81" w:rsidRPr="0057278D">
        <w:rPr>
          <w:rFonts w:cs="Arial"/>
          <w:sz w:val="22"/>
          <w:szCs w:val="22"/>
        </w:rPr>
        <w:t xml:space="preserve">notation figurant </w:t>
      </w:r>
      <w:r w:rsidR="009D7FE6" w:rsidRPr="0057278D">
        <w:rPr>
          <w:rFonts w:cs="Arial"/>
          <w:sz w:val="22"/>
          <w:szCs w:val="22"/>
        </w:rPr>
        <w:t>à</w:t>
      </w:r>
      <w:r w:rsidR="008745ED" w:rsidRPr="0057278D">
        <w:rPr>
          <w:rFonts w:cs="Arial"/>
          <w:sz w:val="22"/>
          <w:szCs w:val="22"/>
        </w:rPr>
        <w:t xml:space="preserve"> </w:t>
      </w:r>
      <w:r w:rsidR="009D7FE6" w:rsidRPr="0057278D">
        <w:rPr>
          <w:rFonts w:cs="Arial"/>
          <w:sz w:val="22"/>
          <w:szCs w:val="22"/>
        </w:rPr>
        <w:t>l’</w:t>
      </w:r>
      <w:r w:rsidR="008745ED" w:rsidRPr="0057278D">
        <w:rPr>
          <w:rFonts w:cs="Arial"/>
          <w:sz w:val="22"/>
          <w:szCs w:val="22"/>
        </w:rPr>
        <w:t>annexe 4</w:t>
      </w:r>
      <w:r w:rsidR="00557210" w:rsidRPr="0057278D">
        <w:rPr>
          <w:rFonts w:cs="Arial"/>
          <w:sz w:val="22"/>
          <w:szCs w:val="22"/>
        </w:rPr>
        <w:t xml:space="preserve">. </w:t>
      </w:r>
      <w:r w:rsidR="005C1C20" w:rsidRPr="0057278D">
        <w:rPr>
          <w:rFonts w:cs="Arial"/>
          <w:sz w:val="22"/>
          <w:szCs w:val="22"/>
        </w:rPr>
        <w:t xml:space="preserve">Les offres exclues ne doivent pas être prises en compte dans l’évaluation des autres offres. </w:t>
      </w:r>
      <w:r w:rsidR="00557210" w:rsidRPr="0057278D">
        <w:rPr>
          <w:rFonts w:cs="Arial"/>
          <w:sz w:val="22"/>
          <w:szCs w:val="22"/>
        </w:rPr>
        <w:t>Un classement par points est établi, de manière à déterminer l'offre la plus avantageuse, qui doit impérativement être retenue.</w:t>
      </w:r>
      <w:r w:rsidR="000C0B7D" w:rsidRPr="0057278D">
        <w:rPr>
          <w:rFonts w:cs="Arial"/>
          <w:sz w:val="22"/>
          <w:szCs w:val="22"/>
        </w:rPr>
        <w:t xml:space="preserve"> L’offre la plus avantageuse correspond à l’offre qui totalise le plus grand nombre de points sur la base de</w:t>
      </w:r>
      <w:r w:rsidR="00314833" w:rsidRPr="0057278D">
        <w:rPr>
          <w:rFonts w:cs="Arial"/>
          <w:sz w:val="22"/>
          <w:szCs w:val="22"/>
        </w:rPr>
        <w:t xml:space="preserve"> l’évaluation de</w:t>
      </w:r>
      <w:r w:rsidR="000C0B7D" w:rsidRPr="0057278D">
        <w:rPr>
          <w:rFonts w:cs="Arial"/>
          <w:sz w:val="22"/>
          <w:szCs w:val="22"/>
        </w:rPr>
        <w:t xml:space="preserve"> l’ensemble des critères </w:t>
      </w:r>
      <w:r w:rsidR="00D3170B" w:rsidRPr="0057278D">
        <w:rPr>
          <w:rFonts w:cs="Arial"/>
          <w:sz w:val="22"/>
          <w:szCs w:val="22"/>
        </w:rPr>
        <w:t>d’adjudication</w:t>
      </w:r>
      <w:r w:rsidR="000C0B7D" w:rsidRPr="0057278D">
        <w:rPr>
          <w:rFonts w:cs="Arial"/>
          <w:sz w:val="22"/>
          <w:szCs w:val="22"/>
        </w:rPr>
        <w:t>.</w:t>
      </w:r>
    </w:p>
    <w:p w14:paraId="5C81CF7D" w14:textId="77777777" w:rsidR="00426FF5" w:rsidRPr="0057278D" w:rsidRDefault="00426FF5" w:rsidP="00C40978">
      <w:pPr>
        <w:jc w:val="both"/>
        <w:rPr>
          <w:rFonts w:cs="Arial"/>
          <w:sz w:val="22"/>
          <w:szCs w:val="22"/>
        </w:rPr>
      </w:pPr>
    </w:p>
    <w:p w14:paraId="1649ABE2" w14:textId="5FBDB13F" w:rsidR="00252A36" w:rsidRDefault="00426FF5" w:rsidP="00C40978">
      <w:pPr>
        <w:jc w:val="both"/>
        <w:rPr>
          <w:rFonts w:cs="Arial"/>
          <w:sz w:val="22"/>
          <w:szCs w:val="22"/>
        </w:rPr>
      </w:pPr>
      <w:r w:rsidRPr="0057278D">
        <w:rPr>
          <w:rFonts w:cs="Arial"/>
          <w:sz w:val="22"/>
          <w:szCs w:val="22"/>
        </w:rPr>
        <w:t>Dans le cadre d</w:t>
      </w:r>
      <w:r w:rsidR="00EA2BAE" w:rsidRPr="0057278D">
        <w:rPr>
          <w:rFonts w:cs="Arial"/>
          <w:sz w:val="22"/>
          <w:szCs w:val="22"/>
        </w:rPr>
        <w:t>u deuxième tour d’une</w:t>
      </w:r>
      <w:r w:rsidRPr="0057278D">
        <w:rPr>
          <w:rFonts w:cs="Arial"/>
          <w:sz w:val="22"/>
          <w:szCs w:val="22"/>
        </w:rPr>
        <w:t xml:space="preserve"> procédure sélective, les offres sont</w:t>
      </w:r>
      <w:r w:rsidR="005C1C20" w:rsidRPr="0057278D">
        <w:rPr>
          <w:rFonts w:cs="Arial"/>
          <w:sz w:val="22"/>
          <w:szCs w:val="22"/>
        </w:rPr>
        <w:t xml:space="preserve"> d’abord</w:t>
      </w:r>
      <w:r w:rsidRPr="0057278D">
        <w:rPr>
          <w:rFonts w:cs="Arial"/>
          <w:sz w:val="22"/>
          <w:szCs w:val="22"/>
        </w:rPr>
        <w:t xml:space="preserve"> évaluées </w:t>
      </w:r>
      <w:r w:rsidR="005C1C20" w:rsidRPr="0057278D">
        <w:rPr>
          <w:rFonts w:cs="Arial"/>
          <w:sz w:val="22"/>
          <w:szCs w:val="22"/>
        </w:rPr>
        <w:t>sous l’angle du respect des spécifications techniques</w:t>
      </w:r>
      <w:r w:rsidR="00D05F33" w:rsidRPr="0057278D">
        <w:rPr>
          <w:rFonts w:cs="Arial"/>
          <w:sz w:val="22"/>
          <w:szCs w:val="22"/>
        </w:rPr>
        <w:t>. Les offres satisfaisant l’ensemble des spécifications techniques sont ensuite évaluées</w:t>
      </w:r>
      <w:r w:rsidR="005C1C20" w:rsidRPr="0057278D">
        <w:rPr>
          <w:rFonts w:cs="Arial"/>
          <w:sz w:val="22"/>
          <w:szCs w:val="22"/>
        </w:rPr>
        <w:t xml:space="preserve"> </w:t>
      </w:r>
      <w:r w:rsidRPr="0057278D">
        <w:rPr>
          <w:rFonts w:cs="Arial"/>
          <w:sz w:val="22"/>
          <w:szCs w:val="22"/>
        </w:rPr>
        <w:t>sur la base des critères d’adjudication.</w:t>
      </w:r>
    </w:p>
    <w:p w14:paraId="1F98ED22" w14:textId="77777777" w:rsidR="00252A36" w:rsidRPr="0057278D" w:rsidRDefault="00252A36" w:rsidP="00C40978">
      <w:pPr>
        <w:jc w:val="both"/>
        <w:rPr>
          <w:rFonts w:cs="Arial"/>
          <w:sz w:val="22"/>
          <w:szCs w:val="22"/>
        </w:rPr>
      </w:pPr>
    </w:p>
    <w:p w14:paraId="5D911DBE" w14:textId="07885DF9" w:rsidR="00D05F33" w:rsidRPr="0057278D" w:rsidRDefault="00252A36" w:rsidP="00C40978">
      <w:pPr>
        <w:jc w:val="both"/>
        <w:rPr>
          <w:rFonts w:cs="Arial"/>
          <w:sz w:val="22"/>
          <w:szCs w:val="22"/>
        </w:rPr>
      </w:pPr>
      <w:r w:rsidRPr="00252A36">
        <w:rPr>
          <w:rFonts w:cs="Arial"/>
          <w:sz w:val="22"/>
          <w:szCs w:val="22"/>
        </w:rPr>
        <w:t>L’adjudicateur veille systématiquement à la traçabilité et à la transparence de son évaluation.</w:t>
      </w:r>
    </w:p>
    <w:p w14:paraId="0F9CBBEA" w14:textId="77777777" w:rsidR="00286470" w:rsidRDefault="00286470" w:rsidP="00DE7D24">
      <w:pPr>
        <w:spacing w:after="120"/>
        <w:jc w:val="both"/>
        <w:rPr>
          <w:rFonts w:cs="Arial"/>
          <w:sz w:val="22"/>
          <w:szCs w:val="22"/>
          <w:u w:val="single"/>
        </w:rPr>
      </w:pPr>
    </w:p>
    <w:p w14:paraId="0990E382" w14:textId="63A36D15" w:rsidR="00557210" w:rsidRPr="0057278D" w:rsidRDefault="00557210" w:rsidP="00C40978">
      <w:pPr>
        <w:spacing w:after="120"/>
        <w:jc w:val="both"/>
        <w:rPr>
          <w:rFonts w:cs="Arial"/>
          <w:b/>
          <w:smallCaps/>
          <w:sz w:val="22"/>
          <w:szCs w:val="22"/>
          <w:u w:val="single"/>
        </w:rPr>
      </w:pPr>
      <w:r w:rsidRPr="0057278D">
        <w:rPr>
          <w:rFonts w:cs="Arial"/>
          <w:sz w:val="22"/>
          <w:szCs w:val="22"/>
          <w:u w:val="single"/>
        </w:rPr>
        <w:t>Impartialité des comités d’évaluation</w:t>
      </w:r>
      <w:r w:rsidR="004D1521" w:rsidRPr="0057278D">
        <w:rPr>
          <w:rFonts w:cs="Arial"/>
          <w:sz w:val="22"/>
          <w:szCs w:val="22"/>
          <w:u w:val="single"/>
        </w:rPr>
        <w:t xml:space="preserve"> </w:t>
      </w:r>
      <w:r w:rsidR="00090A5C" w:rsidRPr="0057278D">
        <w:rPr>
          <w:rFonts w:cs="Arial"/>
          <w:sz w:val="22"/>
          <w:szCs w:val="22"/>
          <w:u w:val="single"/>
        </w:rPr>
        <w:t xml:space="preserve">(obligation de récusation) </w:t>
      </w:r>
      <w:r w:rsidR="004D1521" w:rsidRPr="0057278D">
        <w:rPr>
          <w:rFonts w:cs="Arial"/>
          <w:sz w:val="22"/>
          <w:szCs w:val="22"/>
          <w:u w:val="single"/>
        </w:rPr>
        <w:t>et obligation de confidentialité</w:t>
      </w:r>
    </w:p>
    <w:p w14:paraId="1674BAE9" w14:textId="42CD51B2" w:rsidR="00557210" w:rsidRPr="0057278D" w:rsidRDefault="0060598D" w:rsidP="00C40978">
      <w:pPr>
        <w:jc w:val="both"/>
        <w:rPr>
          <w:rFonts w:cs="Arial"/>
          <w:sz w:val="22"/>
          <w:szCs w:val="22"/>
        </w:rPr>
      </w:pPr>
      <w:r w:rsidRPr="0057278D">
        <w:rPr>
          <w:rFonts w:cs="Arial"/>
          <w:sz w:val="22"/>
          <w:szCs w:val="22"/>
        </w:rPr>
        <w:t>Lors de la passation de marchés publics, l’adjudicateur doit agir de manière objective et impartiale et prendre des mesures contre les conflits d’intérêts (art. 13 AIMP)</w:t>
      </w:r>
      <w:r w:rsidR="00557210" w:rsidRPr="0057278D">
        <w:rPr>
          <w:rFonts w:cs="Arial"/>
          <w:sz w:val="22"/>
          <w:szCs w:val="22"/>
        </w:rPr>
        <w:t xml:space="preserve">. L’impartialité de l’ensemble des personnes impliquées dans le processus d’évaluation et de notation des offres doit être garantie tout au long des procédures de marchés publics. Les motifs de récusation </w:t>
      </w:r>
      <w:r w:rsidRPr="0057278D">
        <w:rPr>
          <w:rFonts w:cs="Arial"/>
          <w:sz w:val="22"/>
          <w:szCs w:val="22"/>
        </w:rPr>
        <w:t xml:space="preserve">énoncés par l’art. 13 AIMP </w:t>
      </w:r>
      <w:r w:rsidR="00557210" w:rsidRPr="0057278D">
        <w:rPr>
          <w:rFonts w:cs="Arial"/>
          <w:sz w:val="22"/>
          <w:szCs w:val="22"/>
        </w:rPr>
        <w:t>tiennent</w:t>
      </w:r>
      <w:r w:rsidR="00E71E19" w:rsidRPr="0057278D">
        <w:rPr>
          <w:rFonts w:cs="Arial"/>
          <w:sz w:val="22"/>
          <w:szCs w:val="22"/>
        </w:rPr>
        <w:t xml:space="preserve"> principalement</w:t>
      </w:r>
      <w:r w:rsidR="00557210" w:rsidRPr="0057278D">
        <w:rPr>
          <w:rFonts w:cs="Arial"/>
          <w:sz w:val="22"/>
          <w:szCs w:val="22"/>
        </w:rPr>
        <w:t xml:space="preserve"> aux relations familiales </w:t>
      </w:r>
      <w:r w:rsidR="00E71E19" w:rsidRPr="0057278D">
        <w:rPr>
          <w:rFonts w:cs="Arial"/>
          <w:sz w:val="22"/>
          <w:szCs w:val="22"/>
        </w:rPr>
        <w:t>et incluent de manière générale toute raison</w:t>
      </w:r>
      <w:r w:rsidR="00E71E19" w:rsidRPr="0057278D">
        <w:t xml:space="preserve"> </w:t>
      </w:r>
      <w:r w:rsidR="00E71E19" w:rsidRPr="0057278D">
        <w:rPr>
          <w:rFonts w:cs="Arial"/>
          <w:sz w:val="22"/>
          <w:szCs w:val="22"/>
        </w:rPr>
        <w:t>conduisant à considérer qu’un membre d’un comité d’évaluation ne dispose pas de l’indépendance nécessaire pour participer à la procédure.</w:t>
      </w:r>
      <w:r w:rsidR="00557210" w:rsidRPr="0057278D">
        <w:rPr>
          <w:rFonts w:cs="Arial"/>
          <w:sz w:val="22"/>
          <w:szCs w:val="22"/>
        </w:rPr>
        <w:t xml:space="preserve"> Il est recommandé de toujours prévoir des membres suppléants dans les comités d’évaluation afin de pouvoir remplacer un membre qui </w:t>
      </w:r>
      <w:r w:rsidR="004C0514" w:rsidRPr="0057278D">
        <w:rPr>
          <w:rFonts w:cs="Arial"/>
          <w:sz w:val="22"/>
          <w:szCs w:val="22"/>
        </w:rPr>
        <w:t xml:space="preserve">doit </w:t>
      </w:r>
      <w:r w:rsidR="00557210" w:rsidRPr="0057278D">
        <w:rPr>
          <w:rFonts w:cs="Arial"/>
          <w:sz w:val="22"/>
          <w:szCs w:val="22"/>
        </w:rPr>
        <w:t>se récuse</w:t>
      </w:r>
      <w:r w:rsidR="004C0514" w:rsidRPr="0057278D">
        <w:rPr>
          <w:rFonts w:cs="Arial"/>
          <w:sz w:val="22"/>
          <w:szCs w:val="22"/>
        </w:rPr>
        <w:t>r</w:t>
      </w:r>
      <w:r w:rsidRPr="0057278D">
        <w:rPr>
          <w:rFonts w:cs="Arial"/>
          <w:sz w:val="22"/>
          <w:szCs w:val="22"/>
        </w:rPr>
        <w:t xml:space="preserve"> spontanément ou qui fait l’objet d’une demande de récusation</w:t>
      </w:r>
      <w:r w:rsidR="00807C5A" w:rsidRPr="0057278D">
        <w:rPr>
          <w:rFonts w:cs="Arial"/>
          <w:sz w:val="22"/>
          <w:szCs w:val="22"/>
        </w:rPr>
        <w:t xml:space="preserve"> notamment de la part d’un soumissionnaire</w:t>
      </w:r>
      <w:r w:rsidR="00482142" w:rsidRPr="0057278D">
        <w:rPr>
          <w:rFonts w:cs="Arial"/>
          <w:sz w:val="22"/>
          <w:szCs w:val="22"/>
        </w:rPr>
        <w:t>.</w:t>
      </w:r>
    </w:p>
    <w:p w14:paraId="62F34EF5" w14:textId="2B29057D" w:rsidR="00090A5C" w:rsidRPr="0057278D" w:rsidRDefault="00090A5C" w:rsidP="00C40978">
      <w:pPr>
        <w:jc w:val="both"/>
        <w:rPr>
          <w:rFonts w:cs="Arial"/>
          <w:sz w:val="22"/>
          <w:szCs w:val="22"/>
        </w:rPr>
      </w:pPr>
    </w:p>
    <w:p w14:paraId="5761ECE6" w14:textId="71BC06DC" w:rsidR="00482142" w:rsidRPr="0057278D" w:rsidRDefault="00090A5C" w:rsidP="00C40978">
      <w:pPr>
        <w:jc w:val="both"/>
        <w:rPr>
          <w:rFonts w:cs="Arial"/>
          <w:sz w:val="22"/>
          <w:szCs w:val="22"/>
        </w:rPr>
      </w:pPr>
      <w:r w:rsidRPr="0057278D">
        <w:rPr>
          <w:rFonts w:cs="Arial"/>
          <w:sz w:val="22"/>
          <w:szCs w:val="22"/>
        </w:rPr>
        <w:t>L’adjudicateur doit également assurer un traitement confidentiel des</w:t>
      </w:r>
      <w:r w:rsidR="00E83168" w:rsidRPr="0057278D">
        <w:rPr>
          <w:rFonts w:cs="Arial"/>
          <w:sz w:val="22"/>
          <w:szCs w:val="22"/>
        </w:rPr>
        <w:t xml:space="preserve"> informations et documents</w:t>
      </w:r>
      <w:r w:rsidRPr="0057278D">
        <w:rPr>
          <w:rFonts w:cs="Arial"/>
          <w:sz w:val="22"/>
          <w:szCs w:val="22"/>
        </w:rPr>
        <w:t xml:space="preserve"> </w:t>
      </w:r>
      <w:r w:rsidR="0039318D" w:rsidRPr="0057278D">
        <w:rPr>
          <w:rFonts w:cs="Arial"/>
          <w:sz w:val="22"/>
          <w:szCs w:val="22"/>
        </w:rPr>
        <w:t>qui lui sont transmis avant, pendant et après la procédure</w:t>
      </w:r>
      <w:r w:rsidRPr="0057278D">
        <w:rPr>
          <w:rFonts w:cs="Arial"/>
          <w:sz w:val="22"/>
          <w:szCs w:val="22"/>
        </w:rPr>
        <w:t xml:space="preserve"> (art. 11, al. 1, let. </w:t>
      </w:r>
      <w:proofErr w:type="gramStart"/>
      <w:r w:rsidRPr="0057278D">
        <w:rPr>
          <w:rFonts w:cs="Arial"/>
          <w:sz w:val="22"/>
          <w:szCs w:val="22"/>
        </w:rPr>
        <w:t>e</w:t>
      </w:r>
      <w:proofErr w:type="gramEnd"/>
      <w:r w:rsidRPr="0057278D">
        <w:rPr>
          <w:rFonts w:cs="Arial"/>
          <w:sz w:val="22"/>
          <w:szCs w:val="22"/>
        </w:rPr>
        <w:t xml:space="preserve"> AIMP).</w:t>
      </w:r>
      <w:r w:rsidR="0039318D" w:rsidRPr="0057278D">
        <w:rPr>
          <w:rFonts w:cs="Arial"/>
          <w:sz w:val="22"/>
          <w:szCs w:val="22"/>
        </w:rPr>
        <w:t xml:space="preserve"> Il ne peut rendre ces données accessibles, de quelque manière que ce soit, à des tiers non autorisés.</w:t>
      </w:r>
    </w:p>
    <w:p w14:paraId="556023A7" w14:textId="64448FB6" w:rsidR="0039318D" w:rsidRPr="0057278D" w:rsidRDefault="0039318D" w:rsidP="00C40978">
      <w:pPr>
        <w:jc w:val="both"/>
        <w:rPr>
          <w:rFonts w:cs="Arial"/>
          <w:sz w:val="22"/>
          <w:szCs w:val="22"/>
        </w:rPr>
      </w:pPr>
    </w:p>
    <w:p w14:paraId="354A3559" w14:textId="191A020B" w:rsidR="0039318D" w:rsidRPr="0057278D" w:rsidRDefault="0039318D" w:rsidP="00C40978">
      <w:pPr>
        <w:jc w:val="both"/>
        <w:rPr>
          <w:rFonts w:cs="Arial"/>
          <w:sz w:val="22"/>
          <w:szCs w:val="22"/>
        </w:rPr>
      </w:pPr>
      <w:r w:rsidRPr="0057278D">
        <w:rPr>
          <w:rFonts w:cs="Arial"/>
          <w:sz w:val="22"/>
          <w:szCs w:val="22"/>
        </w:rPr>
        <w:t xml:space="preserve">L’adjudicateur doit sensibiliser l’ensemble des personnes impliquées dans le processus d’évaluation et de notation des offres à leur obligation de récusation en cas de conflits d’intérêts et à leur obligation de confidentialité. </w:t>
      </w:r>
      <w:r w:rsidR="00B215C4" w:rsidRPr="0057278D">
        <w:rPr>
          <w:rFonts w:cs="Arial"/>
          <w:sz w:val="22"/>
          <w:szCs w:val="22"/>
        </w:rPr>
        <w:t xml:space="preserve">A cette fin, il </w:t>
      </w:r>
      <w:r w:rsidR="004F7F0E" w:rsidRPr="0057278D">
        <w:rPr>
          <w:rFonts w:cs="Arial"/>
          <w:sz w:val="22"/>
          <w:szCs w:val="22"/>
        </w:rPr>
        <w:t>lui est recommandé de soumettre et de faire signer à chaque membre du comité d’évaluation</w:t>
      </w:r>
      <w:r w:rsidR="00497723" w:rsidRPr="0057278D">
        <w:rPr>
          <w:rFonts w:cs="Arial"/>
          <w:sz w:val="22"/>
          <w:szCs w:val="22"/>
        </w:rPr>
        <w:t xml:space="preserve"> </w:t>
      </w:r>
      <w:r w:rsidR="00B215C4" w:rsidRPr="0057278D">
        <w:rPr>
          <w:rFonts w:cs="Arial"/>
          <w:sz w:val="22"/>
          <w:szCs w:val="22"/>
        </w:rPr>
        <w:t xml:space="preserve">la « Déclaration liée à la prévention des conflits d’intérêts (art. 13 AIMP) et au principe de confidentialité (art. 11, al. 1, let. </w:t>
      </w:r>
      <w:proofErr w:type="gramStart"/>
      <w:r w:rsidR="00B215C4" w:rsidRPr="0057278D">
        <w:rPr>
          <w:rFonts w:cs="Arial"/>
          <w:sz w:val="22"/>
          <w:szCs w:val="22"/>
        </w:rPr>
        <w:t>e</w:t>
      </w:r>
      <w:proofErr w:type="gramEnd"/>
      <w:r w:rsidR="00B215C4" w:rsidRPr="0057278D">
        <w:rPr>
          <w:rFonts w:cs="Arial"/>
          <w:sz w:val="22"/>
          <w:szCs w:val="22"/>
        </w:rPr>
        <w:t xml:space="preserve"> AIMP) » (</w:t>
      </w:r>
      <w:r w:rsidR="003622E5" w:rsidRPr="0057278D">
        <w:rPr>
          <w:rFonts w:cs="Arial"/>
          <w:sz w:val="22"/>
          <w:szCs w:val="22"/>
        </w:rPr>
        <w:t xml:space="preserve">cf. </w:t>
      </w:r>
      <w:r w:rsidRPr="0057278D">
        <w:rPr>
          <w:rFonts w:cs="Arial"/>
          <w:sz w:val="22"/>
          <w:szCs w:val="22"/>
        </w:rPr>
        <w:t>annexe 14</w:t>
      </w:r>
      <w:r w:rsidR="003622E5" w:rsidRPr="0057278D">
        <w:rPr>
          <w:rFonts w:cs="Arial"/>
          <w:sz w:val="22"/>
          <w:szCs w:val="22"/>
        </w:rPr>
        <w:t xml:space="preserve"> de la présente directive</w:t>
      </w:r>
      <w:r w:rsidR="00B215C4" w:rsidRPr="0057278D">
        <w:rPr>
          <w:rFonts w:cs="Arial"/>
          <w:sz w:val="22"/>
          <w:szCs w:val="22"/>
        </w:rPr>
        <w:t>).</w:t>
      </w:r>
    </w:p>
    <w:p w14:paraId="44AE9ABE" w14:textId="77777777" w:rsidR="00224FC5" w:rsidRDefault="00224FC5" w:rsidP="00DE7D24">
      <w:pPr>
        <w:jc w:val="both"/>
        <w:rPr>
          <w:rFonts w:cs="Arial"/>
          <w:b/>
          <w:smallCaps/>
          <w:sz w:val="22"/>
          <w:szCs w:val="22"/>
        </w:rPr>
      </w:pPr>
    </w:p>
    <w:p w14:paraId="23C9B6C3" w14:textId="77777777" w:rsidR="00224FC5" w:rsidRDefault="00224FC5" w:rsidP="00DE7D24">
      <w:pPr>
        <w:jc w:val="both"/>
        <w:rPr>
          <w:rFonts w:cs="Arial"/>
          <w:b/>
          <w:smallCaps/>
          <w:sz w:val="22"/>
          <w:szCs w:val="22"/>
        </w:rPr>
      </w:pPr>
    </w:p>
    <w:p w14:paraId="2D17DEC7" w14:textId="77777777" w:rsidR="00224FC5" w:rsidRDefault="00224FC5" w:rsidP="00DE7D24">
      <w:pPr>
        <w:jc w:val="both"/>
        <w:rPr>
          <w:rFonts w:cs="Arial"/>
          <w:b/>
          <w:smallCaps/>
          <w:sz w:val="22"/>
          <w:szCs w:val="22"/>
        </w:rPr>
      </w:pPr>
    </w:p>
    <w:p w14:paraId="4A8195B3" w14:textId="77777777" w:rsidR="00224FC5" w:rsidRDefault="00224FC5" w:rsidP="00DE7D24">
      <w:pPr>
        <w:jc w:val="both"/>
        <w:rPr>
          <w:rFonts w:cs="Arial"/>
          <w:b/>
          <w:smallCaps/>
          <w:sz w:val="22"/>
          <w:szCs w:val="22"/>
        </w:rPr>
      </w:pPr>
    </w:p>
    <w:p w14:paraId="68CB40BE" w14:textId="77777777" w:rsidR="00131CC2" w:rsidRPr="0057278D" w:rsidRDefault="00131CC2" w:rsidP="00DE7D24">
      <w:pPr>
        <w:jc w:val="both"/>
        <w:rPr>
          <w:rFonts w:cs="Arial"/>
          <w:b/>
          <w:smallCaps/>
          <w:sz w:val="22"/>
          <w:szCs w:val="22"/>
        </w:rPr>
      </w:pPr>
    </w:p>
    <w:p w14:paraId="22E39A43" w14:textId="77777777" w:rsidR="00557210" w:rsidRPr="0057278D" w:rsidRDefault="00557210" w:rsidP="006003ED">
      <w:pPr>
        <w:ind w:hanging="425"/>
        <w:jc w:val="both"/>
        <w:rPr>
          <w:rFonts w:cs="Arial"/>
          <w:b/>
          <w:i/>
          <w:smallCaps/>
          <w:sz w:val="22"/>
          <w:szCs w:val="22"/>
        </w:rPr>
      </w:pPr>
      <w:r w:rsidRPr="0057278D">
        <w:rPr>
          <w:rFonts w:cs="Arial"/>
          <w:i/>
          <w:sz w:val="22"/>
          <w:szCs w:val="22"/>
        </w:rPr>
        <w:lastRenderedPageBreak/>
        <w:t>1.3</w:t>
      </w:r>
      <w:r w:rsidRPr="0057278D">
        <w:rPr>
          <w:rFonts w:cs="Arial"/>
          <w:i/>
          <w:sz w:val="22"/>
          <w:szCs w:val="22"/>
        </w:rPr>
        <w:tab/>
        <w:t>Recommandations</w:t>
      </w:r>
    </w:p>
    <w:p w14:paraId="10A1C180" w14:textId="77777777" w:rsidR="00823F20" w:rsidRPr="0057278D" w:rsidRDefault="00823F20" w:rsidP="006003ED">
      <w:pPr>
        <w:ind w:hanging="425"/>
        <w:jc w:val="both"/>
        <w:rPr>
          <w:rFonts w:cs="Arial"/>
          <w:b/>
          <w:i/>
          <w:smallCaps/>
          <w:sz w:val="22"/>
          <w:szCs w:val="22"/>
        </w:rPr>
      </w:pPr>
    </w:p>
    <w:p w14:paraId="28891814" w14:textId="42F24532" w:rsidR="00557210" w:rsidRPr="0057278D" w:rsidRDefault="00557210" w:rsidP="00FC70F0">
      <w:pPr>
        <w:pStyle w:val="Paragraphedeliste"/>
        <w:numPr>
          <w:ilvl w:val="0"/>
          <w:numId w:val="21"/>
        </w:numPr>
        <w:ind w:left="426" w:hanging="283"/>
        <w:jc w:val="both"/>
        <w:rPr>
          <w:rFonts w:cs="Arial"/>
          <w:b/>
          <w:smallCaps/>
          <w:sz w:val="22"/>
          <w:szCs w:val="22"/>
        </w:rPr>
      </w:pPr>
      <w:r w:rsidRPr="0057278D">
        <w:rPr>
          <w:rFonts w:cs="Arial"/>
          <w:sz w:val="22"/>
          <w:szCs w:val="22"/>
        </w:rPr>
        <w:t>Le Guide romand pour les marchés publics (</w:t>
      </w:r>
      <w:hyperlink r:id="rId13" w:history="1">
        <w:r w:rsidR="00CF4AA2" w:rsidRPr="00353876">
          <w:rPr>
            <w:rStyle w:val="Lienhypertexte"/>
            <w:rFonts w:cs="Arial"/>
            <w:sz w:val="22"/>
            <w:szCs w:val="22"/>
          </w:rPr>
          <w:t>https://www.vd.ch/themes/etat-droit-finances/marches-publics/guide-romand/guide-romand</w:t>
        </w:r>
      </w:hyperlink>
      <w:r w:rsidRPr="0057278D">
        <w:rPr>
          <w:rFonts w:cs="Arial"/>
          <w:sz w:val="22"/>
          <w:szCs w:val="22"/>
        </w:rPr>
        <w:t xml:space="preserve">) donne des indications complètes basées sur l'expérience d'adjudicateurs professionnels. </w:t>
      </w:r>
    </w:p>
    <w:p w14:paraId="2E6D832B" w14:textId="6A1ECD51" w:rsidR="00557210" w:rsidRPr="0057278D" w:rsidRDefault="00557210" w:rsidP="00FC70F0">
      <w:pPr>
        <w:numPr>
          <w:ilvl w:val="0"/>
          <w:numId w:val="21"/>
        </w:numPr>
        <w:ind w:left="426" w:hanging="283"/>
        <w:jc w:val="both"/>
        <w:rPr>
          <w:rFonts w:cs="Arial"/>
          <w:b/>
          <w:smallCaps/>
          <w:sz w:val="22"/>
          <w:szCs w:val="22"/>
        </w:rPr>
      </w:pPr>
      <w:r w:rsidRPr="0057278D">
        <w:rPr>
          <w:rFonts w:cs="Arial"/>
          <w:sz w:val="22"/>
          <w:szCs w:val="22"/>
        </w:rPr>
        <w:t>Pour acquérir des connaissances approfondies, il est utile de suivre le cours dédié à ce thème au</w:t>
      </w:r>
      <w:r w:rsidR="003A6938" w:rsidRPr="0057278D">
        <w:rPr>
          <w:rFonts w:cs="Arial"/>
          <w:sz w:val="22"/>
          <w:szCs w:val="22"/>
        </w:rPr>
        <w:t>près</w:t>
      </w:r>
      <w:r w:rsidRPr="0057278D">
        <w:rPr>
          <w:rFonts w:cs="Arial"/>
          <w:sz w:val="22"/>
          <w:szCs w:val="22"/>
        </w:rPr>
        <w:t xml:space="preserve"> </w:t>
      </w:r>
      <w:r w:rsidR="00AC786D" w:rsidRPr="0057278D">
        <w:rPr>
          <w:rFonts w:cs="Arial"/>
          <w:sz w:val="22"/>
          <w:szCs w:val="22"/>
        </w:rPr>
        <w:t xml:space="preserve">du </w:t>
      </w:r>
      <w:r w:rsidRPr="0057278D">
        <w:rPr>
          <w:rFonts w:cs="Arial"/>
          <w:sz w:val="22"/>
          <w:szCs w:val="22"/>
        </w:rPr>
        <w:t>Centre d'éducatio</w:t>
      </w:r>
      <w:r w:rsidR="00D16AAB" w:rsidRPr="0057278D">
        <w:rPr>
          <w:rFonts w:cs="Arial"/>
          <w:sz w:val="22"/>
          <w:szCs w:val="22"/>
        </w:rPr>
        <w:t>n permanente (</w:t>
      </w:r>
      <w:hyperlink r:id="rId14" w:anchor="/home/accueil" w:history="1">
        <w:r w:rsidR="00CF4AA2" w:rsidRPr="00353876">
          <w:rPr>
            <w:rStyle w:val="Lienhypertexte"/>
            <w:rFonts w:cs="Arial"/>
            <w:sz w:val="22"/>
            <w:szCs w:val="22"/>
          </w:rPr>
          <w:t>https://www.cep.swiss/#/home/accueil</w:t>
        </w:r>
      </w:hyperlink>
      <w:r w:rsidR="00D16AAB" w:rsidRPr="0057278D">
        <w:rPr>
          <w:rFonts w:cs="Arial"/>
          <w:sz w:val="22"/>
          <w:szCs w:val="22"/>
        </w:rPr>
        <w:t>) : « </w:t>
      </w:r>
      <w:r w:rsidRPr="0057278D">
        <w:rPr>
          <w:rFonts w:cs="Arial"/>
          <w:sz w:val="22"/>
          <w:szCs w:val="22"/>
        </w:rPr>
        <w:t xml:space="preserve">Marchés publics : </w:t>
      </w:r>
      <w:r w:rsidR="00DE60D5" w:rsidRPr="0057278D">
        <w:rPr>
          <w:rFonts w:cs="Arial"/>
          <w:sz w:val="22"/>
          <w:szCs w:val="22"/>
        </w:rPr>
        <w:t>aspects théoriques et pratiques</w:t>
      </w:r>
      <w:r w:rsidR="00D16AAB" w:rsidRPr="0057278D">
        <w:rPr>
          <w:rFonts w:cs="Arial"/>
          <w:sz w:val="22"/>
          <w:szCs w:val="22"/>
        </w:rPr>
        <w:t> »</w:t>
      </w:r>
      <w:r w:rsidRPr="0057278D">
        <w:rPr>
          <w:rFonts w:cs="Arial"/>
          <w:sz w:val="22"/>
          <w:szCs w:val="22"/>
        </w:rPr>
        <w:t>.</w:t>
      </w:r>
    </w:p>
    <w:p w14:paraId="3A4DE289" w14:textId="77777777" w:rsidR="00557210" w:rsidRPr="0057278D" w:rsidRDefault="00557210" w:rsidP="00FC70F0">
      <w:pPr>
        <w:numPr>
          <w:ilvl w:val="0"/>
          <w:numId w:val="21"/>
        </w:numPr>
        <w:ind w:left="426" w:hanging="283"/>
        <w:jc w:val="both"/>
        <w:rPr>
          <w:rFonts w:cs="Arial"/>
          <w:b/>
          <w:smallCaps/>
          <w:sz w:val="22"/>
          <w:szCs w:val="22"/>
        </w:rPr>
      </w:pPr>
      <w:r w:rsidRPr="0057278D">
        <w:rPr>
          <w:rFonts w:cs="Arial"/>
          <w:sz w:val="22"/>
          <w:szCs w:val="22"/>
        </w:rPr>
        <w:t>Il est aussi possible de recourir à un mandataire spécialisé.</w:t>
      </w:r>
    </w:p>
    <w:p w14:paraId="58F87A69" w14:textId="77777777" w:rsidR="00557210" w:rsidRPr="0057278D" w:rsidRDefault="00557210" w:rsidP="00FC70F0">
      <w:pPr>
        <w:numPr>
          <w:ilvl w:val="0"/>
          <w:numId w:val="21"/>
        </w:numPr>
        <w:suppressAutoHyphens w:val="0"/>
        <w:ind w:left="426" w:hanging="283"/>
        <w:jc w:val="both"/>
        <w:rPr>
          <w:rFonts w:cs="Arial"/>
          <w:b/>
          <w:smallCaps/>
          <w:sz w:val="22"/>
          <w:szCs w:val="22"/>
        </w:rPr>
      </w:pPr>
      <w:r w:rsidRPr="0057278D">
        <w:rPr>
          <w:rFonts w:cs="Arial"/>
          <w:sz w:val="22"/>
          <w:szCs w:val="22"/>
        </w:rPr>
        <w:t xml:space="preserve">Il convient d'entamer les réflexions assez tôt : une procédure ouverte, depuis le début de l'établissement du cahier des charges, peut prendre 6 à 12 mois, voire davantage </w:t>
      </w:r>
      <w:r w:rsidR="00874045" w:rsidRPr="0057278D">
        <w:rPr>
          <w:rFonts w:cs="Arial"/>
          <w:sz w:val="22"/>
          <w:szCs w:val="22"/>
        </w:rPr>
        <w:t>en cas de recours</w:t>
      </w:r>
      <w:r w:rsidRPr="0057278D">
        <w:rPr>
          <w:rFonts w:cs="Arial"/>
          <w:sz w:val="22"/>
          <w:szCs w:val="22"/>
        </w:rPr>
        <w:t>.</w:t>
      </w:r>
    </w:p>
    <w:p w14:paraId="4F7CE36A" w14:textId="77777777" w:rsidR="00557210" w:rsidRPr="0057278D" w:rsidRDefault="00557210" w:rsidP="00FC70F0">
      <w:pPr>
        <w:numPr>
          <w:ilvl w:val="0"/>
          <w:numId w:val="21"/>
        </w:numPr>
        <w:ind w:left="426" w:hanging="283"/>
        <w:jc w:val="both"/>
        <w:rPr>
          <w:rFonts w:cs="Arial"/>
          <w:b/>
          <w:smallCaps/>
          <w:sz w:val="22"/>
          <w:szCs w:val="22"/>
        </w:rPr>
      </w:pPr>
      <w:r w:rsidRPr="0057278D">
        <w:rPr>
          <w:rFonts w:cs="Arial"/>
          <w:sz w:val="22"/>
          <w:szCs w:val="22"/>
        </w:rPr>
        <w:t>Pour en savoir plus :</w:t>
      </w:r>
    </w:p>
    <w:p w14:paraId="052D281D" w14:textId="68B43C8D" w:rsidR="00557210" w:rsidRPr="0057278D" w:rsidRDefault="005A07F0" w:rsidP="00FC70F0">
      <w:pPr>
        <w:numPr>
          <w:ilvl w:val="1"/>
          <w:numId w:val="12"/>
        </w:numPr>
        <w:tabs>
          <w:tab w:val="clear" w:pos="1440"/>
          <w:tab w:val="num" w:pos="993"/>
        </w:tabs>
        <w:ind w:left="851" w:hanging="284"/>
        <w:rPr>
          <w:rFonts w:cs="Arial"/>
          <w:b/>
          <w:smallCaps/>
          <w:sz w:val="22"/>
          <w:szCs w:val="22"/>
        </w:rPr>
      </w:pPr>
      <w:hyperlink r:id="rId15" w:history="1">
        <w:r w:rsidRPr="0057278D">
          <w:rPr>
            <w:rStyle w:val="Lienhypertexte"/>
            <w:rFonts w:cs="Arial"/>
            <w:sz w:val="22"/>
            <w:szCs w:val="22"/>
          </w:rPr>
          <w:t>www.vd.ch</w:t>
        </w:r>
      </w:hyperlink>
      <w:r w:rsidRPr="0057278D">
        <w:rPr>
          <w:rFonts w:cs="Arial"/>
          <w:sz w:val="22"/>
          <w:szCs w:val="22"/>
        </w:rPr>
        <w:t xml:space="preserve"> </w:t>
      </w:r>
      <w:r w:rsidR="00557210" w:rsidRPr="0057278D">
        <w:rPr>
          <w:rFonts w:cs="Arial"/>
          <w:sz w:val="22"/>
          <w:szCs w:val="22"/>
        </w:rPr>
        <w:t xml:space="preserve">&gt; </w:t>
      </w:r>
      <w:r w:rsidR="00D16AAB" w:rsidRPr="0057278D">
        <w:rPr>
          <w:rFonts w:cs="Arial"/>
          <w:sz w:val="22"/>
          <w:szCs w:val="22"/>
        </w:rPr>
        <w:t>Thèmes</w:t>
      </w:r>
      <w:r w:rsidR="00557210" w:rsidRPr="0057278D">
        <w:rPr>
          <w:rFonts w:cs="Arial"/>
          <w:sz w:val="22"/>
          <w:szCs w:val="22"/>
        </w:rPr>
        <w:t xml:space="preserve"> &gt; E</w:t>
      </w:r>
      <w:r w:rsidR="001F331A" w:rsidRPr="0057278D">
        <w:rPr>
          <w:rFonts w:cs="Arial"/>
          <w:sz w:val="22"/>
          <w:szCs w:val="22"/>
        </w:rPr>
        <w:t>tat, Droit, Finances</w:t>
      </w:r>
      <w:r w:rsidR="00557210" w:rsidRPr="0057278D">
        <w:rPr>
          <w:rFonts w:cs="Arial"/>
          <w:sz w:val="22"/>
          <w:szCs w:val="22"/>
        </w:rPr>
        <w:t xml:space="preserve"> &gt; Marchés publics </w:t>
      </w:r>
    </w:p>
    <w:p w14:paraId="30688267" w14:textId="0E7DCB2A" w:rsidR="00557210" w:rsidRPr="0057278D" w:rsidRDefault="00557210" w:rsidP="00FC70F0">
      <w:pPr>
        <w:numPr>
          <w:ilvl w:val="1"/>
          <w:numId w:val="12"/>
        </w:numPr>
        <w:tabs>
          <w:tab w:val="clear" w:pos="1440"/>
          <w:tab w:val="num" w:pos="993"/>
        </w:tabs>
        <w:ind w:left="851" w:hanging="284"/>
        <w:jc w:val="both"/>
        <w:rPr>
          <w:rFonts w:cs="Arial"/>
          <w:b/>
          <w:smallCaps/>
          <w:sz w:val="22"/>
          <w:szCs w:val="22"/>
        </w:rPr>
      </w:pPr>
      <w:r w:rsidRPr="0057278D">
        <w:rPr>
          <w:rFonts w:cs="Arial"/>
          <w:sz w:val="22"/>
          <w:szCs w:val="22"/>
        </w:rPr>
        <w:t xml:space="preserve">Questions techniques concernant SIMAP : </w:t>
      </w:r>
      <w:hyperlink r:id="rId16" w:history="1">
        <w:r w:rsidR="00874045" w:rsidRPr="0057278D">
          <w:rPr>
            <w:rStyle w:val="Lienhypertexte"/>
            <w:rFonts w:cs="Arial"/>
            <w:sz w:val="22"/>
            <w:szCs w:val="22"/>
          </w:rPr>
          <w:t>support@simap.ch</w:t>
        </w:r>
      </w:hyperlink>
    </w:p>
    <w:p w14:paraId="345F8728" w14:textId="76BA2EBA" w:rsidR="00874045" w:rsidRPr="0057278D" w:rsidRDefault="00557210" w:rsidP="00FC70F0">
      <w:pPr>
        <w:numPr>
          <w:ilvl w:val="1"/>
          <w:numId w:val="12"/>
        </w:numPr>
        <w:tabs>
          <w:tab w:val="clear" w:pos="1440"/>
          <w:tab w:val="num" w:pos="993"/>
        </w:tabs>
        <w:ind w:left="851" w:hanging="284"/>
        <w:jc w:val="both"/>
        <w:rPr>
          <w:rFonts w:cs="Arial"/>
          <w:b/>
          <w:smallCaps/>
          <w:sz w:val="22"/>
          <w:szCs w:val="22"/>
        </w:rPr>
      </w:pPr>
      <w:r w:rsidRPr="0057278D">
        <w:rPr>
          <w:rFonts w:cs="Arial"/>
          <w:sz w:val="22"/>
          <w:szCs w:val="22"/>
        </w:rPr>
        <w:t xml:space="preserve">Questions juridiques : </w:t>
      </w:r>
      <w:hyperlink r:id="rId17" w:history="1">
        <w:r w:rsidRPr="0057278D">
          <w:rPr>
            <w:rStyle w:val="Lienhypertexte"/>
            <w:rFonts w:cs="Arial"/>
            <w:sz w:val="22"/>
            <w:szCs w:val="22"/>
          </w:rPr>
          <w:t>info.ccmp@vd.ch</w:t>
        </w:r>
      </w:hyperlink>
    </w:p>
    <w:p w14:paraId="4FD0C5EC" w14:textId="77777777" w:rsidR="00557210" w:rsidRPr="0057278D" w:rsidRDefault="00557210" w:rsidP="006003ED">
      <w:pPr>
        <w:jc w:val="both"/>
        <w:rPr>
          <w:rFonts w:cs="Arial"/>
          <w:b/>
          <w:smallCaps/>
          <w:sz w:val="22"/>
          <w:szCs w:val="22"/>
        </w:rPr>
      </w:pPr>
    </w:p>
    <w:p w14:paraId="1745D803" w14:textId="77777777" w:rsidR="00557210" w:rsidRPr="0057278D" w:rsidRDefault="00557210" w:rsidP="00FC70F0">
      <w:pPr>
        <w:numPr>
          <w:ilvl w:val="1"/>
          <w:numId w:val="13"/>
        </w:numPr>
        <w:ind w:left="0"/>
        <w:jc w:val="both"/>
        <w:rPr>
          <w:rFonts w:cs="Arial"/>
          <w:b/>
          <w:i/>
          <w:smallCaps/>
          <w:sz w:val="22"/>
          <w:szCs w:val="22"/>
        </w:rPr>
      </w:pPr>
      <w:r w:rsidRPr="0057278D">
        <w:rPr>
          <w:rFonts w:cs="Arial"/>
          <w:i/>
          <w:sz w:val="22"/>
          <w:szCs w:val="22"/>
        </w:rPr>
        <w:t>Cadre légal</w:t>
      </w:r>
    </w:p>
    <w:p w14:paraId="6D7CA66E" w14:textId="77777777" w:rsidR="00823F20" w:rsidRPr="0057278D" w:rsidRDefault="00823F20" w:rsidP="006003ED">
      <w:pPr>
        <w:jc w:val="both"/>
        <w:rPr>
          <w:rFonts w:cs="Arial"/>
          <w:b/>
          <w:i/>
          <w:smallCaps/>
          <w:sz w:val="22"/>
          <w:szCs w:val="22"/>
        </w:rPr>
      </w:pPr>
    </w:p>
    <w:p w14:paraId="77723CE9" w14:textId="5417C69B" w:rsidR="00567B6F" w:rsidRPr="0057278D" w:rsidRDefault="00567B6F" w:rsidP="00FC70F0">
      <w:pPr>
        <w:numPr>
          <w:ilvl w:val="0"/>
          <w:numId w:val="11"/>
        </w:numPr>
        <w:tabs>
          <w:tab w:val="clear" w:pos="644"/>
          <w:tab w:val="num" w:pos="709"/>
        </w:tabs>
        <w:ind w:left="426" w:hanging="283"/>
        <w:jc w:val="both"/>
        <w:rPr>
          <w:rFonts w:cs="Arial"/>
          <w:sz w:val="22"/>
          <w:szCs w:val="22"/>
        </w:rPr>
      </w:pPr>
      <w:r w:rsidRPr="0057278D">
        <w:rPr>
          <w:rFonts w:cs="Arial"/>
          <w:sz w:val="22"/>
          <w:szCs w:val="22"/>
        </w:rPr>
        <w:t>Droit intercantonal et cantonal</w:t>
      </w:r>
    </w:p>
    <w:p w14:paraId="00C4F433" w14:textId="77777777" w:rsidR="00567B6F" w:rsidRPr="0057278D" w:rsidRDefault="00567B6F" w:rsidP="00FC70F0">
      <w:pPr>
        <w:numPr>
          <w:ilvl w:val="1"/>
          <w:numId w:val="11"/>
        </w:numPr>
        <w:ind w:left="993"/>
        <w:jc w:val="both"/>
        <w:rPr>
          <w:rFonts w:cs="Arial"/>
          <w:b/>
          <w:smallCaps/>
          <w:sz w:val="22"/>
          <w:szCs w:val="22"/>
        </w:rPr>
      </w:pPr>
      <w:r w:rsidRPr="0057278D">
        <w:rPr>
          <w:rFonts w:cs="Arial"/>
          <w:sz w:val="22"/>
          <w:szCs w:val="22"/>
        </w:rPr>
        <w:t>Accord intercantonal sur les marchés publics (A-IMP, BLV 726.9)</w:t>
      </w:r>
    </w:p>
    <w:p w14:paraId="6209C4C4" w14:textId="223F74D8" w:rsidR="00557210" w:rsidRPr="0057278D" w:rsidRDefault="00557210" w:rsidP="00FC70F0">
      <w:pPr>
        <w:numPr>
          <w:ilvl w:val="1"/>
          <w:numId w:val="11"/>
        </w:numPr>
        <w:ind w:left="993"/>
        <w:jc w:val="both"/>
        <w:rPr>
          <w:rFonts w:cs="Arial"/>
          <w:sz w:val="22"/>
          <w:szCs w:val="22"/>
        </w:rPr>
      </w:pPr>
      <w:r w:rsidRPr="0057278D">
        <w:rPr>
          <w:rFonts w:cs="Arial"/>
          <w:sz w:val="22"/>
          <w:szCs w:val="22"/>
        </w:rPr>
        <w:t xml:space="preserve">Loi sur les marchés publics (LMP-VD, </w:t>
      </w:r>
      <w:r w:rsidR="001F331A" w:rsidRPr="0057278D">
        <w:rPr>
          <w:rFonts w:cs="Arial"/>
          <w:sz w:val="22"/>
          <w:szCs w:val="22"/>
        </w:rPr>
        <w:t>BLV</w:t>
      </w:r>
      <w:r w:rsidRPr="0057278D">
        <w:rPr>
          <w:rFonts w:cs="Arial"/>
          <w:sz w:val="22"/>
          <w:szCs w:val="22"/>
        </w:rPr>
        <w:t xml:space="preserve"> 726.01)</w:t>
      </w:r>
    </w:p>
    <w:p w14:paraId="2BCE8851" w14:textId="4F25BA1D" w:rsidR="00557210" w:rsidRPr="0057278D" w:rsidRDefault="00557210" w:rsidP="00FC70F0">
      <w:pPr>
        <w:numPr>
          <w:ilvl w:val="1"/>
          <w:numId w:val="11"/>
        </w:numPr>
        <w:ind w:left="993"/>
        <w:jc w:val="both"/>
        <w:rPr>
          <w:rFonts w:cs="Arial"/>
          <w:b/>
          <w:smallCaps/>
          <w:sz w:val="22"/>
          <w:szCs w:val="22"/>
        </w:rPr>
      </w:pPr>
      <w:r w:rsidRPr="0057278D">
        <w:rPr>
          <w:rFonts w:cs="Arial"/>
          <w:sz w:val="22"/>
          <w:szCs w:val="22"/>
        </w:rPr>
        <w:t xml:space="preserve">Règlement d'application de la loi sur les marchés publics (RLMP-VD, </w:t>
      </w:r>
      <w:r w:rsidR="001F331A" w:rsidRPr="0057278D">
        <w:rPr>
          <w:rFonts w:cs="Arial"/>
          <w:sz w:val="22"/>
          <w:szCs w:val="22"/>
        </w:rPr>
        <w:t>BLV</w:t>
      </w:r>
      <w:r w:rsidRPr="0057278D">
        <w:rPr>
          <w:rFonts w:cs="Arial"/>
          <w:sz w:val="22"/>
          <w:szCs w:val="22"/>
        </w:rPr>
        <w:t xml:space="preserve"> 726.01.1)</w:t>
      </w:r>
    </w:p>
    <w:p w14:paraId="7FBCD9B5" w14:textId="2793B8DD" w:rsidR="00557210" w:rsidRPr="0057278D" w:rsidRDefault="00567B6F" w:rsidP="00FC70F0">
      <w:pPr>
        <w:numPr>
          <w:ilvl w:val="0"/>
          <w:numId w:val="11"/>
        </w:numPr>
        <w:tabs>
          <w:tab w:val="clear" w:pos="644"/>
          <w:tab w:val="num" w:pos="709"/>
        </w:tabs>
        <w:ind w:left="426" w:hanging="283"/>
        <w:jc w:val="both"/>
        <w:rPr>
          <w:rFonts w:cs="Arial"/>
          <w:b/>
          <w:smallCaps/>
          <w:sz w:val="22"/>
          <w:szCs w:val="22"/>
        </w:rPr>
      </w:pPr>
      <w:r w:rsidRPr="0057278D">
        <w:rPr>
          <w:rFonts w:cs="Arial"/>
          <w:sz w:val="22"/>
          <w:szCs w:val="22"/>
        </w:rPr>
        <w:t>Droit fédéral</w:t>
      </w:r>
      <w:r w:rsidRPr="0057278D">
        <w:rPr>
          <w:rFonts w:cs="Arial"/>
          <w:b/>
          <w:smallCaps/>
          <w:sz w:val="22"/>
          <w:szCs w:val="22"/>
        </w:rPr>
        <w:t> </w:t>
      </w:r>
      <w:r w:rsidRPr="0057278D">
        <w:rPr>
          <w:rFonts w:cs="Arial"/>
          <w:sz w:val="22"/>
          <w:szCs w:val="22"/>
        </w:rPr>
        <w:t>: l</w:t>
      </w:r>
      <w:r w:rsidR="00557210" w:rsidRPr="0057278D">
        <w:rPr>
          <w:rFonts w:cs="Arial"/>
          <w:sz w:val="22"/>
          <w:szCs w:val="22"/>
        </w:rPr>
        <w:t>oi fédérale sur marché intérieur (LMI, RS 943.02)</w:t>
      </w:r>
    </w:p>
    <w:p w14:paraId="480E46DC" w14:textId="77777777" w:rsidR="00567B6F" w:rsidRPr="0057278D" w:rsidRDefault="00567B6F" w:rsidP="00FC70F0">
      <w:pPr>
        <w:numPr>
          <w:ilvl w:val="0"/>
          <w:numId w:val="11"/>
        </w:numPr>
        <w:tabs>
          <w:tab w:val="clear" w:pos="644"/>
          <w:tab w:val="num" w:pos="709"/>
        </w:tabs>
        <w:ind w:left="426" w:hanging="283"/>
        <w:jc w:val="both"/>
        <w:rPr>
          <w:rFonts w:cs="Arial"/>
          <w:b/>
          <w:smallCaps/>
          <w:sz w:val="22"/>
          <w:szCs w:val="22"/>
        </w:rPr>
      </w:pPr>
      <w:r w:rsidRPr="0057278D">
        <w:rPr>
          <w:rFonts w:cs="Arial"/>
          <w:sz w:val="22"/>
          <w:szCs w:val="22"/>
        </w:rPr>
        <w:t>Droit international</w:t>
      </w:r>
    </w:p>
    <w:p w14:paraId="0AF8FEA0" w14:textId="1ACD10E8" w:rsidR="00557210" w:rsidRPr="0057278D" w:rsidRDefault="00557210" w:rsidP="00FC70F0">
      <w:pPr>
        <w:numPr>
          <w:ilvl w:val="1"/>
          <w:numId w:val="11"/>
        </w:numPr>
        <w:ind w:left="993"/>
        <w:jc w:val="both"/>
        <w:rPr>
          <w:rFonts w:cs="Arial"/>
          <w:b/>
          <w:smallCaps/>
          <w:sz w:val="22"/>
          <w:szCs w:val="22"/>
        </w:rPr>
      </w:pPr>
      <w:r w:rsidRPr="0057278D">
        <w:rPr>
          <w:rFonts w:cs="Arial"/>
          <w:sz w:val="22"/>
          <w:szCs w:val="22"/>
        </w:rPr>
        <w:t xml:space="preserve">Accord </w:t>
      </w:r>
      <w:r w:rsidR="00DE60D5" w:rsidRPr="0057278D">
        <w:rPr>
          <w:rFonts w:cs="Arial"/>
          <w:sz w:val="22"/>
          <w:szCs w:val="22"/>
        </w:rPr>
        <w:t xml:space="preserve">révisé </w:t>
      </w:r>
      <w:r w:rsidR="00874045" w:rsidRPr="0057278D">
        <w:rPr>
          <w:sz w:val="22"/>
        </w:rPr>
        <w:t>du 15 avril 1994 sur les marchés publics</w:t>
      </w:r>
      <w:r w:rsidR="00AA5345" w:rsidRPr="0057278D">
        <w:rPr>
          <w:sz w:val="22"/>
        </w:rPr>
        <w:t xml:space="preserve"> (AMP</w:t>
      </w:r>
      <w:r w:rsidR="00DE60D5" w:rsidRPr="0057278D">
        <w:rPr>
          <w:sz w:val="22"/>
        </w:rPr>
        <w:t xml:space="preserve"> 2012</w:t>
      </w:r>
      <w:r w:rsidR="00AA5345" w:rsidRPr="0057278D">
        <w:rPr>
          <w:sz w:val="22"/>
        </w:rPr>
        <w:t>) de l’Organisation mondiale du commerce</w:t>
      </w:r>
      <w:r w:rsidRPr="0057278D">
        <w:rPr>
          <w:rFonts w:cs="Arial"/>
          <w:sz w:val="22"/>
          <w:szCs w:val="22"/>
        </w:rPr>
        <w:t xml:space="preserve"> (RS 0.632.231.422)</w:t>
      </w:r>
    </w:p>
    <w:p w14:paraId="0D4CFBFF" w14:textId="77777777" w:rsidR="00557210" w:rsidRPr="0057278D" w:rsidRDefault="00557210" w:rsidP="00FC70F0">
      <w:pPr>
        <w:numPr>
          <w:ilvl w:val="1"/>
          <w:numId w:val="11"/>
        </w:numPr>
        <w:ind w:left="993"/>
        <w:jc w:val="both"/>
        <w:rPr>
          <w:rFonts w:cs="Arial"/>
          <w:b/>
          <w:smallCaps/>
          <w:sz w:val="22"/>
          <w:szCs w:val="22"/>
        </w:rPr>
      </w:pPr>
      <w:r w:rsidRPr="0057278D">
        <w:rPr>
          <w:rFonts w:cs="Arial"/>
          <w:sz w:val="22"/>
          <w:szCs w:val="22"/>
        </w:rPr>
        <w:t xml:space="preserve">Accord bilatéral </w:t>
      </w:r>
      <w:r w:rsidR="00946526" w:rsidRPr="0057278D">
        <w:rPr>
          <w:rFonts w:cs="Arial"/>
          <w:sz w:val="22"/>
          <w:szCs w:val="22"/>
        </w:rPr>
        <w:t>avec</w:t>
      </w:r>
      <w:r w:rsidRPr="0057278D">
        <w:rPr>
          <w:rFonts w:cs="Arial"/>
          <w:sz w:val="22"/>
          <w:szCs w:val="22"/>
        </w:rPr>
        <w:t xml:space="preserve"> </w:t>
      </w:r>
      <w:r w:rsidR="00946526" w:rsidRPr="0057278D">
        <w:rPr>
          <w:rFonts w:cs="Arial"/>
          <w:sz w:val="22"/>
          <w:szCs w:val="22"/>
        </w:rPr>
        <w:t>l’</w:t>
      </w:r>
      <w:r w:rsidRPr="0057278D">
        <w:rPr>
          <w:rFonts w:cs="Arial"/>
          <w:sz w:val="22"/>
          <w:szCs w:val="22"/>
        </w:rPr>
        <w:t>UE</w:t>
      </w:r>
      <w:r w:rsidR="00946526" w:rsidRPr="0057278D">
        <w:rPr>
          <w:rFonts w:cs="Arial"/>
          <w:sz w:val="22"/>
          <w:szCs w:val="22"/>
        </w:rPr>
        <w:t xml:space="preserve"> du 21 juin 1999 (RS 0.172.052.68)</w:t>
      </w:r>
    </w:p>
    <w:p w14:paraId="61886770" w14:textId="77777777" w:rsidR="00131CC2" w:rsidRDefault="00131CC2" w:rsidP="00DE7D24">
      <w:pPr>
        <w:jc w:val="both"/>
        <w:rPr>
          <w:b/>
          <w:smallCaps/>
          <w:sz w:val="22"/>
        </w:rPr>
      </w:pPr>
    </w:p>
    <w:p w14:paraId="7533EFDA" w14:textId="77777777" w:rsidR="00286470" w:rsidRPr="0057278D" w:rsidRDefault="00286470" w:rsidP="00DE7D24">
      <w:pPr>
        <w:jc w:val="both"/>
        <w:rPr>
          <w:b/>
          <w:smallCaps/>
          <w:sz w:val="22"/>
        </w:rPr>
      </w:pPr>
    </w:p>
    <w:p w14:paraId="17CCD68C" w14:textId="77777777" w:rsidR="00557210" w:rsidRPr="0057278D" w:rsidRDefault="00557210" w:rsidP="006003ED">
      <w:pPr>
        <w:ind w:hanging="425"/>
        <w:jc w:val="both"/>
        <w:rPr>
          <w:b/>
          <w:bCs/>
          <w:smallCaps/>
          <w:sz w:val="22"/>
        </w:rPr>
      </w:pPr>
      <w:r w:rsidRPr="0057278D">
        <w:rPr>
          <w:b/>
          <w:bCs/>
          <w:sz w:val="22"/>
        </w:rPr>
        <w:t xml:space="preserve">2. </w:t>
      </w:r>
      <w:r w:rsidRPr="0057278D">
        <w:rPr>
          <w:b/>
          <w:bCs/>
          <w:sz w:val="22"/>
        </w:rPr>
        <w:tab/>
        <w:t>Décision d'adjudication</w:t>
      </w:r>
    </w:p>
    <w:p w14:paraId="284F6452" w14:textId="77777777" w:rsidR="003338CA" w:rsidRPr="0057278D" w:rsidRDefault="003338CA" w:rsidP="006003ED">
      <w:pPr>
        <w:ind w:hanging="425"/>
        <w:jc w:val="both"/>
        <w:rPr>
          <w:smallCaps/>
          <w:sz w:val="22"/>
        </w:rPr>
      </w:pPr>
    </w:p>
    <w:p w14:paraId="08C85EC1" w14:textId="4124AC62" w:rsidR="00557210" w:rsidRPr="0057278D" w:rsidRDefault="00557210" w:rsidP="006003ED">
      <w:pPr>
        <w:tabs>
          <w:tab w:val="left" w:pos="851"/>
        </w:tabs>
        <w:spacing w:after="60"/>
        <w:jc w:val="both"/>
        <w:rPr>
          <w:b/>
          <w:smallCaps/>
          <w:sz w:val="22"/>
          <w:szCs w:val="22"/>
        </w:rPr>
      </w:pPr>
      <w:r w:rsidRPr="0057278D">
        <w:rPr>
          <w:sz w:val="22"/>
          <w:szCs w:val="22"/>
        </w:rPr>
        <w:t>Le déroulement de la procédure d'adjudication est schématisé dans l'annexe 8.</w:t>
      </w:r>
    </w:p>
    <w:p w14:paraId="36F5FC00" w14:textId="77777777" w:rsidR="00951120" w:rsidRPr="0057278D" w:rsidRDefault="00951120" w:rsidP="006003ED">
      <w:pPr>
        <w:tabs>
          <w:tab w:val="left" w:pos="851"/>
        </w:tabs>
        <w:spacing w:after="60"/>
        <w:jc w:val="both"/>
        <w:rPr>
          <w:b/>
          <w:smallCaps/>
          <w:sz w:val="22"/>
          <w:szCs w:val="22"/>
        </w:rPr>
      </w:pPr>
    </w:p>
    <w:p w14:paraId="09E7D81A" w14:textId="77777777" w:rsidR="00557210" w:rsidRPr="0057278D" w:rsidRDefault="00557210" w:rsidP="00FC70F0">
      <w:pPr>
        <w:numPr>
          <w:ilvl w:val="0"/>
          <w:numId w:val="10"/>
        </w:numPr>
        <w:tabs>
          <w:tab w:val="clear" w:pos="786"/>
          <w:tab w:val="num" w:pos="851"/>
        </w:tabs>
        <w:ind w:left="426" w:hanging="425"/>
        <w:jc w:val="both"/>
        <w:rPr>
          <w:b/>
          <w:smallCaps/>
          <w:sz w:val="22"/>
        </w:rPr>
      </w:pPr>
      <w:r w:rsidRPr="0057278D">
        <w:rPr>
          <w:sz w:val="22"/>
        </w:rPr>
        <w:t>La compétence de décision est fixée selon la procédure et le montant de l'adjudication, selon le tableau 3 (voir plus bas).</w:t>
      </w:r>
    </w:p>
    <w:p w14:paraId="1E5A0396" w14:textId="6927C52F" w:rsidR="00557210" w:rsidRPr="0057278D" w:rsidRDefault="00557210" w:rsidP="00FC70F0">
      <w:pPr>
        <w:numPr>
          <w:ilvl w:val="0"/>
          <w:numId w:val="10"/>
        </w:numPr>
        <w:tabs>
          <w:tab w:val="clear" w:pos="786"/>
          <w:tab w:val="num" w:pos="851"/>
        </w:tabs>
        <w:ind w:left="426" w:hanging="425"/>
        <w:jc w:val="both"/>
        <w:rPr>
          <w:b/>
          <w:smallCaps/>
          <w:sz w:val="22"/>
        </w:rPr>
      </w:pPr>
      <w:r w:rsidRPr="0057278D">
        <w:rPr>
          <w:sz w:val="22"/>
        </w:rPr>
        <w:t>Les adjudications relevant de la compétence des chef</w:t>
      </w:r>
      <w:r w:rsidR="001E36F9" w:rsidRPr="0057278D">
        <w:rPr>
          <w:sz w:val="22"/>
        </w:rPr>
        <w:t>-</w:t>
      </w:r>
      <w:proofErr w:type="spellStart"/>
      <w:r w:rsidR="00B27154" w:rsidRPr="0057278D">
        <w:rPr>
          <w:sz w:val="22"/>
        </w:rPr>
        <w:t>fe</w:t>
      </w:r>
      <w:proofErr w:type="spellEnd"/>
      <w:r w:rsidR="00522FD1" w:rsidRPr="0057278D">
        <w:rPr>
          <w:sz w:val="22"/>
        </w:rPr>
        <w:t>-</w:t>
      </w:r>
      <w:r w:rsidRPr="0057278D">
        <w:rPr>
          <w:sz w:val="22"/>
        </w:rPr>
        <w:t xml:space="preserve">s de service feront l'objet d'une décision écrite </w:t>
      </w:r>
      <w:r w:rsidR="00E05732" w:rsidRPr="0057278D">
        <w:rPr>
          <w:sz w:val="22"/>
        </w:rPr>
        <w:t xml:space="preserve">de </w:t>
      </w:r>
      <w:proofErr w:type="spellStart"/>
      <w:r w:rsidR="00E05732" w:rsidRPr="0057278D">
        <w:rPr>
          <w:sz w:val="22"/>
        </w:rPr>
        <w:t>la</w:t>
      </w:r>
      <w:proofErr w:type="spellEnd"/>
      <w:r w:rsidR="00E05732" w:rsidRPr="0057278D">
        <w:rPr>
          <w:sz w:val="22"/>
        </w:rPr>
        <w:t xml:space="preserve"> ou </w:t>
      </w:r>
      <w:r w:rsidRPr="0057278D">
        <w:rPr>
          <w:sz w:val="22"/>
        </w:rPr>
        <w:t xml:space="preserve">du </w:t>
      </w:r>
      <w:proofErr w:type="spellStart"/>
      <w:r w:rsidRPr="0057278D">
        <w:rPr>
          <w:sz w:val="22"/>
        </w:rPr>
        <w:t>chef</w:t>
      </w:r>
      <w:r w:rsidR="00522FD1" w:rsidRPr="0057278D">
        <w:rPr>
          <w:sz w:val="22"/>
        </w:rPr>
        <w:t>-</w:t>
      </w:r>
      <w:r w:rsidR="00E05732" w:rsidRPr="0057278D">
        <w:rPr>
          <w:sz w:val="22"/>
        </w:rPr>
        <w:t>fe</w:t>
      </w:r>
      <w:proofErr w:type="spellEnd"/>
      <w:r w:rsidRPr="0057278D">
        <w:rPr>
          <w:sz w:val="22"/>
        </w:rPr>
        <w:t xml:space="preserve"> de service pour toute adjudication </w:t>
      </w:r>
      <w:r w:rsidR="00794882" w:rsidRPr="0057278D">
        <w:rPr>
          <w:sz w:val="22"/>
        </w:rPr>
        <w:t>dès</w:t>
      </w:r>
      <w:r w:rsidRPr="0057278D">
        <w:rPr>
          <w:sz w:val="22"/>
        </w:rPr>
        <w:t xml:space="preserve"> C</w:t>
      </w:r>
      <w:r w:rsidR="00823F20" w:rsidRPr="0057278D">
        <w:rPr>
          <w:sz w:val="22"/>
        </w:rPr>
        <w:t>HF 15</w:t>
      </w:r>
      <w:r w:rsidRPr="0057278D">
        <w:rPr>
          <w:sz w:val="22"/>
        </w:rPr>
        <w:t>0'000.- HT (cas A du tableau 3).</w:t>
      </w:r>
      <w:r w:rsidR="00955E92" w:rsidRPr="0057278D">
        <w:rPr>
          <w:sz w:val="22"/>
        </w:rPr>
        <w:t xml:space="preserve"> </w:t>
      </w:r>
      <w:r w:rsidR="0060598D" w:rsidRPr="0057278D">
        <w:rPr>
          <w:bCs/>
          <w:sz w:val="22"/>
          <w:szCs w:val="18"/>
        </w:rPr>
        <w:t xml:space="preserve">En dessous de CHF 150'000.- HT l’aval de la ou du </w:t>
      </w:r>
      <w:proofErr w:type="spellStart"/>
      <w:r w:rsidR="0060598D" w:rsidRPr="0057278D">
        <w:rPr>
          <w:bCs/>
          <w:sz w:val="22"/>
          <w:szCs w:val="18"/>
        </w:rPr>
        <w:t>chef-fe</w:t>
      </w:r>
      <w:proofErr w:type="spellEnd"/>
      <w:r w:rsidR="0060598D" w:rsidRPr="0057278D">
        <w:rPr>
          <w:bCs/>
          <w:sz w:val="22"/>
          <w:szCs w:val="18"/>
        </w:rPr>
        <w:t xml:space="preserve"> de service n’est pas nécessaire.</w:t>
      </w:r>
    </w:p>
    <w:p w14:paraId="7E48566C" w14:textId="77777777" w:rsidR="00557210" w:rsidRPr="0057278D" w:rsidRDefault="00557210" w:rsidP="00FC70F0">
      <w:pPr>
        <w:numPr>
          <w:ilvl w:val="0"/>
          <w:numId w:val="10"/>
        </w:numPr>
        <w:tabs>
          <w:tab w:val="clear" w:pos="786"/>
          <w:tab w:val="num" w:pos="851"/>
        </w:tabs>
        <w:ind w:left="426" w:hanging="425"/>
        <w:jc w:val="both"/>
        <w:rPr>
          <w:b/>
          <w:smallCaps/>
          <w:sz w:val="22"/>
        </w:rPr>
      </w:pPr>
      <w:r w:rsidRPr="0057278D">
        <w:rPr>
          <w:sz w:val="22"/>
        </w:rPr>
        <w:t xml:space="preserve">Les adjudications de la compétence </w:t>
      </w:r>
      <w:r w:rsidR="00E05732" w:rsidRPr="0057278D">
        <w:rPr>
          <w:sz w:val="22"/>
        </w:rPr>
        <w:t xml:space="preserve">de la ou </w:t>
      </w:r>
      <w:r w:rsidRPr="0057278D">
        <w:rPr>
          <w:sz w:val="22"/>
        </w:rPr>
        <w:t xml:space="preserve">du </w:t>
      </w:r>
      <w:proofErr w:type="spellStart"/>
      <w:r w:rsidRPr="0057278D">
        <w:rPr>
          <w:sz w:val="22"/>
        </w:rPr>
        <w:t>chef</w:t>
      </w:r>
      <w:r w:rsidR="00522FD1" w:rsidRPr="0057278D">
        <w:rPr>
          <w:sz w:val="22"/>
        </w:rPr>
        <w:t>-</w:t>
      </w:r>
      <w:r w:rsidR="00E05732" w:rsidRPr="0057278D">
        <w:rPr>
          <w:sz w:val="22"/>
        </w:rPr>
        <w:t>fe</w:t>
      </w:r>
      <w:proofErr w:type="spellEnd"/>
      <w:r w:rsidRPr="0057278D">
        <w:rPr>
          <w:sz w:val="22"/>
        </w:rPr>
        <w:t xml:space="preserve"> de département lui seront proposées par écrit en vue d'une décision (cas B du tableau 3).</w:t>
      </w:r>
    </w:p>
    <w:p w14:paraId="382871A2" w14:textId="4DDDA9E4" w:rsidR="00557210" w:rsidRPr="0057278D" w:rsidRDefault="00557210" w:rsidP="00FC70F0">
      <w:pPr>
        <w:numPr>
          <w:ilvl w:val="0"/>
          <w:numId w:val="10"/>
        </w:numPr>
        <w:tabs>
          <w:tab w:val="clear" w:pos="786"/>
          <w:tab w:val="num" w:pos="851"/>
        </w:tabs>
        <w:ind w:left="426" w:hanging="425"/>
        <w:jc w:val="both"/>
        <w:rPr>
          <w:b/>
          <w:smallCaps/>
          <w:sz w:val="22"/>
        </w:rPr>
      </w:pPr>
      <w:r w:rsidRPr="0057278D">
        <w:rPr>
          <w:sz w:val="22"/>
        </w:rPr>
        <w:t xml:space="preserve">Les adjudications de la compétence </w:t>
      </w:r>
      <w:r w:rsidR="00E05732" w:rsidRPr="0057278D">
        <w:rPr>
          <w:sz w:val="22"/>
        </w:rPr>
        <w:t xml:space="preserve">de la ou </w:t>
      </w:r>
      <w:r w:rsidRPr="0057278D">
        <w:rPr>
          <w:sz w:val="22"/>
        </w:rPr>
        <w:t xml:space="preserve">du </w:t>
      </w:r>
      <w:proofErr w:type="spellStart"/>
      <w:r w:rsidRPr="0057278D">
        <w:rPr>
          <w:sz w:val="22"/>
        </w:rPr>
        <w:t>chef</w:t>
      </w:r>
      <w:r w:rsidR="00522FD1" w:rsidRPr="0057278D">
        <w:rPr>
          <w:sz w:val="22"/>
        </w:rPr>
        <w:t>-</w:t>
      </w:r>
      <w:r w:rsidR="00E05732" w:rsidRPr="0057278D">
        <w:rPr>
          <w:sz w:val="22"/>
        </w:rPr>
        <w:t>fe</w:t>
      </w:r>
      <w:proofErr w:type="spellEnd"/>
      <w:r w:rsidRPr="0057278D">
        <w:rPr>
          <w:sz w:val="22"/>
        </w:rPr>
        <w:t xml:space="preserve"> de département qui doivent être soumises préalablement au Conseil d'Etat pour information, lui seront proposées par écrit. Cette proposition est inscrite au bordereau du Conseil d'Etat. Dès lors que celui-ci en a pris connaissance et n'a pas fait de remarque, la décision est ensuite signée et datée formellement par </w:t>
      </w:r>
      <w:proofErr w:type="spellStart"/>
      <w:r w:rsidR="00E05732" w:rsidRPr="0057278D">
        <w:rPr>
          <w:sz w:val="22"/>
        </w:rPr>
        <w:t>la</w:t>
      </w:r>
      <w:proofErr w:type="spellEnd"/>
      <w:r w:rsidR="00E05732" w:rsidRPr="0057278D">
        <w:rPr>
          <w:sz w:val="22"/>
        </w:rPr>
        <w:t xml:space="preserve"> ou </w:t>
      </w:r>
      <w:r w:rsidRPr="0057278D">
        <w:rPr>
          <w:sz w:val="22"/>
        </w:rPr>
        <w:t xml:space="preserve">le </w:t>
      </w:r>
      <w:proofErr w:type="spellStart"/>
      <w:r w:rsidRPr="0057278D">
        <w:rPr>
          <w:sz w:val="22"/>
        </w:rPr>
        <w:t>chef</w:t>
      </w:r>
      <w:r w:rsidR="00522FD1" w:rsidRPr="0057278D">
        <w:rPr>
          <w:sz w:val="22"/>
        </w:rPr>
        <w:t>-</w:t>
      </w:r>
      <w:r w:rsidR="00F32067" w:rsidRPr="0057278D">
        <w:rPr>
          <w:sz w:val="22"/>
        </w:rPr>
        <w:t>fe</w:t>
      </w:r>
      <w:proofErr w:type="spellEnd"/>
      <w:r w:rsidRPr="0057278D">
        <w:rPr>
          <w:sz w:val="22"/>
        </w:rPr>
        <w:t xml:space="preserve"> du département (cas C du tableau 3).</w:t>
      </w:r>
    </w:p>
    <w:p w14:paraId="029C2C32" w14:textId="35C4802E" w:rsidR="00557210" w:rsidRPr="0057278D" w:rsidRDefault="00557210" w:rsidP="00FC70F0">
      <w:pPr>
        <w:numPr>
          <w:ilvl w:val="0"/>
          <w:numId w:val="10"/>
        </w:numPr>
        <w:tabs>
          <w:tab w:val="clear" w:pos="786"/>
          <w:tab w:val="num" w:pos="851"/>
        </w:tabs>
        <w:ind w:left="426" w:hanging="425"/>
        <w:jc w:val="both"/>
        <w:rPr>
          <w:b/>
          <w:smallCaps/>
          <w:sz w:val="22"/>
        </w:rPr>
      </w:pPr>
      <w:r w:rsidRPr="0057278D">
        <w:rPr>
          <w:sz w:val="22"/>
        </w:rPr>
        <w:t>Les décisions d'adjudication des chef</w:t>
      </w:r>
      <w:r w:rsidR="00522FD1" w:rsidRPr="0057278D">
        <w:rPr>
          <w:sz w:val="22"/>
        </w:rPr>
        <w:t>-</w:t>
      </w:r>
      <w:proofErr w:type="spellStart"/>
      <w:r w:rsidR="00F930C3" w:rsidRPr="0057278D">
        <w:rPr>
          <w:sz w:val="22"/>
        </w:rPr>
        <w:t>fe</w:t>
      </w:r>
      <w:proofErr w:type="spellEnd"/>
      <w:r w:rsidR="00522FD1" w:rsidRPr="0057278D">
        <w:rPr>
          <w:sz w:val="22"/>
        </w:rPr>
        <w:t>-</w:t>
      </w:r>
      <w:r w:rsidRPr="0057278D">
        <w:rPr>
          <w:sz w:val="22"/>
        </w:rPr>
        <w:t xml:space="preserve">s de département peuvent ensuite être notifiées par le service responsable de la proposition, au nom </w:t>
      </w:r>
      <w:r w:rsidR="007F630A" w:rsidRPr="0057278D">
        <w:rPr>
          <w:sz w:val="22"/>
        </w:rPr>
        <w:t xml:space="preserve">de la ou </w:t>
      </w:r>
      <w:r w:rsidRPr="0057278D">
        <w:rPr>
          <w:sz w:val="22"/>
        </w:rPr>
        <w:t xml:space="preserve">du </w:t>
      </w:r>
      <w:proofErr w:type="spellStart"/>
      <w:r w:rsidRPr="0057278D">
        <w:rPr>
          <w:sz w:val="22"/>
        </w:rPr>
        <w:t>chef</w:t>
      </w:r>
      <w:r w:rsidR="00522FD1" w:rsidRPr="0057278D">
        <w:rPr>
          <w:sz w:val="22"/>
        </w:rPr>
        <w:t>-</w:t>
      </w:r>
      <w:r w:rsidR="007F630A" w:rsidRPr="0057278D">
        <w:rPr>
          <w:sz w:val="22"/>
        </w:rPr>
        <w:t>fe</w:t>
      </w:r>
      <w:proofErr w:type="spellEnd"/>
      <w:r w:rsidRPr="0057278D">
        <w:rPr>
          <w:sz w:val="22"/>
        </w:rPr>
        <w:t xml:space="preserve"> de département si cette délégation a été donnée dans la décision d'adjudication.</w:t>
      </w:r>
      <w:r w:rsidR="0060598D" w:rsidRPr="0057278D">
        <w:rPr>
          <w:sz w:val="22"/>
        </w:rPr>
        <w:t xml:space="preserve"> Conformément au principe d’égalité de traitement entre soumissionnaires, les décisions d’adjudication</w:t>
      </w:r>
      <w:r w:rsidR="00373785" w:rsidRPr="0057278D">
        <w:rPr>
          <w:sz w:val="22"/>
        </w:rPr>
        <w:t xml:space="preserve"> </w:t>
      </w:r>
      <w:r w:rsidR="0059261D" w:rsidRPr="0057278D">
        <w:rPr>
          <w:sz w:val="22"/>
        </w:rPr>
        <w:t>sont adressées</w:t>
      </w:r>
      <w:r w:rsidRPr="0057278D">
        <w:rPr>
          <w:sz w:val="22"/>
        </w:rPr>
        <w:t xml:space="preserve"> simultanément à l'adjudicataire et à tous les soumissionnaires non retenus</w:t>
      </w:r>
      <w:r w:rsidR="0060598D" w:rsidRPr="0057278D">
        <w:rPr>
          <w:sz w:val="22"/>
        </w:rPr>
        <w:t>.</w:t>
      </w:r>
    </w:p>
    <w:p w14:paraId="3C58338F" w14:textId="27678EA0" w:rsidR="00557210" w:rsidRPr="0057278D" w:rsidRDefault="00557210" w:rsidP="00FC70F0">
      <w:pPr>
        <w:numPr>
          <w:ilvl w:val="0"/>
          <w:numId w:val="10"/>
        </w:numPr>
        <w:tabs>
          <w:tab w:val="clear" w:pos="786"/>
          <w:tab w:val="num" w:pos="851"/>
        </w:tabs>
        <w:ind w:left="426" w:hanging="425"/>
        <w:jc w:val="both"/>
        <w:rPr>
          <w:b/>
          <w:smallCaps/>
          <w:sz w:val="22"/>
        </w:rPr>
      </w:pPr>
      <w:r w:rsidRPr="0057278D">
        <w:rPr>
          <w:sz w:val="22"/>
        </w:rPr>
        <w:lastRenderedPageBreak/>
        <w:t>Les chef</w:t>
      </w:r>
      <w:r w:rsidR="00522FD1" w:rsidRPr="0057278D">
        <w:rPr>
          <w:sz w:val="22"/>
        </w:rPr>
        <w:t>-</w:t>
      </w:r>
      <w:proofErr w:type="spellStart"/>
      <w:r w:rsidR="007F630A" w:rsidRPr="0057278D">
        <w:rPr>
          <w:sz w:val="22"/>
        </w:rPr>
        <w:t>fe</w:t>
      </w:r>
      <w:proofErr w:type="spellEnd"/>
      <w:r w:rsidR="00522FD1" w:rsidRPr="0057278D">
        <w:rPr>
          <w:sz w:val="22"/>
        </w:rPr>
        <w:t>-</w:t>
      </w:r>
      <w:r w:rsidRPr="0057278D">
        <w:rPr>
          <w:sz w:val="22"/>
        </w:rPr>
        <w:t>s de département auxquels la loi confère la compétence de décider d'une adjudication sans limite se conforme</w:t>
      </w:r>
      <w:r w:rsidR="00047728" w:rsidRPr="0057278D">
        <w:rPr>
          <w:sz w:val="22"/>
        </w:rPr>
        <w:t>nt</w:t>
      </w:r>
      <w:r w:rsidRPr="0057278D">
        <w:rPr>
          <w:sz w:val="22"/>
        </w:rPr>
        <w:t xml:space="preserve"> volontairement à la procédure fixée dans cette décision et remett</w:t>
      </w:r>
      <w:r w:rsidR="00047728" w:rsidRPr="0057278D">
        <w:rPr>
          <w:sz w:val="22"/>
        </w:rPr>
        <w:t>ent</w:t>
      </w:r>
      <w:r w:rsidRPr="0057278D">
        <w:rPr>
          <w:sz w:val="22"/>
        </w:rPr>
        <w:t xml:space="preserve"> au Conseil d'Etat les propositions d'adjudication qui dépassent les montants fixés pour </w:t>
      </w:r>
      <w:r w:rsidR="008F6F7B" w:rsidRPr="0057278D">
        <w:rPr>
          <w:sz w:val="22"/>
        </w:rPr>
        <w:t>information</w:t>
      </w:r>
      <w:r w:rsidRPr="0057278D">
        <w:rPr>
          <w:sz w:val="22"/>
        </w:rPr>
        <w:t xml:space="preserve"> préalable.</w:t>
      </w:r>
    </w:p>
    <w:p w14:paraId="1EBED40A" w14:textId="12440701" w:rsidR="00557210" w:rsidRPr="0057278D" w:rsidRDefault="005974B0" w:rsidP="00FC70F0">
      <w:pPr>
        <w:numPr>
          <w:ilvl w:val="0"/>
          <w:numId w:val="10"/>
        </w:numPr>
        <w:tabs>
          <w:tab w:val="clear" w:pos="786"/>
          <w:tab w:val="num" w:pos="851"/>
        </w:tabs>
        <w:ind w:left="426" w:hanging="425"/>
        <w:jc w:val="both"/>
        <w:rPr>
          <w:b/>
          <w:smallCaps/>
          <w:sz w:val="22"/>
        </w:rPr>
      </w:pPr>
      <w:r w:rsidRPr="0057278D">
        <w:rPr>
          <w:sz w:val="22"/>
        </w:rPr>
        <w:t xml:space="preserve">La notification d'une décision d'adjudication </w:t>
      </w:r>
      <w:r w:rsidR="00557210" w:rsidRPr="0057278D">
        <w:rPr>
          <w:sz w:val="22"/>
        </w:rPr>
        <w:t xml:space="preserve">par </w:t>
      </w:r>
      <w:r w:rsidR="007F630A" w:rsidRPr="0057278D">
        <w:rPr>
          <w:sz w:val="22"/>
        </w:rPr>
        <w:t xml:space="preserve">une ou </w:t>
      </w:r>
      <w:r w:rsidR="00557210" w:rsidRPr="0057278D">
        <w:rPr>
          <w:sz w:val="22"/>
        </w:rPr>
        <w:t xml:space="preserve">un </w:t>
      </w:r>
      <w:proofErr w:type="spellStart"/>
      <w:r w:rsidR="00557210" w:rsidRPr="0057278D">
        <w:rPr>
          <w:sz w:val="22"/>
        </w:rPr>
        <w:t>chef</w:t>
      </w:r>
      <w:r w:rsidR="00522FD1" w:rsidRPr="0057278D">
        <w:rPr>
          <w:sz w:val="22"/>
        </w:rPr>
        <w:t>-</w:t>
      </w:r>
      <w:r w:rsidR="007F630A" w:rsidRPr="0057278D">
        <w:rPr>
          <w:sz w:val="22"/>
        </w:rPr>
        <w:t>fe</w:t>
      </w:r>
      <w:proofErr w:type="spellEnd"/>
      <w:r w:rsidR="00557210" w:rsidRPr="0057278D">
        <w:rPr>
          <w:sz w:val="22"/>
        </w:rPr>
        <w:t xml:space="preserve"> de service porte une double signature.</w:t>
      </w:r>
    </w:p>
    <w:p w14:paraId="19D93B02" w14:textId="2387FC6A" w:rsidR="00557210" w:rsidRPr="0057278D" w:rsidRDefault="00557210" w:rsidP="00FC70F0">
      <w:pPr>
        <w:numPr>
          <w:ilvl w:val="0"/>
          <w:numId w:val="10"/>
        </w:numPr>
        <w:tabs>
          <w:tab w:val="clear" w:pos="786"/>
          <w:tab w:val="num" w:pos="851"/>
        </w:tabs>
        <w:ind w:left="426" w:hanging="425"/>
        <w:jc w:val="both"/>
        <w:rPr>
          <w:b/>
          <w:smallCaps/>
          <w:sz w:val="22"/>
        </w:rPr>
      </w:pPr>
      <w:r w:rsidRPr="0057278D">
        <w:rPr>
          <w:sz w:val="22"/>
        </w:rPr>
        <w:t>La notification de</w:t>
      </w:r>
      <w:r w:rsidR="00895EA2" w:rsidRPr="0057278D">
        <w:rPr>
          <w:sz w:val="22"/>
        </w:rPr>
        <w:t>s</w:t>
      </w:r>
      <w:r w:rsidRPr="0057278D">
        <w:rPr>
          <w:sz w:val="22"/>
        </w:rPr>
        <w:t xml:space="preserve"> décision</w:t>
      </w:r>
      <w:r w:rsidR="00895EA2" w:rsidRPr="0057278D">
        <w:rPr>
          <w:sz w:val="22"/>
        </w:rPr>
        <w:t>s</w:t>
      </w:r>
      <w:r w:rsidRPr="0057278D">
        <w:rPr>
          <w:sz w:val="22"/>
        </w:rPr>
        <w:t xml:space="preserve"> </w:t>
      </w:r>
      <w:r w:rsidR="001238C5" w:rsidRPr="0057278D">
        <w:rPr>
          <w:sz w:val="22"/>
        </w:rPr>
        <w:t xml:space="preserve">d’adjudication </w:t>
      </w:r>
      <w:r w:rsidRPr="0057278D">
        <w:rPr>
          <w:sz w:val="22"/>
        </w:rPr>
        <w:t>aux soumissionnaires doit être réalisée sous la forme d'un pli recommandé</w:t>
      </w:r>
      <w:r w:rsidR="00DA1DA2" w:rsidRPr="0057278D">
        <w:rPr>
          <w:sz w:val="22"/>
        </w:rPr>
        <w:t xml:space="preserve"> (exception : la notification des décisions d’adjudication </w:t>
      </w:r>
      <w:r w:rsidR="00410D73" w:rsidRPr="0057278D">
        <w:rPr>
          <w:sz w:val="22"/>
        </w:rPr>
        <w:t>au sens de l’art. 21, al. 2 AIMP [« </w:t>
      </w:r>
      <w:r w:rsidR="00DA1DA2" w:rsidRPr="0057278D">
        <w:rPr>
          <w:sz w:val="22"/>
        </w:rPr>
        <w:t>gré à gré exceptionnel</w:t>
      </w:r>
      <w:r w:rsidR="00410D73" w:rsidRPr="0057278D">
        <w:rPr>
          <w:sz w:val="22"/>
        </w:rPr>
        <w:t> »]</w:t>
      </w:r>
      <w:r w:rsidR="00DA1DA2" w:rsidRPr="0057278D">
        <w:rPr>
          <w:sz w:val="22"/>
        </w:rPr>
        <w:t xml:space="preserve"> s’effectue par voie de publication sur la plateforme internet SIMAP). </w:t>
      </w:r>
    </w:p>
    <w:p w14:paraId="569A7365" w14:textId="0A623C63" w:rsidR="00DA1DA2" w:rsidRPr="0057278D" w:rsidRDefault="00410D73" w:rsidP="00FC70F0">
      <w:pPr>
        <w:numPr>
          <w:ilvl w:val="0"/>
          <w:numId w:val="10"/>
        </w:numPr>
        <w:tabs>
          <w:tab w:val="clear" w:pos="786"/>
          <w:tab w:val="num" w:pos="851"/>
        </w:tabs>
        <w:ind w:left="426" w:hanging="425"/>
        <w:jc w:val="both"/>
        <w:rPr>
          <w:sz w:val="22"/>
        </w:rPr>
      </w:pPr>
      <w:r w:rsidRPr="0057278D">
        <w:rPr>
          <w:sz w:val="22"/>
        </w:rPr>
        <w:t>U</w:t>
      </w:r>
      <w:r w:rsidR="00C80065" w:rsidRPr="0057278D">
        <w:rPr>
          <w:sz w:val="22"/>
        </w:rPr>
        <w:t>n avis d’adjudication doit être publié sur la plateforme SIMAP (</w:t>
      </w:r>
      <w:r w:rsidRPr="0057278D">
        <w:rPr>
          <w:sz w:val="22"/>
        </w:rPr>
        <w:t xml:space="preserve">à la fin des </w:t>
      </w:r>
      <w:r w:rsidR="00C80065" w:rsidRPr="0057278D">
        <w:rPr>
          <w:sz w:val="22"/>
        </w:rPr>
        <w:t>procédures ouvertes et sélectives).</w:t>
      </w:r>
    </w:p>
    <w:p w14:paraId="3DB9781F" w14:textId="77777777" w:rsidR="00557210" w:rsidRPr="0057278D" w:rsidRDefault="00557210" w:rsidP="00FC70F0">
      <w:pPr>
        <w:numPr>
          <w:ilvl w:val="0"/>
          <w:numId w:val="10"/>
        </w:numPr>
        <w:tabs>
          <w:tab w:val="clear" w:pos="786"/>
          <w:tab w:val="num" w:pos="851"/>
        </w:tabs>
        <w:ind w:left="426" w:hanging="425"/>
        <w:jc w:val="both"/>
        <w:rPr>
          <w:b/>
          <w:smallCaps/>
          <w:sz w:val="22"/>
        </w:rPr>
      </w:pPr>
      <w:r w:rsidRPr="0057278D">
        <w:rPr>
          <w:sz w:val="22"/>
        </w:rPr>
        <w:t>Le service qui traite l'adjudication est responsable du respect des formes.</w:t>
      </w:r>
    </w:p>
    <w:p w14:paraId="0F42002D" w14:textId="389AC4D2" w:rsidR="00557210" w:rsidRPr="0057278D" w:rsidRDefault="00557210" w:rsidP="00FC70F0">
      <w:pPr>
        <w:numPr>
          <w:ilvl w:val="0"/>
          <w:numId w:val="10"/>
        </w:numPr>
        <w:tabs>
          <w:tab w:val="clear" w:pos="786"/>
          <w:tab w:val="num" w:pos="851"/>
        </w:tabs>
        <w:ind w:left="426" w:hanging="425"/>
        <w:jc w:val="both"/>
        <w:rPr>
          <w:b/>
          <w:smallCaps/>
          <w:sz w:val="22"/>
        </w:rPr>
      </w:pPr>
      <w:r w:rsidRPr="0057278D">
        <w:rPr>
          <w:sz w:val="22"/>
        </w:rPr>
        <w:t>La passation des contrats et leur signature sont, selon les règles ordinaires, régies par les compétences financières et le droit de signature.</w:t>
      </w:r>
    </w:p>
    <w:p w14:paraId="720D79B0" w14:textId="77777777" w:rsidR="00557210" w:rsidRPr="0057278D" w:rsidRDefault="00557210" w:rsidP="006003ED">
      <w:pPr>
        <w:jc w:val="both"/>
        <w:rPr>
          <w:b/>
          <w:smallCaps/>
          <w:sz w:val="22"/>
        </w:rPr>
      </w:pPr>
    </w:p>
    <w:p w14:paraId="0A024FC0" w14:textId="77777777" w:rsidR="00557210" w:rsidRPr="0057278D" w:rsidRDefault="00557210" w:rsidP="006003ED">
      <w:pPr>
        <w:ind w:hanging="425"/>
        <w:jc w:val="both"/>
        <w:rPr>
          <w:b/>
          <w:bCs/>
          <w:smallCaps/>
          <w:sz w:val="22"/>
        </w:rPr>
      </w:pPr>
      <w:r w:rsidRPr="0057278D">
        <w:rPr>
          <w:b/>
          <w:bCs/>
          <w:sz w:val="22"/>
        </w:rPr>
        <w:t xml:space="preserve">3. </w:t>
      </w:r>
      <w:r w:rsidRPr="0057278D">
        <w:rPr>
          <w:b/>
          <w:bCs/>
          <w:sz w:val="22"/>
        </w:rPr>
        <w:tab/>
        <w:t>Contenu de la décision d'adjudication (voir annexe 9)</w:t>
      </w:r>
    </w:p>
    <w:p w14:paraId="15BA2124" w14:textId="77777777" w:rsidR="00CC39EF" w:rsidRPr="0057278D" w:rsidRDefault="00CC39EF" w:rsidP="006003ED">
      <w:pPr>
        <w:ind w:hanging="425"/>
        <w:jc w:val="both"/>
        <w:rPr>
          <w:smallCaps/>
          <w:sz w:val="22"/>
        </w:rPr>
      </w:pPr>
    </w:p>
    <w:p w14:paraId="209611E2" w14:textId="77777777" w:rsidR="00557210" w:rsidRPr="0057278D" w:rsidRDefault="00557210" w:rsidP="006003ED">
      <w:pPr>
        <w:spacing w:after="60"/>
        <w:jc w:val="both"/>
        <w:rPr>
          <w:b/>
          <w:smallCaps/>
          <w:sz w:val="22"/>
        </w:rPr>
      </w:pPr>
      <w:r w:rsidRPr="0057278D">
        <w:rPr>
          <w:sz w:val="22"/>
        </w:rPr>
        <w:t>La décision d'adjudication contient les éléments suivants :</w:t>
      </w:r>
    </w:p>
    <w:p w14:paraId="3838E098" w14:textId="77777777" w:rsidR="00557210" w:rsidRPr="0057278D" w:rsidRDefault="00557210" w:rsidP="00FC70F0">
      <w:pPr>
        <w:numPr>
          <w:ilvl w:val="0"/>
          <w:numId w:val="3"/>
        </w:numPr>
        <w:tabs>
          <w:tab w:val="clear" w:pos="987"/>
          <w:tab w:val="left" w:pos="851"/>
        </w:tabs>
        <w:ind w:left="426" w:hanging="425"/>
        <w:jc w:val="both"/>
        <w:rPr>
          <w:b/>
          <w:smallCaps/>
          <w:sz w:val="22"/>
        </w:rPr>
      </w:pPr>
      <w:proofErr w:type="gramStart"/>
      <w:r w:rsidRPr="0057278D">
        <w:rPr>
          <w:sz w:val="22"/>
        </w:rPr>
        <w:t>l'objet</w:t>
      </w:r>
      <w:proofErr w:type="gramEnd"/>
      <w:r w:rsidRPr="0057278D">
        <w:rPr>
          <w:sz w:val="22"/>
        </w:rPr>
        <w:t xml:space="preserve"> de l'adjudication,</w:t>
      </w:r>
    </w:p>
    <w:p w14:paraId="790D0AB8" w14:textId="77777777" w:rsidR="00557210" w:rsidRPr="0057278D" w:rsidRDefault="00557210" w:rsidP="00FC70F0">
      <w:pPr>
        <w:numPr>
          <w:ilvl w:val="0"/>
          <w:numId w:val="3"/>
        </w:numPr>
        <w:tabs>
          <w:tab w:val="clear" w:pos="987"/>
          <w:tab w:val="left" w:pos="851"/>
        </w:tabs>
        <w:ind w:left="426" w:hanging="425"/>
        <w:jc w:val="both"/>
        <w:rPr>
          <w:b/>
          <w:smallCaps/>
          <w:sz w:val="22"/>
        </w:rPr>
      </w:pPr>
      <w:proofErr w:type="gramStart"/>
      <w:r w:rsidRPr="0057278D">
        <w:rPr>
          <w:sz w:val="22"/>
        </w:rPr>
        <w:t>l’unité</w:t>
      </w:r>
      <w:proofErr w:type="gramEnd"/>
      <w:r w:rsidRPr="0057278D">
        <w:rPr>
          <w:sz w:val="22"/>
        </w:rPr>
        <w:t xml:space="preserve"> budgétaire qui finance le marché et la ligne budgétaire ou le numéro de l'objet d'investissement,</w:t>
      </w:r>
    </w:p>
    <w:p w14:paraId="04613D71" w14:textId="247D8142" w:rsidR="00557210" w:rsidRPr="0057278D" w:rsidRDefault="00557210" w:rsidP="00FC70F0">
      <w:pPr>
        <w:numPr>
          <w:ilvl w:val="0"/>
          <w:numId w:val="3"/>
        </w:numPr>
        <w:tabs>
          <w:tab w:val="clear" w:pos="987"/>
          <w:tab w:val="left" w:pos="851"/>
        </w:tabs>
        <w:ind w:left="426" w:hanging="425"/>
        <w:jc w:val="both"/>
        <w:rPr>
          <w:b/>
          <w:smallCaps/>
          <w:sz w:val="22"/>
        </w:rPr>
      </w:pPr>
      <w:proofErr w:type="gramStart"/>
      <w:r w:rsidRPr="0057278D">
        <w:rPr>
          <w:sz w:val="22"/>
        </w:rPr>
        <w:t>le</w:t>
      </w:r>
      <w:proofErr w:type="gramEnd"/>
      <w:r w:rsidRPr="0057278D">
        <w:rPr>
          <w:sz w:val="22"/>
        </w:rPr>
        <w:t xml:space="preserve"> type de marché et la procédure choisie,</w:t>
      </w:r>
      <w:r w:rsidR="0094207F" w:rsidRPr="0057278D">
        <w:rPr>
          <w:sz w:val="22"/>
        </w:rPr>
        <w:t xml:space="preserve"> la justification du recours à une procédure de</w:t>
      </w:r>
      <w:r w:rsidRPr="0057278D">
        <w:rPr>
          <w:sz w:val="22"/>
        </w:rPr>
        <w:t xml:space="preserve"> gré à gré </w:t>
      </w:r>
      <w:r w:rsidR="0094207F" w:rsidRPr="0057278D">
        <w:rPr>
          <w:sz w:val="22"/>
        </w:rPr>
        <w:t>au sens de l’art. 21, al. 2 AIMP (« gré à gré exceptionnel »)</w:t>
      </w:r>
      <w:r w:rsidRPr="0057278D">
        <w:rPr>
          <w:sz w:val="22"/>
        </w:rPr>
        <w:t xml:space="preserve">, </w:t>
      </w:r>
    </w:p>
    <w:p w14:paraId="217ED0A0" w14:textId="193FFEF4" w:rsidR="00557210" w:rsidRPr="0057278D" w:rsidRDefault="00557210" w:rsidP="00FC70F0">
      <w:pPr>
        <w:numPr>
          <w:ilvl w:val="0"/>
          <w:numId w:val="3"/>
        </w:numPr>
        <w:tabs>
          <w:tab w:val="clear" w:pos="987"/>
          <w:tab w:val="left" w:pos="851"/>
        </w:tabs>
        <w:ind w:left="426" w:hanging="425"/>
        <w:jc w:val="both"/>
        <w:rPr>
          <w:b/>
          <w:smallCaps/>
          <w:sz w:val="22"/>
        </w:rPr>
      </w:pPr>
      <w:proofErr w:type="gramStart"/>
      <w:r w:rsidRPr="0057278D">
        <w:rPr>
          <w:sz w:val="22"/>
        </w:rPr>
        <w:t>la</w:t>
      </w:r>
      <w:proofErr w:type="gramEnd"/>
      <w:r w:rsidRPr="0057278D">
        <w:rPr>
          <w:sz w:val="22"/>
        </w:rPr>
        <w:t xml:space="preserve"> valeur </w:t>
      </w:r>
      <w:r w:rsidR="002D2872" w:rsidRPr="0057278D">
        <w:rPr>
          <w:sz w:val="22"/>
        </w:rPr>
        <w:t>estimée</w:t>
      </w:r>
      <w:r w:rsidRPr="0057278D">
        <w:rPr>
          <w:sz w:val="22"/>
        </w:rPr>
        <w:t xml:space="preserve"> du marché, déterminée selon les règles </w:t>
      </w:r>
      <w:r w:rsidR="00955E92" w:rsidRPr="0057278D">
        <w:rPr>
          <w:sz w:val="22"/>
        </w:rPr>
        <w:t>de l’art</w:t>
      </w:r>
      <w:r w:rsidR="0094207F" w:rsidRPr="0057278D">
        <w:rPr>
          <w:sz w:val="22"/>
        </w:rPr>
        <w:t>.</w:t>
      </w:r>
      <w:r w:rsidR="00955E92" w:rsidRPr="0057278D">
        <w:rPr>
          <w:sz w:val="22"/>
        </w:rPr>
        <w:t xml:space="preserve"> 15 AIMP</w:t>
      </w:r>
      <w:r w:rsidRPr="0057278D">
        <w:rPr>
          <w:sz w:val="22"/>
        </w:rPr>
        <w:t xml:space="preserve">, qui fixe le type de procédure, </w:t>
      </w:r>
    </w:p>
    <w:p w14:paraId="191642EC" w14:textId="77777777" w:rsidR="00557210" w:rsidRPr="0057278D" w:rsidRDefault="00557210" w:rsidP="00FC70F0">
      <w:pPr>
        <w:numPr>
          <w:ilvl w:val="0"/>
          <w:numId w:val="3"/>
        </w:numPr>
        <w:tabs>
          <w:tab w:val="clear" w:pos="987"/>
          <w:tab w:val="left" w:pos="851"/>
        </w:tabs>
        <w:ind w:left="426" w:hanging="425"/>
        <w:jc w:val="both"/>
        <w:rPr>
          <w:b/>
          <w:smallCaps/>
          <w:sz w:val="22"/>
        </w:rPr>
      </w:pPr>
      <w:proofErr w:type="gramStart"/>
      <w:r w:rsidRPr="0057278D">
        <w:rPr>
          <w:sz w:val="22"/>
        </w:rPr>
        <w:t>le</w:t>
      </w:r>
      <w:proofErr w:type="gramEnd"/>
      <w:r w:rsidRPr="0057278D">
        <w:rPr>
          <w:sz w:val="22"/>
        </w:rPr>
        <w:t xml:space="preserve"> montant de l'adjudication qui fixe la compétence</w:t>
      </w:r>
      <w:r w:rsidR="002D2872" w:rsidRPr="0057278D">
        <w:rPr>
          <w:sz w:val="22"/>
        </w:rPr>
        <w:t xml:space="preserve"> de signature (cf. tableau 3 sous chiffre 4 ci-après),</w:t>
      </w:r>
    </w:p>
    <w:p w14:paraId="06122570" w14:textId="4C05C3BE" w:rsidR="00557210" w:rsidRPr="0057278D" w:rsidRDefault="00557210" w:rsidP="00FC70F0">
      <w:pPr>
        <w:numPr>
          <w:ilvl w:val="0"/>
          <w:numId w:val="3"/>
        </w:numPr>
        <w:tabs>
          <w:tab w:val="clear" w:pos="987"/>
          <w:tab w:val="left" w:pos="851"/>
        </w:tabs>
        <w:ind w:left="426" w:hanging="425"/>
        <w:jc w:val="both"/>
        <w:rPr>
          <w:b/>
          <w:smallCaps/>
          <w:sz w:val="22"/>
        </w:rPr>
      </w:pPr>
      <w:proofErr w:type="gramStart"/>
      <w:r w:rsidRPr="0057278D">
        <w:rPr>
          <w:sz w:val="22"/>
        </w:rPr>
        <w:t>la</w:t>
      </w:r>
      <w:proofErr w:type="gramEnd"/>
      <w:r w:rsidRPr="0057278D">
        <w:rPr>
          <w:sz w:val="22"/>
        </w:rPr>
        <w:t xml:space="preserve"> date de la publication de l'appel d'offres (procédure ouverte ou sélective) </w:t>
      </w:r>
      <w:r w:rsidR="0092156F" w:rsidRPr="0057278D">
        <w:rPr>
          <w:sz w:val="22"/>
        </w:rPr>
        <w:t>sur l</w:t>
      </w:r>
      <w:r w:rsidR="00157F10" w:rsidRPr="0057278D">
        <w:rPr>
          <w:sz w:val="22"/>
        </w:rPr>
        <w:t>a plateforme internet</w:t>
      </w:r>
      <w:r w:rsidR="0092156F" w:rsidRPr="0057278D">
        <w:rPr>
          <w:sz w:val="22"/>
        </w:rPr>
        <w:t xml:space="preserve"> SIMAP</w:t>
      </w:r>
      <w:r w:rsidR="00D579C3" w:rsidRPr="0057278D">
        <w:rPr>
          <w:sz w:val="22"/>
        </w:rPr>
        <w:t>,</w:t>
      </w:r>
      <w:r w:rsidR="0092156F" w:rsidRPr="0057278D">
        <w:rPr>
          <w:sz w:val="22"/>
        </w:rPr>
        <w:t xml:space="preserve"> </w:t>
      </w:r>
      <w:r w:rsidRPr="0057278D">
        <w:rPr>
          <w:sz w:val="22"/>
        </w:rPr>
        <w:t>ou d</w:t>
      </w:r>
      <w:r w:rsidR="006457D6" w:rsidRPr="0057278D">
        <w:rPr>
          <w:sz w:val="22"/>
        </w:rPr>
        <w:t>e l'invitation à soumissionner ;</w:t>
      </w:r>
      <w:r w:rsidRPr="0057278D">
        <w:rPr>
          <w:sz w:val="22"/>
        </w:rPr>
        <w:t xml:space="preserve"> pour une attribution de gré à gré, la date de la proposition sera déterminante,</w:t>
      </w:r>
    </w:p>
    <w:p w14:paraId="1BD4FE02" w14:textId="77777777" w:rsidR="00557210" w:rsidRPr="0057278D" w:rsidRDefault="00557210" w:rsidP="00FC70F0">
      <w:pPr>
        <w:numPr>
          <w:ilvl w:val="0"/>
          <w:numId w:val="3"/>
        </w:numPr>
        <w:tabs>
          <w:tab w:val="clear" w:pos="987"/>
          <w:tab w:val="left" w:pos="851"/>
        </w:tabs>
        <w:ind w:left="426" w:hanging="425"/>
        <w:jc w:val="both"/>
        <w:rPr>
          <w:b/>
          <w:smallCaps/>
          <w:sz w:val="22"/>
        </w:rPr>
      </w:pPr>
      <w:proofErr w:type="gramStart"/>
      <w:r w:rsidRPr="0057278D">
        <w:rPr>
          <w:sz w:val="22"/>
        </w:rPr>
        <w:t>la</w:t>
      </w:r>
      <w:proofErr w:type="gramEnd"/>
      <w:r w:rsidRPr="0057278D">
        <w:rPr>
          <w:sz w:val="22"/>
        </w:rPr>
        <w:t xml:space="preserve"> comparaison avec le devis de référence (actualisé, quand cela est nécessaire),</w:t>
      </w:r>
    </w:p>
    <w:p w14:paraId="55214AA0" w14:textId="77777777" w:rsidR="00557210" w:rsidRPr="0057278D" w:rsidRDefault="00557210" w:rsidP="00FC70F0">
      <w:pPr>
        <w:numPr>
          <w:ilvl w:val="0"/>
          <w:numId w:val="3"/>
        </w:numPr>
        <w:tabs>
          <w:tab w:val="clear" w:pos="987"/>
          <w:tab w:val="left" w:pos="851"/>
        </w:tabs>
        <w:ind w:left="426" w:hanging="425"/>
        <w:jc w:val="both"/>
        <w:rPr>
          <w:b/>
          <w:smallCaps/>
          <w:sz w:val="22"/>
        </w:rPr>
      </w:pPr>
      <w:proofErr w:type="gramStart"/>
      <w:r w:rsidRPr="0057278D">
        <w:rPr>
          <w:sz w:val="22"/>
        </w:rPr>
        <w:t>la</w:t>
      </w:r>
      <w:proofErr w:type="gramEnd"/>
      <w:r w:rsidRPr="0057278D">
        <w:rPr>
          <w:sz w:val="22"/>
        </w:rPr>
        <w:t xml:space="preserve"> proposition d'adjudication, ou un rapport d'évaluation remis en annexe, contient les informations suivantes :</w:t>
      </w:r>
    </w:p>
    <w:p w14:paraId="7938AE6E" w14:textId="49092609" w:rsidR="00557210" w:rsidRPr="0057278D" w:rsidRDefault="00557210" w:rsidP="00FC70F0">
      <w:pPr>
        <w:numPr>
          <w:ilvl w:val="0"/>
          <w:numId w:val="4"/>
        </w:numPr>
        <w:tabs>
          <w:tab w:val="left" w:pos="1134"/>
        </w:tabs>
        <w:ind w:left="709" w:hanging="283"/>
        <w:jc w:val="both"/>
        <w:rPr>
          <w:b/>
          <w:smallCaps/>
          <w:sz w:val="22"/>
        </w:rPr>
      </w:pPr>
      <w:proofErr w:type="gramStart"/>
      <w:r w:rsidRPr="0057278D">
        <w:rPr>
          <w:sz w:val="22"/>
        </w:rPr>
        <w:t>les</w:t>
      </w:r>
      <w:proofErr w:type="gramEnd"/>
      <w:r w:rsidR="004E05ED" w:rsidRPr="0057278D">
        <w:rPr>
          <w:sz w:val="22"/>
        </w:rPr>
        <w:t xml:space="preserve"> exigences </w:t>
      </w:r>
      <w:r w:rsidR="00682A25" w:rsidRPr="0057278D">
        <w:rPr>
          <w:sz w:val="22"/>
        </w:rPr>
        <w:t xml:space="preserve">fixées </w:t>
      </w:r>
      <w:r w:rsidR="004E05ED" w:rsidRPr="0057278D">
        <w:rPr>
          <w:sz w:val="22"/>
        </w:rPr>
        <w:t>pour participer à la procédure d’adjudication</w:t>
      </w:r>
      <w:r w:rsidR="00682A25" w:rsidRPr="0057278D">
        <w:rPr>
          <w:sz w:val="22"/>
        </w:rPr>
        <w:t xml:space="preserve"> en cause</w:t>
      </w:r>
      <w:r w:rsidRPr="0057278D">
        <w:rPr>
          <w:sz w:val="22"/>
        </w:rPr>
        <w:t>,</w:t>
      </w:r>
    </w:p>
    <w:p w14:paraId="0E88B371" w14:textId="77777777" w:rsidR="00557210" w:rsidRPr="0057278D" w:rsidRDefault="00557210" w:rsidP="00FC70F0">
      <w:pPr>
        <w:numPr>
          <w:ilvl w:val="0"/>
          <w:numId w:val="4"/>
        </w:numPr>
        <w:tabs>
          <w:tab w:val="left" w:pos="1134"/>
        </w:tabs>
        <w:ind w:left="709" w:hanging="283"/>
        <w:jc w:val="both"/>
        <w:rPr>
          <w:b/>
          <w:smallCaps/>
          <w:sz w:val="22"/>
        </w:rPr>
      </w:pPr>
      <w:proofErr w:type="gramStart"/>
      <w:r w:rsidRPr="0057278D">
        <w:rPr>
          <w:sz w:val="22"/>
        </w:rPr>
        <w:t>les</w:t>
      </w:r>
      <w:proofErr w:type="gramEnd"/>
      <w:r w:rsidRPr="0057278D">
        <w:rPr>
          <w:sz w:val="22"/>
        </w:rPr>
        <w:t xml:space="preserve"> motifs particuliers d'exclusion,</w:t>
      </w:r>
    </w:p>
    <w:p w14:paraId="2D58A4BC" w14:textId="7B819DF0" w:rsidR="00557210" w:rsidRPr="0057278D" w:rsidRDefault="00557210" w:rsidP="00FC70F0">
      <w:pPr>
        <w:numPr>
          <w:ilvl w:val="0"/>
          <w:numId w:val="6"/>
        </w:numPr>
        <w:tabs>
          <w:tab w:val="left" w:pos="1134"/>
        </w:tabs>
        <w:ind w:left="709" w:hanging="283"/>
        <w:jc w:val="both"/>
        <w:rPr>
          <w:b/>
          <w:smallCaps/>
          <w:sz w:val="22"/>
        </w:rPr>
      </w:pPr>
      <w:proofErr w:type="gramStart"/>
      <w:r w:rsidRPr="0057278D">
        <w:rPr>
          <w:sz w:val="22"/>
        </w:rPr>
        <w:t>les</w:t>
      </w:r>
      <w:proofErr w:type="gramEnd"/>
      <w:r w:rsidRPr="0057278D">
        <w:rPr>
          <w:sz w:val="22"/>
        </w:rPr>
        <w:t xml:space="preserve"> critères </w:t>
      </w:r>
      <w:r w:rsidR="00224FC5">
        <w:rPr>
          <w:sz w:val="22"/>
        </w:rPr>
        <w:t xml:space="preserve">(et sous-critères) </w:t>
      </w:r>
      <w:r w:rsidRPr="0057278D">
        <w:rPr>
          <w:sz w:val="22"/>
        </w:rPr>
        <w:t xml:space="preserve">d’aptitude, dans l'ordre où ils sont mentionnés dans les documents d'appel d'offres </w:t>
      </w:r>
      <w:r w:rsidR="00BD41FD" w:rsidRPr="0057278D">
        <w:rPr>
          <w:sz w:val="22"/>
        </w:rPr>
        <w:t>(</w:t>
      </w:r>
      <w:r w:rsidRPr="0057278D">
        <w:rPr>
          <w:sz w:val="22"/>
        </w:rPr>
        <w:t xml:space="preserve">avec l'indication de </w:t>
      </w:r>
      <w:r w:rsidR="00BD41FD" w:rsidRPr="0057278D">
        <w:rPr>
          <w:sz w:val="22"/>
        </w:rPr>
        <w:t>leur pondération dans le</w:t>
      </w:r>
      <w:r w:rsidR="00EE55FF" w:rsidRPr="0057278D">
        <w:rPr>
          <w:sz w:val="22"/>
        </w:rPr>
        <w:t xml:space="preserve"> cas particulier du 1</w:t>
      </w:r>
      <w:r w:rsidR="00EE55FF" w:rsidRPr="0057278D">
        <w:rPr>
          <w:sz w:val="22"/>
          <w:vertAlign w:val="superscript"/>
        </w:rPr>
        <w:t>er</w:t>
      </w:r>
      <w:r w:rsidR="00EE55FF" w:rsidRPr="0057278D">
        <w:rPr>
          <w:sz w:val="22"/>
        </w:rPr>
        <w:t xml:space="preserve"> tour d’une procédure sélective avec évaluation des critères d’aptitude en deux étapes)</w:t>
      </w:r>
      <w:r w:rsidRPr="0057278D">
        <w:rPr>
          <w:sz w:val="22"/>
        </w:rPr>
        <w:t>,</w:t>
      </w:r>
    </w:p>
    <w:p w14:paraId="16EDDE0B" w14:textId="379F573A" w:rsidR="00BD41FD" w:rsidRPr="0057278D" w:rsidRDefault="00BD41FD" w:rsidP="00FC70F0">
      <w:pPr>
        <w:numPr>
          <w:ilvl w:val="0"/>
          <w:numId w:val="6"/>
        </w:numPr>
        <w:tabs>
          <w:tab w:val="left" w:pos="1134"/>
        </w:tabs>
        <w:ind w:left="709" w:hanging="283"/>
        <w:jc w:val="both"/>
        <w:rPr>
          <w:b/>
          <w:smallCaps/>
          <w:sz w:val="22"/>
        </w:rPr>
      </w:pPr>
      <w:proofErr w:type="gramStart"/>
      <w:r w:rsidRPr="0057278D">
        <w:rPr>
          <w:sz w:val="22"/>
        </w:rPr>
        <w:t>les</w:t>
      </w:r>
      <w:proofErr w:type="gramEnd"/>
      <w:r w:rsidRPr="0057278D">
        <w:rPr>
          <w:sz w:val="22"/>
        </w:rPr>
        <w:t xml:space="preserve"> critères</w:t>
      </w:r>
      <w:r w:rsidR="00F02BE5" w:rsidRPr="0057278D">
        <w:rPr>
          <w:sz w:val="22"/>
        </w:rPr>
        <w:t xml:space="preserve"> (et sous-critères)</w:t>
      </w:r>
      <w:r w:rsidRPr="0057278D">
        <w:rPr>
          <w:sz w:val="22"/>
        </w:rPr>
        <w:t xml:space="preserve"> d’adjudication, dans l'ordre où ils sont mentionnés dans les documents d'appel d'offres avec l'indication de leur pondération,</w:t>
      </w:r>
    </w:p>
    <w:p w14:paraId="3CB479FE" w14:textId="77777777" w:rsidR="00557210" w:rsidRPr="0057278D" w:rsidRDefault="00557210" w:rsidP="00FC70F0">
      <w:pPr>
        <w:numPr>
          <w:ilvl w:val="0"/>
          <w:numId w:val="6"/>
        </w:numPr>
        <w:tabs>
          <w:tab w:val="left" w:pos="1134"/>
        </w:tabs>
        <w:ind w:left="709" w:hanging="283"/>
        <w:jc w:val="both"/>
        <w:rPr>
          <w:b/>
          <w:smallCaps/>
          <w:sz w:val="22"/>
        </w:rPr>
      </w:pPr>
      <w:proofErr w:type="gramStart"/>
      <w:r w:rsidRPr="0057278D">
        <w:rPr>
          <w:sz w:val="22"/>
        </w:rPr>
        <w:t>le</w:t>
      </w:r>
      <w:proofErr w:type="gramEnd"/>
      <w:r w:rsidRPr="0057278D">
        <w:rPr>
          <w:sz w:val="22"/>
        </w:rPr>
        <w:t xml:space="preserve"> nombre d'offres reçues,</w:t>
      </w:r>
    </w:p>
    <w:p w14:paraId="72B8D9DD" w14:textId="30B366F7" w:rsidR="00557210" w:rsidRPr="0057278D" w:rsidRDefault="00557210" w:rsidP="00FC70F0">
      <w:pPr>
        <w:numPr>
          <w:ilvl w:val="0"/>
          <w:numId w:val="6"/>
        </w:numPr>
        <w:tabs>
          <w:tab w:val="left" w:pos="1134"/>
        </w:tabs>
        <w:ind w:left="709" w:hanging="283"/>
        <w:jc w:val="both"/>
        <w:rPr>
          <w:b/>
          <w:smallCaps/>
          <w:sz w:val="22"/>
        </w:rPr>
      </w:pPr>
      <w:proofErr w:type="gramStart"/>
      <w:r w:rsidRPr="0057278D">
        <w:rPr>
          <w:sz w:val="22"/>
        </w:rPr>
        <w:t>la</w:t>
      </w:r>
      <w:proofErr w:type="gramEnd"/>
      <w:r w:rsidRPr="0057278D">
        <w:rPr>
          <w:sz w:val="22"/>
        </w:rPr>
        <w:t xml:space="preserve"> liste des offres exclues </w:t>
      </w:r>
      <w:r w:rsidR="003F675C" w:rsidRPr="0057278D">
        <w:rPr>
          <w:sz w:val="22"/>
        </w:rPr>
        <w:t>et le motif d’exclusion</w:t>
      </w:r>
      <w:r w:rsidR="0094207F" w:rsidRPr="0057278D">
        <w:rPr>
          <w:sz w:val="22"/>
        </w:rPr>
        <w:t xml:space="preserve"> invoqué</w:t>
      </w:r>
      <w:r w:rsidR="003F675C" w:rsidRPr="0057278D">
        <w:rPr>
          <w:sz w:val="22"/>
        </w:rPr>
        <w:t xml:space="preserve"> (art. 44 AIMP)</w:t>
      </w:r>
      <w:r w:rsidR="007E5496" w:rsidRPr="0057278D">
        <w:rPr>
          <w:sz w:val="22"/>
        </w:rPr>
        <w:t>,</w:t>
      </w:r>
    </w:p>
    <w:p w14:paraId="388AF643" w14:textId="77777777" w:rsidR="00557210" w:rsidRPr="0057278D" w:rsidRDefault="00557210" w:rsidP="00FC70F0">
      <w:pPr>
        <w:numPr>
          <w:ilvl w:val="0"/>
          <w:numId w:val="6"/>
        </w:numPr>
        <w:tabs>
          <w:tab w:val="left" w:pos="1134"/>
        </w:tabs>
        <w:ind w:left="709" w:hanging="283"/>
        <w:jc w:val="both"/>
        <w:rPr>
          <w:b/>
          <w:smallCaps/>
          <w:sz w:val="22"/>
        </w:rPr>
      </w:pPr>
      <w:proofErr w:type="gramStart"/>
      <w:r w:rsidRPr="0057278D">
        <w:rPr>
          <w:sz w:val="22"/>
        </w:rPr>
        <w:t>les</w:t>
      </w:r>
      <w:proofErr w:type="gramEnd"/>
      <w:r w:rsidRPr="0057278D">
        <w:rPr>
          <w:sz w:val="22"/>
        </w:rPr>
        <w:t xml:space="preserve"> éventuelles demandes de clarifications envoyées aux soumissionnaires,</w:t>
      </w:r>
    </w:p>
    <w:p w14:paraId="46162F4C" w14:textId="77777777" w:rsidR="00557210" w:rsidRPr="0057278D" w:rsidRDefault="00557210" w:rsidP="00FC70F0">
      <w:pPr>
        <w:numPr>
          <w:ilvl w:val="0"/>
          <w:numId w:val="5"/>
        </w:numPr>
        <w:tabs>
          <w:tab w:val="left" w:pos="1134"/>
        </w:tabs>
        <w:ind w:left="709" w:hanging="283"/>
        <w:jc w:val="both"/>
        <w:rPr>
          <w:b/>
          <w:smallCaps/>
          <w:sz w:val="22"/>
        </w:rPr>
      </w:pPr>
      <w:proofErr w:type="gramStart"/>
      <w:r w:rsidRPr="0057278D">
        <w:rPr>
          <w:sz w:val="22"/>
        </w:rPr>
        <w:t>un</w:t>
      </w:r>
      <w:proofErr w:type="gramEnd"/>
      <w:r w:rsidRPr="0057278D">
        <w:rPr>
          <w:sz w:val="22"/>
        </w:rPr>
        <w:t xml:space="preserve"> tableau du résumé de l'évaluation de l'offre (voir exemple en annexe 10),</w:t>
      </w:r>
    </w:p>
    <w:p w14:paraId="5C2150F9" w14:textId="36950689" w:rsidR="00557210" w:rsidRPr="0057278D" w:rsidRDefault="00557210" w:rsidP="006003ED">
      <w:pPr>
        <w:numPr>
          <w:ilvl w:val="0"/>
          <w:numId w:val="2"/>
        </w:numPr>
        <w:tabs>
          <w:tab w:val="clear" w:pos="360"/>
          <w:tab w:val="left" w:pos="1134"/>
        </w:tabs>
        <w:ind w:left="709" w:hanging="283"/>
        <w:jc w:val="both"/>
        <w:rPr>
          <w:b/>
          <w:smallCaps/>
          <w:sz w:val="22"/>
        </w:rPr>
      </w:pPr>
      <w:proofErr w:type="gramStart"/>
      <w:r w:rsidRPr="0057278D">
        <w:rPr>
          <w:sz w:val="22"/>
        </w:rPr>
        <w:t>la</w:t>
      </w:r>
      <w:proofErr w:type="gramEnd"/>
      <w:r w:rsidRPr="0057278D">
        <w:rPr>
          <w:sz w:val="22"/>
        </w:rPr>
        <w:t xml:space="preserve"> proposition d'adjudication d</w:t>
      </w:r>
      <w:r w:rsidR="006E7590" w:rsidRPr="0057278D">
        <w:rPr>
          <w:sz w:val="22"/>
        </w:rPr>
        <w:t>u comité</w:t>
      </w:r>
      <w:r w:rsidRPr="0057278D">
        <w:rPr>
          <w:sz w:val="22"/>
        </w:rPr>
        <w:t xml:space="preserve"> d'évaluation démontrant que l'offre retenue est la plus avantageuse, soit celle présentant</w:t>
      </w:r>
      <w:r w:rsidR="006E7590" w:rsidRPr="0057278D">
        <w:rPr>
          <w:sz w:val="22"/>
        </w:rPr>
        <w:t xml:space="preserve"> le plus grand nombre de points sur la base des critères </w:t>
      </w:r>
      <w:r w:rsidR="00382464" w:rsidRPr="0057278D">
        <w:rPr>
          <w:sz w:val="22"/>
        </w:rPr>
        <w:t>d’adjudication</w:t>
      </w:r>
      <w:r w:rsidRPr="0057278D">
        <w:rPr>
          <w:sz w:val="22"/>
        </w:rPr>
        <w:t>.</w:t>
      </w:r>
    </w:p>
    <w:p w14:paraId="052C3C8C" w14:textId="7DD49A10" w:rsidR="00373785" w:rsidRDefault="00373785" w:rsidP="00DE7D24">
      <w:pPr>
        <w:suppressAutoHyphens w:val="0"/>
        <w:spacing w:after="200" w:line="276" w:lineRule="auto"/>
        <w:rPr>
          <w:b/>
          <w:smallCaps/>
          <w:sz w:val="22"/>
        </w:rPr>
      </w:pPr>
    </w:p>
    <w:p w14:paraId="66ABB4A4" w14:textId="77777777" w:rsidR="00131CC2" w:rsidRDefault="00131CC2" w:rsidP="00DE7D24">
      <w:pPr>
        <w:suppressAutoHyphens w:val="0"/>
        <w:spacing w:after="200" w:line="276" w:lineRule="auto"/>
        <w:rPr>
          <w:b/>
          <w:smallCaps/>
          <w:sz w:val="22"/>
        </w:rPr>
      </w:pPr>
    </w:p>
    <w:p w14:paraId="3F64F20F" w14:textId="77777777" w:rsidR="00131CC2" w:rsidRPr="0057278D" w:rsidRDefault="00131CC2" w:rsidP="00DE7D24">
      <w:pPr>
        <w:suppressAutoHyphens w:val="0"/>
        <w:spacing w:after="200" w:line="276" w:lineRule="auto"/>
        <w:rPr>
          <w:b/>
          <w:smallCaps/>
          <w:sz w:val="22"/>
        </w:rPr>
      </w:pPr>
    </w:p>
    <w:p w14:paraId="0D1B8368" w14:textId="0E288379" w:rsidR="00557210" w:rsidRPr="0057278D" w:rsidRDefault="00557210" w:rsidP="00FC70F0">
      <w:pPr>
        <w:pStyle w:val="Paragraphedeliste"/>
        <w:numPr>
          <w:ilvl w:val="0"/>
          <w:numId w:val="18"/>
        </w:numPr>
        <w:ind w:left="0" w:hanging="426"/>
        <w:jc w:val="both"/>
        <w:rPr>
          <w:b/>
          <w:bCs/>
          <w:smallCaps/>
          <w:sz w:val="22"/>
        </w:rPr>
      </w:pPr>
      <w:r w:rsidRPr="0057278D">
        <w:rPr>
          <w:b/>
          <w:bCs/>
          <w:sz w:val="22"/>
        </w:rPr>
        <w:lastRenderedPageBreak/>
        <w:t xml:space="preserve">Notification de la décision, </w:t>
      </w:r>
      <w:r w:rsidR="00BD4DEA">
        <w:rPr>
          <w:b/>
          <w:bCs/>
          <w:sz w:val="22"/>
        </w:rPr>
        <w:t>publication et conclusion du contrat</w:t>
      </w:r>
    </w:p>
    <w:p w14:paraId="738CD743" w14:textId="77777777" w:rsidR="004C3A79" w:rsidRPr="0057278D" w:rsidRDefault="004C3A79" w:rsidP="006003ED">
      <w:pPr>
        <w:pStyle w:val="Paragraphedeliste"/>
        <w:ind w:left="0"/>
        <w:jc w:val="both"/>
        <w:rPr>
          <w:smallCaps/>
          <w:sz w:val="22"/>
        </w:rPr>
      </w:pPr>
    </w:p>
    <w:p w14:paraId="7D2B252A" w14:textId="6C23BB19" w:rsidR="00557210" w:rsidRDefault="00557210" w:rsidP="006003ED">
      <w:pPr>
        <w:pStyle w:val="Corpsdetexte21"/>
        <w:rPr>
          <w:b w:val="0"/>
          <w:smallCaps w:val="0"/>
        </w:rPr>
      </w:pPr>
      <w:r w:rsidRPr="0057278D">
        <w:rPr>
          <w:b w:val="0"/>
          <w:smallCaps w:val="0"/>
        </w:rPr>
        <w:t xml:space="preserve">La décision d'adjudication est </w:t>
      </w:r>
      <w:r w:rsidRPr="00BD4DEA">
        <w:rPr>
          <w:bCs/>
          <w:smallCaps w:val="0"/>
        </w:rPr>
        <w:t>notifiée</w:t>
      </w:r>
      <w:r w:rsidRPr="0057278D">
        <w:rPr>
          <w:b w:val="0"/>
          <w:smallCaps w:val="0"/>
        </w:rPr>
        <w:t xml:space="preserve"> aux soumissionnaires par courrier recommandé</w:t>
      </w:r>
      <w:r w:rsidR="005B5B9C" w:rsidRPr="0057278D">
        <w:rPr>
          <w:b w:val="0"/>
          <w:smallCaps w:val="0"/>
        </w:rPr>
        <w:t xml:space="preserve"> (sauf dans l’hypothèse d’une adjudication de gré à gré au sens de l’art. 21, al. 2 AIMP où elle intervient par voie de publication</w:t>
      </w:r>
      <w:r w:rsidR="0092156F" w:rsidRPr="0057278D">
        <w:rPr>
          <w:b w:val="0"/>
          <w:smallCaps w:val="0"/>
        </w:rPr>
        <w:t xml:space="preserve"> sur la plateforme </w:t>
      </w:r>
      <w:r w:rsidR="00C6735F" w:rsidRPr="0057278D">
        <w:rPr>
          <w:b w:val="0"/>
          <w:smallCaps w:val="0"/>
        </w:rPr>
        <w:t xml:space="preserve">internet </w:t>
      </w:r>
      <w:r w:rsidR="0092156F" w:rsidRPr="0057278D">
        <w:rPr>
          <w:b w:val="0"/>
          <w:smallCaps w:val="0"/>
        </w:rPr>
        <w:t>SIMAP</w:t>
      </w:r>
      <w:r w:rsidR="005B5B9C" w:rsidRPr="0057278D">
        <w:rPr>
          <w:b w:val="0"/>
          <w:smallCaps w:val="0"/>
        </w:rPr>
        <w:t>)</w:t>
      </w:r>
      <w:r w:rsidR="0094207F" w:rsidRPr="0057278D">
        <w:rPr>
          <w:b w:val="0"/>
          <w:smallCaps w:val="0"/>
        </w:rPr>
        <w:t>. Elle contient une motivation sommaire répondant aux exigences de l’art. 51, al. 3 AIMP</w:t>
      </w:r>
      <w:r w:rsidRPr="0057278D">
        <w:rPr>
          <w:b w:val="0"/>
          <w:smallCaps w:val="0"/>
        </w:rPr>
        <w:t xml:space="preserve"> et mentionne les voies</w:t>
      </w:r>
      <w:r w:rsidR="0094207F" w:rsidRPr="0057278D">
        <w:rPr>
          <w:b w:val="0"/>
          <w:smallCaps w:val="0"/>
        </w:rPr>
        <w:t xml:space="preserve"> et le délai</w:t>
      </w:r>
      <w:r w:rsidRPr="0057278D">
        <w:rPr>
          <w:b w:val="0"/>
          <w:smallCaps w:val="0"/>
        </w:rPr>
        <w:t xml:space="preserve"> de recours.</w:t>
      </w:r>
    </w:p>
    <w:p w14:paraId="7B3DB7F6" w14:textId="77777777" w:rsidR="00557210" w:rsidRPr="0057278D" w:rsidRDefault="00557210" w:rsidP="006003ED">
      <w:pPr>
        <w:pStyle w:val="Corpsdetexte21"/>
        <w:rPr>
          <w:b w:val="0"/>
          <w:smallCaps w:val="0"/>
        </w:rPr>
      </w:pPr>
    </w:p>
    <w:p w14:paraId="3EFCB207" w14:textId="30F10748" w:rsidR="00557210" w:rsidRPr="0057278D" w:rsidRDefault="00106A8E" w:rsidP="006003ED">
      <w:pPr>
        <w:pStyle w:val="Corpsdetexte21"/>
        <w:rPr>
          <w:b w:val="0"/>
          <w:smallCaps w:val="0"/>
        </w:rPr>
      </w:pPr>
      <w:r w:rsidRPr="0057278D">
        <w:rPr>
          <w:b w:val="0"/>
          <w:smallCaps w:val="0"/>
        </w:rPr>
        <w:t>En cas d’envoi non retiré par un soumissionnaire, la décision est réputée notifiée le 7</w:t>
      </w:r>
      <w:r w:rsidRPr="0057278D">
        <w:rPr>
          <w:b w:val="0"/>
          <w:smallCaps w:val="0"/>
          <w:vertAlign w:val="superscript"/>
        </w:rPr>
        <w:t>ème</w:t>
      </w:r>
      <w:r w:rsidRPr="0057278D">
        <w:rPr>
          <w:b w:val="0"/>
          <w:smallCaps w:val="0"/>
        </w:rPr>
        <w:t xml:space="preserve"> jour du délai de garde postal</w:t>
      </w:r>
      <w:r w:rsidR="00373785" w:rsidRPr="0057278D">
        <w:rPr>
          <w:b w:val="0"/>
          <w:smallCaps w:val="0"/>
        </w:rPr>
        <w:t>.</w:t>
      </w:r>
      <w:r w:rsidR="00557210" w:rsidRPr="0057278D">
        <w:rPr>
          <w:b w:val="0"/>
          <w:smallCaps w:val="0"/>
        </w:rPr>
        <w:t xml:space="preserve"> </w:t>
      </w:r>
    </w:p>
    <w:p w14:paraId="7F46977F" w14:textId="77777777" w:rsidR="00557210" w:rsidRDefault="00557210" w:rsidP="006003ED">
      <w:pPr>
        <w:pStyle w:val="Corpsdetexte21"/>
        <w:rPr>
          <w:b w:val="0"/>
          <w:smallCaps w:val="0"/>
        </w:rPr>
      </w:pPr>
      <w:r w:rsidRPr="0057278D">
        <w:rPr>
          <w:b w:val="0"/>
          <w:smallCaps w:val="0"/>
        </w:rPr>
        <w:t xml:space="preserve">En pratique, il faut contrôler la date de réception de la notification du pli recommandé auprès de la poste et calculer l'échéance du délai de recours qui commence à courir le lendemain du jour de la </w:t>
      </w:r>
      <w:r w:rsidR="006E7590" w:rsidRPr="0057278D">
        <w:rPr>
          <w:b w:val="0"/>
          <w:smallCaps w:val="0"/>
        </w:rPr>
        <w:t>notification</w:t>
      </w:r>
      <w:r w:rsidRPr="0057278D">
        <w:rPr>
          <w:b w:val="0"/>
          <w:smallCaps w:val="0"/>
        </w:rPr>
        <w:t>. Lorsque le délai échoit un samedi, un dimanche ou un jour férié, son échéance est reportée au jour ouvrable suivant.</w:t>
      </w:r>
      <w:r w:rsidR="006E7590" w:rsidRPr="0057278D">
        <w:rPr>
          <w:b w:val="0"/>
          <w:smallCaps w:val="0"/>
        </w:rPr>
        <w:t xml:space="preserve"> Il n’existe pas de féries judiciaires dans le domaine des marchés publics. Les délais de recours ne sont ainsi jamais suspendus</w:t>
      </w:r>
      <w:r w:rsidR="00AC786D" w:rsidRPr="0057278D">
        <w:rPr>
          <w:b w:val="0"/>
          <w:smallCaps w:val="0"/>
        </w:rPr>
        <w:t xml:space="preserve"> sur le plan cantonal</w:t>
      </w:r>
      <w:r w:rsidR="006E7590" w:rsidRPr="0057278D">
        <w:rPr>
          <w:b w:val="0"/>
          <w:smallCaps w:val="0"/>
        </w:rPr>
        <w:t xml:space="preserve">. </w:t>
      </w:r>
      <w:r w:rsidRPr="0057278D">
        <w:rPr>
          <w:b w:val="0"/>
          <w:smallCaps w:val="0"/>
        </w:rPr>
        <w:t>Il revient à l'adjudicateur de s'assurer qu'aucun recours n'a été déposé en s'informant au greffe de la Cour de droit administratif et public du Tribunal cantonal plusieurs jours, voire une semaine, après l'échéance du délai de recours</w:t>
      </w:r>
      <w:r w:rsidR="006F3F33" w:rsidRPr="0057278D">
        <w:rPr>
          <w:b w:val="0"/>
          <w:smallCaps w:val="0"/>
        </w:rPr>
        <w:t>.</w:t>
      </w:r>
    </w:p>
    <w:p w14:paraId="5249C874" w14:textId="77777777" w:rsidR="00BD4DEA" w:rsidRDefault="00BD4DEA" w:rsidP="006003ED">
      <w:pPr>
        <w:pStyle w:val="Corpsdetexte21"/>
        <w:rPr>
          <w:b w:val="0"/>
          <w:smallCaps w:val="0"/>
        </w:rPr>
      </w:pPr>
    </w:p>
    <w:p w14:paraId="1367F02A" w14:textId="7085D02D" w:rsidR="00BD4DEA" w:rsidRDefault="00BD4DEA" w:rsidP="006003ED">
      <w:pPr>
        <w:pStyle w:val="Corpsdetexte21"/>
        <w:rPr>
          <w:b w:val="0"/>
          <w:smallCaps w:val="0"/>
        </w:rPr>
      </w:pPr>
      <w:r w:rsidRPr="00BD4DEA">
        <w:rPr>
          <w:b w:val="0"/>
          <w:smallCaps w:val="0"/>
        </w:rPr>
        <w:t>A l’issue d’une procédure ouverte ou sélective, l’adjudicateur doit publier l’avis d’adjudication sur SIMAP dans un délai de 30 jours à compter de l’entrée en force de la décision d’adjudication, c</w:t>
      </w:r>
      <w:r>
        <w:rPr>
          <w:b w:val="0"/>
          <w:smallCaps w:val="0"/>
        </w:rPr>
        <w:t>’</w:t>
      </w:r>
      <w:r w:rsidRPr="00BD4DEA">
        <w:rPr>
          <w:b w:val="0"/>
          <w:smallCaps w:val="0"/>
        </w:rPr>
        <w:t>est-à-dire après l’écoulement du délai de recours de 20 jours et les quelques jours (2-3 jours) nécessaires au tribunal pour informer l’adjudicateur du dépôt d’un éventuel recours. Cette publication n’ouvre pas de voie de recours.</w:t>
      </w:r>
    </w:p>
    <w:p w14:paraId="71CFA1B5" w14:textId="77777777" w:rsidR="004715F3" w:rsidRPr="0057278D" w:rsidRDefault="004715F3" w:rsidP="006003ED">
      <w:pPr>
        <w:pStyle w:val="Corpsdetexte21"/>
        <w:rPr>
          <w:b w:val="0"/>
          <w:smallCaps w:val="0"/>
        </w:rPr>
      </w:pPr>
    </w:p>
    <w:p w14:paraId="522EE4FD" w14:textId="0B623576" w:rsidR="00557210" w:rsidRDefault="004715F3" w:rsidP="00DE7D24">
      <w:pPr>
        <w:pStyle w:val="Corpsdetexte21"/>
        <w:rPr>
          <w:b w:val="0"/>
          <w:bCs/>
          <w:smallCaps w:val="0"/>
        </w:rPr>
      </w:pPr>
      <w:r w:rsidRPr="0057278D">
        <w:rPr>
          <w:b w:val="0"/>
          <w:smallCaps w:val="0"/>
        </w:rPr>
        <w:t xml:space="preserve">Les </w:t>
      </w:r>
      <w:r w:rsidRPr="00BD4DEA">
        <w:rPr>
          <w:bCs/>
          <w:smallCaps w:val="0"/>
        </w:rPr>
        <w:t>contrats</w:t>
      </w:r>
      <w:r w:rsidRPr="0057278D">
        <w:rPr>
          <w:b w:val="0"/>
          <w:smallCaps w:val="0"/>
        </w:rPr>
        <w:t xml:space="preserve"> nécessaires à la concrétisation du marché ne seront conclus qu'après l'entrée en force de la décision d’adjudication</w:t>
      </w:r>
      <w:r>
        <w:rPr>
          <w:b w:val="0"/>
          <w:bCs/>
          <w:smallCaps w:val="0"/>
        </w:rPr>
        <w:t>.</w:t>
      </w:r>
    </w:p>
    <w:p w14:paraId="60F8C2BB" w14:textId="77777777" w:rsidR="004715F3" w:rsidRPr="0057278D" w:rsidRDefault="004715F3" w:rsidP="00DE7D24">
      <w:pPr>
        <w:pStyle w:val="Corpsdetexte21"/>
        <w:rPr>
          <w:b w:val="0"/>
          <w:smallCaps w:val="0"/>
        </w:rPr>
      </w:pPr>
    </w:p>
    <w:p w14:paraId="6C138F81" w14:textId="6DB3921C" w:rsidR="00557210" w:rsidRPr="0057278D" w:rsidRDefault="00557210" w:rsidP="006003ED">
      <w:pPr>
        <w:pStyle w:val="Corpsdetexte21"/>
        <w:rPr>
          <w:b w:val="0"/>
          <w:smallCaps w:val="0"/>
        </w:rPr>
      </w:pPr>
      <w:r w:rsidRPr="0057278D">
        <w:rPr>
          <w:b w:val="0"/>
          <w:smallCaps w:val="0"/>
        </w:rPr>
        <w:t>Les contrats peuvent être signés par les chef</w:t>
      </w:r>
      <w:r w:rsidR="00457727" w:rsidRPr="0057278D">
        <w:rPr>
          <w:b w:val="0"/>
          <w:smallCaps w:val="0"/>
        </w:rPr>
        <w:t>-</w:t>
      </w:r>
      <w:proofErr w:type="spellStart"/>
      <w:r w:rsidR="00B27154" w:rsidRPr="0057278D">
        <w:rPr>
          <w:b w:val="0"/>
          <w:smallCaps w:val="0"/>
        </w:rPr>
        <w:t>fe</w:t>
      </w:r>
      <w:proofErr w:type="spellEnd"/>
      <w:r w:rsidR="00457727" w:rsidRPr="0057278D">
        <w:rPr>
          <w:b w:val="0"/>
          <w:smallCaps w:val="0"/>
        </w:rPr>
        <w:t>-</w:t>
      </w:r>
      <w:r w:rsidRPr="0057278D">
        <w:rPr>
          <w:b w:val="0"/>
          <w:smallCaps w:val="0"/>
        </w:rPr>
        <w:t>s de service ou les adjoint</w:t>
      </w:r>
      <w:r w:rsidR="00457727" w:rsidRPr="0057278D">
        <w:rPr>
          <w:b w:val="0"/>
          <w:smallCaps w:val="0"/>
        </w:rPr>
        <w:t>-</w:t>
      </w:r>
      <w:r w:rsidR="006F3F33" w:rsidRPr="0057278D">
        <w:rPr>
          <w:b w:val="0"/>
          <w:smallCaps w:val="0"/>
        </w:rPr>
        <w:t>e</w:t>
      </w:r>
      <w:r w:rsidR="00457727" w:rsidRPr="0057278D">
        <w:rPr>
          <w:b w:val="0"/>
          <w:smallCaps w:val="0"/>
        </w:rPr>
        <w:t>-</w:t>
      </w:r>
      <w:r w:rsidRPr="0057278D">
        <w:rPr>
          <w:b w:val="0"/>
          <w:smallCaps w:val="0"/>
        </w:rPr>
        <w:t>s compétent</w:t>
      </w:r>
      <w:r w:rsidR="00457727" w:rsidRPr="0057278D">
        <w:rPr>
          <w:b w:val="0"/>
          <w:smallCaps w:val="0"/>
        </w:rPr>
        <w:t>-</w:t>
      </w:r>
      <w:r w:rsidR="006F3F33" w:rsidRPr="0057278D">
        <w:rPr>
          <w:b w:val="0"/>
          <w:smallCaps w:val="0"/>
        </w:rPr>
        <w:t>e</w:t>
      </w:r>
      <w:r w:rsidR="00457727" w:rsidRPr="0057278D">
        <w:rPr>
          <w:b w:val="0"/>
          <w:smallCaps w:val="0"/>
        </w:rPr>
        <w:t>-</w:t>
      </w:r>
      <w:r w:rsidRPr="0057278D">
        <w:rPr>
          <w:b w:val="0"/>
          <w:smallCaps w:val="0"/>
        </w:rPr>
        <w:t xml:space="preserve">s. Ils seront alors munis d'une double signature, dans le respect des règles sur les compétences financières et le droit de signature. Une peine conventionnelle </w:t>
      </w:r>
      <w:r w:rsidR="00114736" w:rsidRPr="0057278D">
        <w:rPr>
          <w:b w:val="0"/>
          <w:smallCaps w:val="0"/>
        </w:rPr>
        <w:t xml:space="preserve">doit être </w:t>
      </w:r>
      <w:r w:rsidRPr="0057278D">
        <w:rPr>
          <w:b w:val="0"/>
          <w:smallCaps w:val="0"/>
        </w:rPr>
        <w:t xml:space="preserve">insérée dans le contrat conclu entre l’adjudicateur et l’adjudicataire afin de sanctionner le non-respect des </w:t>
      </w:r>
      <w:r w:rsidR="00114736" w:rsidRPr="0057278D">
        <w:rPr>
          <w:b w:val="0"/>
          <w:smallCaps w:val="0"/>
        </w:rPr>
        <w:t xml:space="preserve">conditions de participation au marché (art. 7 LMP-VD et 12 AIMP) </w:t>
      </w:r>
      <w:r w:rsidRPr="0057278D">
        <w:rPr>
          <w:b w:val="0"/>
          <w:smallCaps w:val="0"/>
        </w:rPr>
        <w:t>durant l’exécution d</w:t>
      </w:r>
      <w:r w:rsidR="00114736" w:rsidRPr="0057278D">
        <w:rPr>
          <w:b w:val="0"/>
          <w:smallCaps w:val="0"/>
        </w:rPr>
        <w:t>e ce dernier</w:t>
      </w:r>
      <w:r w:rsidRPr="0057278D">
        <w:rPr>
          <w:b w:val="0"/>
          <w:smallCaps w:val="0"/>
        </w:rPr>
        <w:t>.</w:t>
      </w:r>
      <w:r w:rsidR="002D2872" w:rsidRPr="0057278D">
        <w:rPr>
          <w:b w:val="0"/>
          <w:smallCaps w:val="0"/>
        </w:rPr>
        <w:t xml:space="preserve"> Un modèle de peine conventionnelle (clause pénale type) est disponible sur les pages « marchés publics » de l’intranet de l’ACV, sous la rubrique « Directives</w:t>
      </w:r>
      <w:r w:rsidR="00160209" w:rsidRPr="0057278D">
        <w:rPr>
          <w:b w:val="0"/>
          <w:smallCaps w:val="0"/>
        </w:rPr>
        <w:t>, modèles et recommandations »</w:t>
      </w:r>
      <w:r w:rsidR="002D2872" w:rsidRPr="0057278D">
        <w:rPr>
          <w:b w:val="0"/>
          <w:smallCaps w:val="0"/>
        </w:rPr>
        <w:t>.</w:t>
      </w:r>
    </w:p>
    <w:p w14:paraId="457540A6" w14:textId="77777777" w:rsidR="006E7590" w:rsidRPr="0057278D" w:rsidRDefault="006E7590" w:rsidP="006003ED">
      <w:pPr>
        <w:pStyle w:val="Corpsdetexte21"/>
        <w:rPr>
          <w:b w:val="0"/>
          <w:smallCaps w:val="0"/>
        </w:rPr>
      </w:pPr>
    </w:p>
    <w:p w14:paraId="3E3DF2A7" w14:textId="7832B752" w:rsidR="004C3A79" w:rsidRPr="0057278D" w:rsidRDefault="006E7590" w:rsidP="006003ED">
      <w:pPr>
        <w:pStyle w:val="Corpsdetexte21"/>
        <w:rPr>
          <w:b w:val="0"/>
          <w:smallCaps w:val="0"/>
        </w:rPr>
      </w:pPr>
      <w:r w:rsidRPr="0057278D">
        <w:rPr>
          <w:b w:val="0"/>
          <w:smallCaps w:val="0"/>
        </w:rPr>
        <w:t xml:space="preserve">Lorsque </w:t>
      </w:r>
      <w:r w:rsidR="00114736" w:rsidRPr="0057278D">
        <w:rPr>
          <w:b w:val="0"/>
          <w:smallCaps w:val="0"/>
        </w:rPr>
        <w:t>le</w:t>
      </w:r>
      <w:r w:rsidRPr="0057278D">
        <w:rPr>
          <w:b w:val="0"/>
          <w:smallCaps w:val="0"/>
        </w:rPr>
        <w:t xml:space="preserve"> marché s’y prêt</w:t>
      </w:r>
      <w:r w:rsidR="00114736" w:rsidRPr="0057278D">
        <w:rPr>
          <w:b w:val="0"/>
          <w:smallCaps w:val="0"/>
        </w:rPr>
        <w:t xml:space="preserve">e, les services de l’Etat exigent dans leurs documents d’appel d’offres de la part du soumissionnaire retenu et de ses sous-traitants, la mise en place d’un système de contrôle du personnel occupé au sens des art. 8, al. 3 LMP-VD et 4, al. 1, let. </w:t>
      </w:r>
      <w:proofErr w:type="gramStart"/>
      <w:r w:rsidR="00114736" w:rsidRPr="0057278D">
        <w:rPr>
          <w:b w:val="0"/>
          <w:smallCaps w:val="0"/>
        </w:rPr>
        <w:t>e</w:t>
      </w:r>
      <w:proofErr w:type="gramEnd"/>
      <w:r w:rsidR="00114736" w:rsidRPr="0057278D">
        <w:rPr>
          <w:b w:val="0"/>
          <w:smallCaps w:val="0"/>
        </w:rPr>
        <w:t xml:space="preserve"> RLMP-VD.</w:t>
      </w:r>
      <w:r w:rsidR="00416776" w:rsidRPr="0057278D">
        <w:rPr>
          <w:b w:val="0"/>
          <w:smallCaps w:val="0"/>
        </w:rPr>
        <w:t xml:space="preserve"> L’adjudicateur fait alors dépendre la conclusion du contrat du respect de cette exigence. Un modèle de clause type à insérer dans les documents d’appel d’offres est disponible sur les pages « marchés publics » de l’intranet de l’ACV, sous la rubrique « Directi</w:t>
      </w:r>
      <w:r w:rsidR="00E560F1" w:rsidRPr="0057278D">
        <w:rPr>
          <w:b w:val="0"/>
          <w:smallCaps w:val="0"/>
        </w:rPr>
        <w:t xml:space="preserve">ves, modèles et </w:t>
      </w:r>
      <w:r w:rsidR="00866E54" w:rsidRPr="0057278D">
        <w:rPr>
          <w:b w:val="0"/>
          <w:smallCaps w:val="0"/>
        </w:rPr>
        <w:t>recommandations </w:t>
      </w:r>
      <w:r w:rsidR="00E560F1" w:rsidRPr="0057278D">
        <w:rPr>
          <w:b w:val="0"/>
          <w:smallCaps w:val="0"/>
        </w:rPr>
        <w:t>».</w:t>
      </w:r>
    </w:p>
    <w:p w14:paraId="5C00B9E2" w14:textId="77777777" w:rsidR="00F47C15" w:rsidRPr="0057278D" w:rsidRDefault="00F47C15" w:rsidP="006003ED">
      <w:pPr>
        <w:jc w:val="both"/>
        <w:rPr>
          <w:b/>
          <w:bCs/>
          <w:sz w:val="22"/>
        </w:rPr>
      </w:pPr>
    </w:p>
    <w:p w14:paraId="3D44E7DC" w14:textId="0909E772" w:rsidR="00557210" w:rsidRPr="0057278D" w:rsidRDefault="00557210" w:rsidP="006003ED">
      <w:pPr>
        <w:jc w:val="both"/>
        <w:rPr>
          <w:b/>
          <w:smallCaps/>
          <w:sz w:val="22"/>
        </w:rPr>
      </w:pPr>
      <w:r w:rsidRPr="0057278D">
        <w:rPr>
          <w:b/>
          <w:bCs/>
          <w:sz w:val="22"/>
        </w:rPr>
        <w:t>Tableau 3</w:t>
      </w:r>
      <w:r w:rsidRPr="0057278D">
        <w:rPr>
          <w:sz w:val="22"/>
        </w:rPr>
        <w:t xml:space="preserve"> : Limites des compétences pour les décisions d'adjudication pour les différents types de marchés </w:t>
      </w:r>
      <w:r w:rsidRPr="0057278D">
        <w:rPr>
          <w:b/>
          <w:bCs/>
          <w:sz w:val="22"/>
        </w:rPr>
        <w:t>(montants H</w:t>
      </w:r>
      <w:r w:rsidR="00FA63D2" w:rsidRPr="0057278D">
        <w:rPr>
          <w:b/>
          <w:bCs/>
          <w:sz w:val="22"/>
        </w:rPr>
        <w:t xml:space="preserve">ors </w:t>
      </w:r>
      <w:r w:rsidRPr="0057278D">
        <w:rPr>
          <w:b/>
          <w:bCs/>
          <w:sz w:val="22"/>
        </w:rPr>
        <w:t>T</w:t>
      </w:r>
      <w:r w:rsidR="00FA63D2" w:rsidRPr="0057278D">
        <w:rPr>
          <w:b/>
          <w:bCs/>
          <w:sz w:val="22"/>
        </w:rPr>
        <w:t>axe HT</w:t>
      </w:r>
      <w:r w:rsidRPr="0057278D">
        <w:rPr>
          <w:b/>
          <w:bCs/>
          <w:sz w:val="22"/>
        </w:rPr>
        <w:t>)</w:t>
      </w:r>
    </w:p>
    <w:p w14:paraId="177FB20D" w14:textId="77777777" w:rsidR="00557210" w:rsidRPr="0057278D" w:rsidRDefault="00557210" w:rsidP="006003ED">
      <w:pPr>
        <w:rPr>
          <w:b/>
          <w:smallCaps/>
          <w:sz w:val="22"/>
        </w:rPr>
      </w:pPr>
    </w:p>
    <w:tbl>
      <w:tblPr>
        <w:tblW w:w="9242" w:type="dxa"/>
        <w:tblInd w:w="534" w:type="dxa"/>
        <w:tblLayout w:type="fixed"/>
        <w:tblLook w:val="0000" w:firstRow="0" w:lastRow="0" w:firstColumn="0" w:lastColumn="0" w:noHBand="0" w:noVBand="0"/>
      </w:tblPr>
      <w:tblGrid>
        <w:gridCol w:w="2773"/>
        <w:gridCol w:w="3234"/>
        <w:gridCol w:w="3235"/>
      </w:tblGrid>
      <w:tr w:rsidR="00557210" w:rsidRPr="0057278D" w14:paraId="783C7669" w14:textId="77777777" w:rsidTr="00951120">
        <w:trPr>
          <w:cantSplit/>
          <w:trHeight w:hRule="exact" w:val="380"/>
        </w:trPr>
        <w:tc>
          <w:tcPr>
            <w:tcW w:w="2773" w:type="dxa"/>
            <w:vMerge w:val="restart"/>
            <w:tcBorders>
              <w:top w:val="single" w:sz="4" w:space="0" w:color="000000"/>
              <w:left w:val="single" w:sz="4" w:space="0" w:color="000000"/>
            </w:tcBorders>
            <w:vAlign w:val="center"/>
          </w:tcPr>
          <w:p w14:paraId="18DE4902" w14:textId="77777777" w:rsidR="00557210" w:rsidRPr="0057278D" w:rsidRDefault="00557210" w:rsidP="006003ED">
            <w:pPr>
              <w:pStyle w:val="WW-Standard"/>
              <w:snapToGrid w:val="0"/>
              <w:ind w:hanging="33"/>
              <w:jc w:val="center"/>
              <w:rPr>
                <w:b/>
                <w:color w:val="000000"/>
                <w:sz w:val="20"/>
              </w:rPr>
            </w:pPr>
            <w:r w:rsidRPr="0057278D">
              <w:rPr>
                <w:b/>
                <w:color w:val="000000"/>
                <w:sz w:val="20"/>
              </w:rPr>
              <w:t>Compétence</w:t>
            </w:r>
          </w:p>
        </w:tc>
        <w:tc>
          <w:tcPr>
            <w:tcW w:w="6469" w:type="dxa"/>
            <w:gridSpan w:val="2"/>
            <w:tcBorders>
              <w:top w:val="single" w:sz="4" w:space="0" w:color="000000"/>
              <w:left w:val="single" w:sz="4" w:space="0" w:color="000000"/>
              <w:right w:val="single" w:sz="4" w:space="0" w:color="000000"/>
            </w:tcBorders>
            <w:vAlign w:val="center"/>
          </w:tcPr>
          <w:p w14:paraId="22A3929E" w14:textId="77777777" w:rsidR="00557210" w:rsidRPr="0057278D" w:rsidRDefault="00557210" w:rsidP="00DE7D24">
            <w:pPr>
              <w:pStyle w:val="Default"/>
              <w:snapToGrid w:val="0"/>
              <w:jc w:val="center"/>
              <w:rPr>
                <w:b/>
                <w:sz w:val="20"/>
              </w:rPr>
            </w:pPr>
            <w:r w:rsidRPr="0057278D">
              <w:rPr>
                <w:b/>
                <w:sz w:val="20"/>
              </w:rPr>
              <w:t>Types de marchés (valeurs-seuils en CHF)</w:t>
            </w:r>
          </w:p>
        </w:tc>
      </w:tr>
      <w:tr w:rsidR="00557210" w:rsidRPr="0057278D" w14:paraId="61693E65" w14:textId="77777777" w:rsidTr="00951120">
        <w:trPr>
          <w:cantSplit/>
        </w:trPr>
        <w:tc>
          <w:tcPr>
            <w:tcW w:w="2773" w:type="dxa"/>
            <w:vMerge/>
            <w:tcBorders>
              <w:top w:val="single" w:sz="4" w:space="0" w:color="000000"/>
              <w:left w:val="single" w:sz="4" w:space="0" w:color="000000"/>
            </w:tcBorders>
            <w:vAlign w:val="center"/>
          </w:tcPr>
          <w:p w14:paraId="42979121" w14:textId="77777777" w:rsidR="00557210" w:rsidRPr="0057278D" w:rsidRDefault="00557210" w:rsidP="00DE7D24"/>
        </w:tc>
        <w:tc>
          <w:tcPr>
            <w:tcW w:w="3234" w:type="dxa"/>
            <w:tcBorders>
              <w:top w:val="single" w:sz="4" w:space="0" w:color="000000"/>
              <w:left w:val="single" w:sz="4" w:space="0" w:color="000000"/>
            </w:tcBorders>
            <w:vAlign w:val="center"/>
          </w:tcPr>
          <w:p w14:paraId="4BA789E9" w14:textId="77777777" w:rsidR="00557210" w:rsidRPr="0057278D" w:rsidRDefault="00557210" w:rsidP="00DE7D24">
            <w:pPr>
              <w:pStyle w:val="Default"/>
              <w:snapToGrid w:val="0"/>
              <w:jc w:val="center"/>
              <w:rPr>
                <w:b/>
                <w:sz w:val="20"/>
              </w:rPr>
            </w:pPr>
            <w:r w:rsidRPr="0057278D">
              <w:rPr>
                <w:b/>
                <w:sz w:val="20"/>
              </w:rPr>
              <w:t>Fournitures et services</w:t>
            </w:r>
          </w:p>
        </w:tc>
        <w:tc>
          <w:tcPr>
            <w:tcW w:w="3235" w:type="dxa"/>
            <w:tcBorders>
              <w:top w:val="single" w:sz="4" w:space="0" w:color="000000"/>
              <w:left w:val="single" w:sz="4" w:space="0" w:color="000000"/>
              <w:bottom w:val="single" w:sz="4" w:space="0" w:color="000000"/>
              <w:right w:val="single" w:sz="4" w:space="0" w:color="000000"/>
            </w:tcBorders>
            <w:vAlign w:val="center"/>
          </w:tcPr>
          <w:p w14:paraId="75629133" w14:textId="77777777" w:rsidR="00557210" w:rsidRPr="0057278D" w:rsidRDefault="00557210" w:rsidP="00DE7D24">
            <w:pPr>
              <w:pStyle w:val="WW-Standard"/>
              <w:snapToGrid w:val="0"/>
              <w:jc w:val="center"/>
              <w:rPr>
                <w:b/>
                <w:color w:val="000000"/>
                <w:sz w:val="20"/>
              </w:rPr>
            </w:pPr>
            <w:r w:rsidRPr="0057278D">
              <w:rPr>
                <w:b/>
                <w:color w:val="000000"/>
                <w:sz w:val="20"/>
              </w:rPr>
              <w:t>Construction</w:t>
            </w:r>
          </w:p>
        </w:tc>
      </w:tr>
      <w:tr w:rsidR="00557210" w:rsidRPr="0057278D" w14:paraId="7945885D" w14:textId="77777777" w:rsidTr="00951120">
        <w:trPr>
          <w:cantSplit/>
          <w:trHeight w:val="339"/>
        </w:trPr>
        <w:tc>
          <w:tcPr>
            <w:tcW w:w="2773" w:type="dxa"/>
            <w:tcBorders>
              <w:top w:val="single" w:sz="4" w:space="0" w:color="000000"/>
              <w:left w:val="single" w:sz="4" w:space="0" w:color="000000"/>
              <w:bottom w:val="single" w:sz="4" w:space="0" w:color="000000"/>
            </w:tcBorders>
            <w:vAlign w:val="center"/>
          </w:tcPr>
          <w:p w14:paraId="1D8BA60D" w14:textId="77777777" w:rsidR="00557210" w:rsidRPr="0057278D" w:rsidRDefault="00557210" w:rsidP="00DE7D24">
            <w:pPr>
              <w:pStyle w:val="WW-Standard"/>
              <w:snapToGrid w:val="0"/>
              <w:jc w:val="center"/>
              <w:rPr>
                <w:color w:val="000000"/>
                <w:sz w:val="18"/>
              </w:rPr>
            </w:pPr>
            <w:r w:rsidRPr="0057278D">
              <w:rPr>
                <w:b/>
                <w:color w:val="000000"/>
                <w:sz w:val="18"/>
              </w:rPr>
              <w:t>A.</w:t>
            </w:r>
            <w:r w:rsidRPr="0057278D">
              <w:rPr>
                <w:color w:val="000000"/>
                <w:sz w:val="18"/>
              </w:rPr>
              <w:t xml:space="preserve"> </w:t>
            </w:r>
            <w:proofErr w:type="spellStart"/>
            <w:r w:rsidRPr="0057278D">
              <w:rPr>
                <w:color w:val="000000"/>
                <w:sz w:val="18"/>
              </w:rPr>
              <w:t>Chef</w:t>
            </w:r>
            <w:r w:rsidR="00457727" w:rsidRPr="0057278D">
              <w:rPr>
                <w:color w:val="000000"/>
                <w:sz w:val="18"/>
              </w:rPr>
              <w:t>-</w:t>
            </w:r>
            <w:r w:rsidR="00B27154" w:rsidRPr="0057278D">
              <w:rPr>
                <w:color w:val="000000"/>
                <w:sz w:val="18"/>
              </w:rPr>
              <w:t>fe</w:t>
            </w:r>
            <w:proofErr w:type="spellEnd"/>
            <w:r w:rsidRPr="0057278D">
              <w:rPr>
                <w:color w:val="000000"/>
                <w:sz w:val="18"/>
              </w:rPr>
              <w:t xml:space="preserve"> de service</w:t>
            </w:r>
          </w:p>
        </w:tc>
        <w:tc>
          <w:tcPr>
            <w:tcW w:w="3234" w:type="dxa"/>
            <w:tcBorders>
              <w:top w:val="single" w:sz="4" w:space="0" w:color="000000"/>
              <w:left w:val="single" w:sz="4" w:space="0" w:color="000000"/>
              <w:bottom w:val="single" w:sz="4" w:space="0" w:color="000000"/>
            </w:tcBorders>
            <w:vAlign w:val="center"/>
          </w:tcPr>
          <w:p w14:paraId="116DEFC8" w14:textId="4CAFAF1D" w:rsidR="00557210" w:rsidRPr="0057278D" w:rsidRDefault="00E0543C" w:rsidP="00DE7D24">
            <w:pPr>
              <w:pStyle w:val="WW-Standard"/>
              <w:snapToGrid w:val="0"/>
              <w:jc w:val="center"/>
              <w:rPr>
                <w:color w:val="000000"/>
                <w:sz w:val="18"/>
              </w:rPr>
            </w:pPr>
            <w:proofErr w:type="gramStart"/>
            <w:r w:rsidRPr="0057278D">
              <w:rPr>
                <w:color w:val="000000"/>
                <w:sz w:val="18"/>
              </w:rPr>
              <w:t>en</w:t>
            </w:r>
            <w:proofErr w:type="gramEnd"/>
            <w:r w:rsidRPr="0057278D">
              <w:rPr>
                <w:color w:val="000000"/>
                <w:sz w:val="18"/>
              </w:rPr>
              <w:t xml:space="preserve"> dessous de</w:t>
            </w:r>
            <w:r w:rsidR="00557210" w:rsidRPr="0057278D">
              <w:rPr>
                <w:color w:val="000000"/>
                <w:sz w:val="18"/>
              </w:rPr>
              <w:t xml:space="preserve"> 250’000</w:t>
            </w:r>
          </w:p>
        </w:tc>
        <w:tc>
          <w:tcPr>
            <w:tcW w:w="3235" w:type="dxa"/>
            <w:tcBorders>
              <w:left w:val="single" w:sz="4" w:space="0" w:color="000000"/>
              <w:bottom w:val="single" w:sz="4" w:space="0" w:color="000000"/>
              <w:right w:val="single" w:sz="4" w:space="0" w:color="000000"/>
            </w:tcBorders>
            <w:vAlign w:val="center"/>
          </w:tcPr>
          <w:p w14:paraId="419481D4" w14:textId="0ADDBBC9" w:rsidR="00557210" w:rsidRPr="0057278D" w:rsidRDefault="00E0543C" w:rsidP="00DE7D24">
            <w:pPr>
              <w:pStyle w:val="WW-Standard"/>
              <w:snapToGrid w:val="0"/>
              <w:jc w:val="center"/>
              <w:rPr>
                <w:color w:val="000000"/>
                <w:sz w:val="18"/>
              </w:rPr>
            </w:pPr>
            <w:proofErr w:type="gramStart"/>
            <w:r w:rsidRPr="0057278D">
              <w:rPr>
                <w:color w:val="000000"/>
                <w:sz w:val="18"/>
              </w:rPr>
              <w:t>en</w:t>
            </w:r>
            <w:proofErr w:type="gramEnd"/>
            <w:r w:rsidRPr="0057278D">
              <w:rPr>
                <w:color w:val="000000"/>
                <w:sz w:val="18"/>
              </w:rPr>
              <w:t xml:space="preserve"> dessous de</w:t>
            </w:r>
            <w:r w:rsidR="00557210" w:rsidRPr="0057278D">
              <w:rPr>
                <w:color w:val="000000"/>
                <w:sz w:val="18"/>
              </w:rPr>
              <w:t xml:space="preserve"> 500’000</w:t>
            </w:r>
          </w:p>
        </w:tc>
      </w:tr>
      <w:tr w:rsidR="00557210" w:rsidRPr="0057278D" w14:paraId="48F951F3" w14:textId="77777777" w:rsidTr="00951120">
        <w:trPr>
          <w:cantSplit/>
          <w:trHeight w:val="287"/>
        </w:trPr>
        <w:tc>
          <w:tcPr>
            <w:tcW w:w="2773" w:type="dxa"/>
            <w:tcBorders>
              <w:left w:val="single" w:sz="4" w:space="0" w:color="000000"/>
              <w:bottom w:val="single" w:sz="4" w:space="0" w:color="000000"/>
            </w:tcBorders>
            <w:vAlign w:val="center"/>
          </w:tcPr>
          <w:p w14:paraId="7B8D5CA1" w14:textId="77777777" w:rsidR="00557210" w:rsidRPr="0057278D" w:rsidRDefault="00557210" w:rsidP="00DE7D24">
            <w:pPr>
              <w:pStyle w:val="WW-Standard"/>
              <w:snapToGrid w:val="0"/>
              <w:jc w:val="center"/>
              <w:rPr>
                <w:color w:val="000000"/>
                <w:sz w:val="18"/>
              </w:rPr>
            </w:pPr>
            <w:r w:rsidRPr="0057278D">
              <w:rPr>
                <w:b/>
                <w:color w:val="000000"/>
                <w:sz w:val="18"/>
              </w:rPr>
              <w:t>B.</w:t>
            </w:r>
            <w:r w:rsidRPr="0057278D">
              <w:rPr>
                <w:color w:val="000000"/>
                <w:sz w:val="18"/>
              </w:rPr>
              <w:t xml:space="preserve"> </w:t>
            </w:r>
            <w:proofErr w:type="spellStart"/>
            <w:r w:rsidRPr="0057278D">
              <w:rPr>
                <w:color w:val="000000"/>
                <w:sz w:val="18"/>
              </w:rPr>
              <w:t>Chef</w:t>
            </w:r>
            <w:r w:rsidR="00457727" w:rsidRPr="0057278D">
              <w:rPr>
                <w:color w:val="000000"/>
                <w:sz w:val="18"/>
              </w:rPr>
              <w:t>-</w:t>
            </w:r>
            <w:r w:rsidR="00B27154" w:rsidRPr="0057278D">
              <w:rPr>
                <w:color w:val="000000"/>
                <w:sz w:val="18"/>
              </w:rPr>
              <w:t>fe</w:t>
            </w:r>
            <w:proofErr w:type="spellEnd"/>
            <w:r w:rsidRPr="0057278D">
              <w:rPr>
                <w:color w:val="000000"/>
                <w:sz w:val="18"/>
              </w:rPr>
              <w:t xml:space="preserve"> de département</w:t>
            </w:r>
          </w:p>
        </w:tc>
        <w:tc>
          <w:tcPr>
            <w:tcW w:w="3234" w:type="dxa"/>
            <w:tcBorders>
              <w:left w:val="single" w:sz="4" w:space="0" w:color="000000"/>
              <w:bottom w:val="single" w:sz="4" w:space="0" w:color="000000"/>
            </w:tcBorders>
            <w:vAlign w:val="center"/>
          </w:tcPr>
          <w:p w14:paraId="79278EA3" w14:textId="7779D619" w:rsidR="00557210" w:rsidRPr="0057278D" w:rsidRDefault="00E0543C" w:rsidP="00DE7D24">
            <w:pPr>
              <w:pStyle w:val="WW-Standard"/>
              <w:snapToGrid w:val="0"/>
              <w:jc w:val="center"/>
              <w:rPr>
                <w:color w:val="000000"/>
                <w:sz w:val="18"/>
              </w:rPr>
            </w:pPr>
            <w:proofErr w:type="gramStart"/>
            <w:r w:rsidRPr="0057278D">
              <w:rPr>
                <w:color w:val="000000"/>
                <w:sz w:val="18"/>
              </w:rPr>
              <w:t>en</w:t>
            </w:r>
            <w:proofErr w:type="gramEnd"/>
            <w:r w:rsidRPr="0057278D">
              <w:rPr>
                <w:color w:val="000000"/>
                <w:sz w:val="18"/>
              </w:rPr>
              <w:t xml:space="preserve"> dessous de</w:t>
            </w:r>
            <w:r w:rsidR="00557210" w:rsidRPr="0057278D">
              <w:rPr>
                <w:color w:val="000000"/>
                <w:sz w:val="18"/>
              </w:rPr>
              <w:t xml:space="preserve"> 500'000 </w:t>
            </w:r>
          </w:p>
        </w:tc>
        <w:tc>
          <w:tcPr>
            <w:tcW w:w="3235" w:type="dxa"/>
            <w:tcBorders>
              <w:left w:val="single" w:sz="4" w:space="0" w:color="000000"/>
              <w:bottom w:val="single" w:sz="4" w:space="0" w:color="000000"/>
              <w:right w:val="single" w:sz="4" w:space="0" w:color="000000"/>
            </w:tcBorders>
            <w:vAlign w:val="center"/>
          </w:tcPr>
          <w:p w14:paraId="7D97F0AF" w14:textId="1817733F" w:rsidR="00557210" w:rsidRPr="0057278D" w:rsidRDefault="00E0543C" w:rsidP="00DE7D24">
            <w:pPr>
              <w:pStyle w:val="WW-Standard"/>
              <w:snapToGrid w:val="0"/>
              <w:jc w:val="center"/>
              <w:rPr>
                <w:color w:val="000000"/>
                <w:sz w:val="18"/>
              </w:rPr>
            </w:pPr>
            <w:proofErr w:type="gramStart"/>
            <w:r w:rsidRPr="0057278D">
              <w:rPr>
                <w:color w:val="000000"/>
                <w:sz w:val="18"/>
              </w:rPr>
              <w:t>en</w:t>
            </w:r>
            <w:proofErr w:type="gramEnd"/>
            <w:r w:rsidRPr="0057278D">
              <w:rPr>
                <w:color w:val="000000"/>
                <w:sz w:val="18"/>
              </w:rPr>
              <w:t xml:space="preserve"> dessous de</w:t>
            </w:r>
            <w:r w:rsidR="00557210" w:rsidRPr="0057278D">
              <w:rPr>
                <w:color w:val="000000"/>
                <w:sz w:val="18"/>
              </w:rPr>
              <w:t xml:space="preserve"> 2'000’000</w:t>
            </w:r>
          </w:p>
        </w:tc>
      </w:tr>
      <w:tr w:rsidR="00557210" w:rsidRPr="0057278D" w14:paraId="19638407" w14:textId="77777777" w:rsidTr="00951120">
        <w:trPr>
          <w:cantSplit/>
          <w:trHeight w:val="447"/>
        </w:trPr>
        <w:tc>
          <w:tcPr>
            <w:tcW w:w="2773" w:type="dxa"/>
            <w:tcBorders>
              <w:left w:val="single" w:sz="4" w:space="0" w:color="000000"/>
              <w:bottom w:val="single" w:sz="4" w:space="0" w:color="000000"/>
            </w:tcBorders>
            <w:vAlign w:val="center"/>
          </w:tcPr>
          <w:p w14:paraId="1FC9B22B" w14:textId="77777777" w:rsidR="00557210" w:rsidRPr="0057278D" w:rsidRDefault="00557210" w:rsidP="00DE7D24">
            <w:pPr>
              <w:pStyle w:val="WW-Standard"/>
              <w:snapToGrid w:val="0"/>
              <w:jc w:val="center"/>
              <w:rPr>
                <w:color w:val="000000"/>
                <w:sz w:val="18"/>
              </w:rPr>
            </w:pPr>
            <w:r w:rsidRPr="0057278D">
              <w:rPr>
                <w:b/>
                <w:color w:val="000000"/>
                <w:sz w:val="18"/>
              </w:rPr>
              <w:t>C.</w:t>
            </w:r>
            <w:r w:rsidRPr="0057278D">
              <w:rPr>
                <w:color w:val="000000"/>
                <w:sz w:val="18"/>
              </w:rPr>
              <w:t xml:space="preserve"> </w:t>
            </w:r>
            <w:proofErr w:type="spellStart"/>
            <w:r w:rsidRPr="0057278D">
              <w:rPr>
                <w:color w:val="000000"/>
                <w:sz w:val="18"/>
              </w:rPr>
              <w:t>Chef</w:t>
            </w:r>
            <w:r w:rsidR="00457727" w:rsidRPr="0057278D">
              <w:rPr>
                <w:color w:val="000000"/>
                <w:sz w:val="18"/>
              </w:rPr>
              <w:t>-</w:t>
            </w:r>
            <w:r w:rsidR="00B27154" w:rsidRPr="0057278D">
              <w:rPr>
                <w:color w:val="000000"/>
                <w:sz w:val="18"/>
              </w:rPr>
              <w:t>fe</w:t>
            </w:r>
            <w:proofErr w:type="spellEnd"/>
            <w:r w:rsidRPr="0057278D">
              <w:rPr>
                <w:color w:val="000000"/>
                <w:sz w:val="18"/>
              </w:rPr>
              <w:t xml:space="preserve"> de département avec information préalable au Conseil d'Etat</w:t>
            </w:r>
          </w:p>
        </w:tc>
        <w:tc>
          <w:tcPr>
            <w:tcW w:w="3234" w:type="dxa"/>
            <w:tcBorders>
              <w:left w:val="single" w:sz="4" w:space="0" w:color="000000"/>
              <w:bottom w:val="single" w:sz="4" w:space="0" w:color="000000"/>
            </w:tcBorders>
            <w:vAlign w:val="center"/>
          </w:tcPr>
          <w:p w14:paraId="17C4DBC3" w14:textId="77777777" w:rsidR="00557210" w:rsidRPr="0057278D" w:rsidRDefault="00557210" w:rsidP="00DE7D24">
            <w:pPr>
              <w:pStyle w:val="WW-Standard"/>
              <w:snapToGrid w:val="0"/>
              <w:jc w:val="center"/>
              <w:rPr>
                <w:color w:val="000000"/>
                <w:sz w:val="18"/>
              </w:rPr>
            </w:pPr>
            <w:proofErr w:type="gramStart"/>
            <w:r w:rsidRPr="0057278D">
              <w:rPr>
                <w:color w:val="000000"/>
                <w:sz w:val="18"/>
              </w:rPr>
              <w:t>dès</w:t>
            </w:r>
            <w:proofErr w:type="gramEnd"/>
            <w:r w:rsidRPr="0057278D">
              <w:rPr>
                <w:color w:val="000000"/>
                <w:sz w:val="18"/>
              </w:rPr>
              <w:t xml:space="preserve"> 500'000 </w:t>
            </w:r>
          </w:p>
        </w:tc>
        <w:tc>
          <w:tcPr>
            <w:tcW w:w="3235" w:type="dxa"/>
            <w:tcBorders>
              <w:left w:val="single" w:sz="4" w:space="0" w:color="000000"/>
              <w:bottom w:val="single" w:sz="4" w:space="0" w:color="000000"/>
              <w:right w:val="single" w:sz="4" w:space="0" w:color="000000"/>
            </w:tcBorders>
            <w:vAlign w:val="center"/>
          </w:tcPr>
          <w:p w14:paraId="762F8DE5" w14:textId="77777777" w:rsidR="00557210" w:rsidRPr="0057278D" w:rsidRDefault="00557210" w:rsidP="00DE7D24">
            <w:pPr>
              <w:pStyle w:val="WW-Standard"/>
              <w:snapToGrid w:val="0"/>
              <w:jc w:val="center"/>
              <w:rPr>
                <w:color w:val="000000"/>
                <w:sz w:val="18"/>
              </w:rPr>
            </w:pPr>
            <w:proofErr w:type="gramStart"/>
            <w:r w:rsidRPr="0057278D">
              <w:rPr>
                <w:color w:val="000000"/>
                <w:sz w:val="18"/>
              </w:rPr>
              <w:t>dès</w:t>
            </w:r>
            <w:proofErr w:type="gramEnd"/>
            <w:r w:rsidRPr="0057278D">
              <w:rPr>
                <w:color w:val="000000"/>
                <w:sz w:val="18"/>
              </w:rPr>
              <w:t xml:space="preserve"> 2'000’000 </w:t>
            </w:r>
          </w:p>
        </w:tc>
      </w:tr>
    </w:tbl>
    <w:p w14:paraId="3797A72D" w14:textId="4D83D016" w:rsidR="008D5EEF" w:rsidRPr="0057278D" w:rsidRDefault="008D5EEF" w:rsidP="00F778DB">
      <w:pPr>
        <w:ind w:left="-426"/>
        <w:jc w:val="both"/>
        <w:rPr>
          <w:rFonts w:cs="Arial"/>
          <w:b/>
          <w:sz w:val="22"/>
          <w:szCs w:val="22"/>
          <w:lang w:eastAsia="fr-CH"/>
        </w:rPr>
      </w:pPr>
      <w:bookmarkStart w:id="3" w:name="RANGE!A1:I29"/>
      <w:r w:rsidRPr="0057278D">
        <w:br w:type="page"/>
      </w:r>
      <w:r w:rsidRPr="0057278D">
        <w:rPr>
          <w:rFonts w:cs="Arial"/>
          <w:b/>
          <w:sz w:val="22"/>
          <w:szCs w:val="22"/>
          <w:lang w:eastAsia="fr-CH"/>
        </w:rPr>
        <w:lastRenderedPageBreak/>
        <w:t>ANNEXE 1 :</w:t>
      </w:r>
      <w:r w:rsidR="00F778DB" w:rsidRPr="00F778DB">
        <w:rPr>
          <w:rFonts w:cs="Arial"/>
          <w:b/>
          <w:sz w:val="22"/>
          <w:szCs w:val="22"/>
          <w:lang w:eastAsia="fr-CH"/>
        </w:rPr>
        <w:t xml:space="preserve"> Grille de critères d’aptitude et d’adjudication pour </w:t>
      </w:r>
      <w:r w:rsidR="00F778DB">
        <w:rPr>
          <w:rFonts w:cs="Arial"/>
          <w:b/>
          <w:sz w:val="22"/>
          <w:szCs w:val="22"/>
          <w:lang w:eastAsia="fr-CH"/>
        </w:rPr>
        <w:t>les</w:t>
      </w:r>
      <w:r w:rsidR="00F778DB" w:rsidRPr="00F778DB">
        <w:rPr>
          <w:rFonts w:cs="Arial"/>
          <w:b/>
          <w:sz w:val="22"/>
          <w:szCs w:val="22"/>
          <w:lang w:eastAsia="fr-CH"/>
        </w:rPr>
        <w:t xml:space="preserve"> travaux de construction </w:t>
      </w:r>
    </w:p>
    <w:p w14:paraId="59C49E6A" w14:textId="77777777" w:rsidR="008D5EEF" w:rsidRPr="006003ED" w:rsidRDefault="008D5EEF">
      <w:pPr>
        <w:rPr>
          <w:rFonts w:cs="Arial"/>
          <w:b/>
          <w:sz w:val="16"/>
          <w:szCs w:val="16"/>
          <w:lang w:eastAsia="fr-CH"/>
        </w:rPr>
      </w:pPr>
    </w:p>
    <w:p w14:paraId="5DBF28F6" w14:textId="5C3B9032" w:rsidR="008D5EEF" w:rsidRPr="00F20199" w:rsidRDefault="008D5EEF" w:rsidP="006003ED">
      <w:pPr>
        <w:pStyle w:val="Titre3"/>
      </w:pPr>
      <w:r w:rsidRPr="00F20199">
        <w:t>Critères d’aptitude</w:t>
      </w:r>
    </w:p>
    <w:p w14:paraId="082D92BE" w14:textId="77777777" w:rsidR="008D5EEF" w:rsidRPr="006003ED" w:rsidRDefault="008D5EEF" w:rsidP="008D5EEF">
      <w:pPr>
        <w:pStyle w:val="Paragraphedeliste"/>
        <w:rPr>
          <w:sz w:val="16"/>
          <w:szCs w:val="16"/>
        </w:rPr>
      </w:pPr>
    </w:p>
    <w:p w14:paraId="56E5E69F" w14:textId="6FD39C5F" w:rsidR="00445C80" w:rsidRPr="0057278D" w:rsidRDefault="00FB150A" w:rsidP="00E77CB0">
      <w:pPr>
        <w:widowControl w:val="0"/>
        <w:tabs>
          <w:tab w:val="right" w:pos="9354"/>
        </w:tabs>
        <w:suppressAutoHyphens w:val="0"/>
        <w:overflowPunct w:val="0"/>
        <w:autoSpaceDE w:val="0"/>
        <w:autoSpaceDN w:val="0"/>
        <w:adjustRightInd w:val="0"/>
        <w:jc w:val="both"/>
        <w:textAlignment w:val="baseline"/>
        <w:rPr>
          <w:rFonts w:eastAsia="Times New Roman" w:cs="Arial"/>
          <w:lang w:val="fr-FR" w:eastAsia="fr-FR"/>
        </w:rPr>
      </w:pPr>
      <w:r w:rsidRPr="0057278D">
        <w:rPr>
          <w:rFonts w:eastAsia="Times New Roman" w:cs="Arial"/>
          <w:lang w:val="fr-FR" w:eastAsia="fr-FR"/>
        </w:rPr>
        <w:t>L</w:t>
      </w:r>
      <w:r w:rsidR="00222240" w:rsidRPr="0057278D">
        <w:rPr>
          <w:rFonts w:eastAsia="Times New Roman" w:cs="Arial"/>
          <w:lang w:val="fr-FR" w:eastAsia="fr-FR"/>
        </w:rPr>
        <w:t>a liste de critères d’aptitude ci-après est</w:t>
      </w:r>
      <w:r w:rsidR="00E40913" w:rsidRPr="0057278D">
        <w:rPr>
          <w:rFonts w:eastAsia="Times New Roman" w:cs="Arial"/>
          <w:lang w:val="fr-FR" w:eastAsia="fr-FR"/>
        </w:rPr>
        <w:t xml:space="preserve"> </w:t>
      </w:r>
      <w:r w:rsidR="00901F22" w:rsidRPr="00901F22">
        <w:rPr>
          <w:rFonts w:eastAsia="Times New Roman" w:cs="Arial"/>
          <w:lang w:val="fr-FR" w:eastAsia="fr-FR"/>
        </w:rPr>
        <w:t>simplement exemplative et ne revêt pas un caractère obligatoire. En effet, l’adjudicateur doit se garder d’établir des listes de critères d’aptitude standardisés, valables de manière systématique pour tous ses marchés. Il doit définir les critères d’aptitude en fonction des caractéristiques de chaque marché (ampleur, coût, complexité, etc.) avec précision.</w:t>
      </w:r>
    </w:p>
    <w:p w14:paraId="22120262" w14:textId="77777777" w:rsidR="00FB150A" w:rsidRPr="006003ED" w:rsidRDefault="00FB150A" w:rsidP="006003ED">
      <w:pPr>
        <w:widowControl w:val="0"/>
        <w:tabs>
          <w:tab w:val="right" w:pos="9354"/>
        </w:tabs>
        <w:suppressAutoHyphens w:val="0"/>
        <w:overflowPunct w:val="0"/>
        <w:autoSpaceDE w:val="0"/>
        <w:autoSpaceDN w:val="0"/>
        <w:adjustRightInd w:val="0"/>
        <w:ind w:left="426"/>
        <w:jc w:val="both"/>
        <w:textAlignment w:val="baseline"/>
        <w:rPr>
          <w:rFonts w:eastAsia="Times New Roman" w:cs="Arial"/>
          <w:sz w:val="16"/>
          <w:szCs w:val="16"/>
          <w:lang w:val="fr-FR" w:eastAsia="fr-FR"/>
        </w:rPr>
      </w:pPr>
    </w:p>
    <w:tbl>
      <w:tblPr>
        <w:tblStyle w:val="Grilledutableau1"/>
        <w:tblW w:w="10490" w:type="dxa"/>
        <w:tblInd w:w="-572" w:type="dxa"/>
        <w:tblLook w:val="04A0" w:firstRow="1" w:lastRow="0" w:firstColumn="1" w:lastColumn="0" w:noHBand="0" w:noVBand="1"/>
      </w:tblPr>
      <w:tblGrid>
        <w:gridCol w:w="5103"/>
        <w:gridCol w:w="5387"/>
      </w:tblGrid>
      <w:tr w:rsidR="00E9669F" w:rsidRPr="0057278D" w14:paraId="488C3617" w14:textId="77777777" w:rsidTr="00C57F68">
        <w:trPr>
          <w:trHeight w:val="399"/>
        </w:trPr>
        <w:tc>
          <w:tcPr>
            <w:tcW w:w="5103" w:type="dxa"/>
            <w:vAlign w:val="center"/>
          </w:tcPr>
          <w:p w14:paraId="38711E64" w14:textId="77777777" w:rsidR="00E9669F" w:rsidRPr="0057278D" w:rsidRDefault="00E9669F" w:rsidP="00C57F68">
            <w:pPr>
              <w:tabs>
                <w:tab w:val="right" w:pos="9354"/>
              </w:tabs>
              <w:suppressAutoHyphens w:val="0"/>
              <w:spacing w:line="280" w:lineRule="exact"/>
              <w:jc w:val="center"/>
              <w:rPr>
                <w:rFonts w:ascii="Arial" w:eastAsia="Calibri" w:hAnsi="Arial" w:cs="Arial"/>
                <w:b/>
                <w:sz w:val="20"/>
                <w:szCs w:val="20"/>
              </w:rPr>
            </w:pPr>
            <w:r w:rsidRPr="0057278D">
              <w:rPr>
                <w:rFonts w:ascii="Arial" w:eastAsia="Calibri" w:hAnsi="Arial" w:cs="Arial"/>
                <w:b/>
                <w:sz w:val="20"/>
                <w:szCs w:val="20"/>
              </w:rPr>
              <w:t>CRITÈRES &amp; SOUS-CRITÈRES</w:t>
            </w:r>
          </w:p>
        </w:tc>
        <w:tc>
          <w:tcPr>
            <w:tcW w:w="5387" w:type="dxa"/>
            <w:vAlign w:val="center"/>
          </w:tcPr>
          <w:p w14:paraId="66A7A5B0" w14:textId="77777777" w:rsidR="00E9669F" w:rsidRPr="0057278D" w:rsidRDefault="00E9669F" w:rsidP="00C57F68">
            <w:pPr>
              <w:tabs>
                <w:tab w:val="right" w:pos="9354"/>
              </w:tabs>
              <w:suppressAutoHyphens w:val="0"/>
              <w:spacing w:line="280" w:lineRule="exact"/>
              <w:jc w:val="center"/>
              <w:rPr>
                <w:rFonts w:ascii="Arial" w:eastAsia="Calibri" w:hAnsi="Arial" w:cs="Arial"/>
                <w:b/>
                <w:sz w:val="20"/>
                <w:szCs w:val="20"/>
              </w:rPr>
            </w:pPr>
            <w:r w:rsidRPr="0057278D">
              <w:rPr>
                <w:rFonts w:ascii="Arial" w:eastAsia="Calibri" w:hAnsi="Arial" w:cs="Arial"/>
                <w:b/>
                <w:sz w:val="20"/>
                <w:szCs w:val="20"/>
              </w:rPr>
              <w:t>MOYEN D’ANALYSE / DE PREUVE*</w:t>
            </w:r>
          </w:p>
        </w:tc>
      </w:tr>
      <w:tr w:rsidR="00E9669F" w:rsidRPr="0057278D" w14:paraId="1762181F" w14:textId="77777777" w:rsidTr="00C57F68">
        <w:trPr>
          <w:trHeight w:val="1280"/>
        </w:trPr>
        <w:tc>
          <w:tcPr>
            <w:tcW w:w="5103" w:type="dxa"/>
          </w:tcPr>
          <w:p w14:paraId="4603F270" w14:textId="77777777" w:rsidR="00E9669F" w:rsidRPr="0057278D" w:rsidRDefault="00E9669F" w:rsidP="00FC70F0">
            <w:pPr>
              <w:widowControl w:val="0"/>
              <w:numPr>
                <w:ilvl w:val="0"/>
                <w:numId w:val="28"/>
              </w:numPr>
              <w:tabs>
                <w:tab w:val="right" w:pos="9354"/>
              </w:tabs>
              <w:suppressAutoHyphens w:val="0"/>
              <w:overflowPunct w:val="0"/>
              <w:autoSpaceDE w:val="0"/>
              <w:autoSpaceDN w:val="0"/>
              <w:adjustRightInd w:val="0"/>
              <w:spacing w:after="60" w:line="280" w:lineRule="exact"/>
              <w:jc w:val="both"/>
              <w:textAlignment w:val="baseline"/>
              <w:rPr>
                <w:rFonts w:ascii="Arial" w:eastAsia="Calibri" w:hAnsi="Arial" w:cs="Arial"/>
                <w:sz w:val="20"/>
                <w:szCs w:val="20"/>
                <w:u w:val="single"/>
              </w:rPr>
            </w:pPr>
            <w:r w:rsidRPr="0057278D">
              <w:rPr>
                <w:rFonts w:ascii="Arial" w:eastAsia="Calibri" w:hAnsi="Arial" w:cs="Arial"/>
                <w:sz w:val="20"/>
                <w:szCs w:val="20"/>
                <w:u w:val="single"/>
              </w:rPr>
              <w:t>Capacité professionnelle du soumissionnaire</w:t>
            </w:r>
          </w:p>
          <w:p w14:paraId="2078839D" w14:textId="77777777" w:rsidR="00E9669F" w:rsidRPr="0090636A" w:rsidRDefault="00E9669F" w:rsidP="00C57F68">
            <w:pPr>
              <w:widowControl w:val="0"/>
              <w:tabs>
                <w:tab w:val="right" w:pos="9354"/>
              </w:tabs>
              <w:suppressAutoHyphens w:val="0"/>
              <w:overflowPunct w:val="0"/>
              <w:autoSpaceDE w:val="0"/>
              <w:autoSpaceDN w:val="0"/>
              <w:adjustRightInd w:val="0"/>
              <w:spacing w:after="60" w:line="280" w:lineRule="exact"/>
              <w:ind w:left="360"/>
              <w:jc w:val="both"/>
              <w:textAlignment w:val="baseline"/>
              <w:rPr>
                <w:rFonts w:ascii="Arial" w:eastAsia="Calibri" w:hAnsi="Arial" w:cs="Arial"/>
                <w:i/>
                <w:iCs/>
                <w:sz w:val="20"/>
                <w:szCs w:val="20"/>
              </w:rPr>
            </w:pPr>
            <w:r w:rsidRPr="007A5059">
              <w:rPr>
                <w:rFonts w:ascii="Arial" w:eastAsia="Calibri" w:hAnsi="Arial" w:cs="Arial"/>
                <w:i/>
                <w:iCs/>
                <w:sz w:val="20"/>
                <w:szCs w:val="20"/>
              </w:rPr>
              <w:t>Description de l’aptitude minimale exigée</w:t>
            </w:r>
            <w:r w:rsidRPr="007A5059">
              <w:rPr>
                <w:rFonts w:ascii="Arial" w:eastAsia="Calibri" w:hAnsi="Arial" w:cs="Arial"/>
                <w:sz w:val="20"/>
                <w:szCs w:val="20"/>
              </w:rPr>
              <w:t xml:space="preserve"> (</w:t>
            </w:r>
            <w:r w:rsidRPr="007A5059">
              <w:rPr>
                <w:rFonts w:ascii="Arial" w:eastAsia="Calibri" w:hAnsi="Arial" w:cs="Arial"/>
                <w:i/>
                <w:iCs/>
                <w:sz w:val="20"/>
                <w:szCs w:val="20"/>
              </w:rPr>
              <w:t>ex. : autorisation d’exercer une activité, diplôme, licence de transport, inscription sur un registre)</w:t>
            </w:r>
          </w:p>
        </w:tc>
        <w:tc>
          <w:tcPr>
            <w:tcW w:w="5387" w:type="dxa"/>
          </w:tcPr>
          <w:p w14:paraId="4A5DD81B" w14:textId="77777777" w:rsidR="00E9669F" w:rsidRPr="0057278D" w:rsidRDefault="00E9669F" w:rsidP="00C57F68">
            <w:pPr>
              <w:widowControl w:val="0"/>
              <w:tabs>
                <w:tab w:val="right" w:pos="9354"/>
              </w:tabs>
              <w:suppressAutoHyphens w:val="0"/>
              <w:overflowPunct w:val="0"/>
              <w:autoSpaceDE w:val="0"/>
              <w:autoSpaceDN w:val="0"/>
              <w:adjustRightInd w:val="0"/>
              <w:spacing w:line="280" w:lineRule="exact"/>
              <w:ind w:left="313"/>
              <w:textAlignment w:val="baseline"/>
              <w:rPr>
                <w:rFonts w:ascii="Arial" w:eastAsia="Calibri" w:hAnsi="Arial" w:cs="Arial"/>
                <w:i/>
                <w:iCs/>
                <w:sz w:val="20"/>
                <w:szCs w:val="20"/>
              </w:rPr>
            </w:pPr>
            <w:r w:rsidRPr="0057278D">
              <w:rPr>
                <w:rFonts w:ascii="Arial" w:eastAsia="Calibri" w:hAnsi="Arial" w:cs="Arial"/>
                <w:i/>
                <w:iCs/>
                <w:sz w:val="20"/>
                <w:szCs w:val="20"/>
              </w:rPr>
              <w:t>Ex.</w:t>
            </w:r>
            <w:r w:rsidRPr="0057278D">
              <w:rPr>
                <w:rFonts w:ascii="Arial" w:eastAsia="Calibri" w:hAnsi="Arial" w:cs="Arial"/>
                <w:sz w:val="20"/>
                <w:szCs w:val="20"/>
              </w:rPr>
              <w:t xml:space="preserve"> : </w:t>
            </w:r>
            <w:r w:rsidRPr="0057278D">
              <w:rPr>
                <w:rFonts w:ascii="Arial" w:eastAsia="Calibri" w:hAnsi="Arial" w:cs="Arial"/>
                <w:i/>
                <w:iCs/>
                <w:sz w:val="20"/>
                <w:szCs w:val="20"/>
              </w:rPr>
              <w:t>Annexe R9 du Guide romand</w:t>
            </w:r>
          </w:p>
          <w:p w14:paraId="0D3854E2" w14:textId="77777777" w:rsidR="00E9669F" w:rsidRPr="0057278D" w:rsidRDefault="00E9669F" w:rsidP="00C57F68">
            <w:pPr>
              <w:widowControl w:val="0"/>
              <w:tabs>
                <w:tab w:val="right" w:pos="9354"/>
              </w:tabs>
              <w:suppressAutoHyphens w:val="0"/>
              <w:overflowPunct w:val="0"/>
              <w:autoSpaceDE w:val="0"/>
              <w:autoSpaceDN w:val="0"/>
              <w:adjustRightInd w:val="0"/>
              <w:spacing w:line="280" w:lineRule="exact"/>
              <w:ind w:left="313"/>
              <w:textAlignment w:val="baseline"/>
              <w:rPr>
                <w:rFonts w:ascii="Arial" w:eastAsia="Calibri" w:hAnsi="Arial" w:cs="Arial"/>
                <w:i/>
                <w:iCs/>
                <w:sz w:val="20"/>
                <w:szCs w:val="20"/>
              </w:rPr>
            </w:pPr>
            <w:r w:rsidRPr="0057278D">
              <w:rPr>
                <w:rFonts w:ascii="Arial" w:eastAsia="Calibri" w:hAnsi="Arial" w:cs="Arial"/>
                <w:i/>
                <w:iCs/>
                <w:sz w:val="20"/>
                <w:szCs w:val="20"/>
              </w:rPr>
              <w:t>…</w:t>
            </w:r>
          </w:p>
          <w:p w14:paraId="451D2A1C" w14:textId="77777777" w:rsidR="00E9669F" w:rsidRPr="0057278D" w:rsidRDefault="00E9669F" w:rsidP="00C57F68">
            <w:pPr>
              <w:widowControl w:val="0"/>
              <w:tabs>
                <w:tab w:val="right" w:pos="9354"/>
              </w:tabs>
              <w:suppressAutoHyphens w:val="0"/>
              <w:overflowPunct w:val="0"/>
              <w:autoSpaceDE w:val="0"/>
              <w:autoSpaceDN w:val="0"/>
              <w:adjustRightInd w:val="0"/>
              <w:spacing w:line="280" w:lineRule="exact"/>
              <w:ind w:left="313"/>
              <w:textAlignment w:val="baseline"/>
              <w:rPr>
                <w:rFonts w:ascii="Arial" w:eastAsia="Calibri" w:hAnsi="Arial" w:cs="Arial"/>
                <w:i/>
                <w:iCs/>
                <w:sz w:val="20"/>
                <w:szCs w:val="20"/>
              </w:rPr>
            </w:pPr>
          </w:p>
          <w:p w14:paraId="0AE53D01" w14:textId="77777777" w:rsidR="00E9669F" w:rsidRPr="0057278D" w:rsidRDefault="00E9669F" w:rsidP="00C57F68">
            <w:pPr>
              <w:widowControl w:val="0"/>
              <w:tabs>
                <w:tab w:val="right" w:pos="9354"/>
              </w:tabs>
              <w:suppressAutoHyphens w:val="0"/>
              <w:overflowPunct w:val="0"/>
              <w:autoSpaceDE w:val="0"/>
              <w:autoSpaceDN w:val="0"/>
              <w:adjustRightInd w:val="0"/>
              <w:spacing w:line="280" w:lineRule="exact"/>
              <w:ind w:left="313"/>
              <w:textAlignment w:val="baseline"/>
              <w:rPr>
                <w:rFonts w:ascii="Arial" w:eastAsia="Calibri" w:hAnsi="Arial" w:cs="Arial"/>
                <w:i/>
                <w:iCs/>
                <w:sz w:val="20"/>
                <w:szCs w:val="20"/>
              </w:rPr>
            </w:pPr>
          </w:p>
        </w:tc>
      </w:tr>
      <w:tr w:rsidR="00E9669F" w:rsidRPr="0057278D" w14:paraId="6F4C0E04" w14:textId="77777777" w:rsidTr="00C57F68">
        <w:trPr>
          <w:trHeight w:val="1683"/>
        </w:trPr>
        <w:tc>
          <w:tcPr>
            <w:tcW w:w="5103" w:type="dxa"/>
          </w:tcPr>
          <w:p w14:paraId="29441F0D" w14:textId="77777777" w:rsidR="00E9669F" w:rsidRPr="0090636A" w:rsidRDefault="00E9669F" w:rsidP="00FC70F0">
            <w:pPr>
              <w:widowControl w:val="0"/>
              <w:numPr>
                <w:ilvl w:val="0"/>
                <w:numId w:val="28"/>
              </w:numPr>
              <w:tabs>
                <w:tab w:val="right" w:pos="9354"/>
              </w:tabs>
              <w:suppressAutoHyphens w:val="0"/>
              <w:overflowPunct w:val="0"/>
              <w:autoSpaceDE w:val="0"/>
              <w:autoSpaceDN w:val="0"/>
              <w:adjustRightInd w:val="0"/>
              <w:spacing w:after="60" w:line="280" w:lineRule="exact"/>
              <w:jc w:val="both"/>
              <w:textAlignment w:val="baseline"/>
              <w:rPr>
                <w:rFonts w:ascii="Arial" w:eastAsia="Calibri" w:hAnsi="Arial" w:cs="Arial"/>
                <w:sz w:val="20"/>
                <w:szCs w:val="20"/>
                <w:u w:val="single"/>
              </w:rPr>
            </w:pPr>
            <w:r w:rsidRPr="0057278D">
              <w:rPr>
                <w:rFonts w:ascii="Arial" w:eastAsia="Calibri" w:hAnsi="Arial" w:cs="Arial"/>
                <w:sz w:val="20"/>
                <w:szCs w:val="20"/>
                <w:u w:val="single"/>
              </w:rPr>
              <w:t>Capacité financière du soumissionnaire</w:t>
            </w:r>
          </w:p>
          <w:p w14:paraId="3567FBA2" w14:textId="77777777" w:rsidR="00E9669F" w:rsidRPr="007A5059" w:rsidRDefault="00E9669F" w:rsidP="00C57F68">
            <w:pPr>
              <w:widowControl w:val="0"/>
              <w:tabs>
                <w:tab w:val="right" w:pos="9354"/>
              </w:tabs>
              <w:suppressAutoHyphens w:val="0"/>
              <w:overflowPunct w:val="0"/>
              <w:autoSpaceDE w:val="0"/>
              <w:autoSpaceDN w:val="0"/>
              <w:adjustRightInd w:val="0"/>
              <w:spacing w:after="60" w:line="280" w:lineRule="exact"/>
              <w:ind w:left="360"/>
              <w:jc w:val="both"/>
              <w:textAlignment w:val="baseline"/>
            </w:pPr>
            <w:r w:rsidRPr="0090636A">
              <w:rPr>
                <w:rFonts w:ascii="Arial" w:eastAsia="Calibri" w:hAnsi="Arial" w:cs="Arial"/>
                <w:i/>
                <w:iCs/>
                <w:sz w:val="20"/>
                <w:szCs w:val="20"/>
              </w:rPr>
              <w:t>Description de l’aptitude minimale exigée</w:t>
            </w:r>
          </w:p>
        </w:tc>
        <w:tc>
          <w:tcPr>
            <w:tcW w:w="5387" w:type="dxa"/>
            <w:shd w:val="clear" w:color="auto" w:fill="auto"/>
          </w:tcPr>
          <w:p w14:paraId="712D3B62" w14:textId="77777777" w:rsidR="00E9669F" w:rsidRPr="0057278D" w:rsidRDefault="00E9669F" w:rsidP="00F40189">
            <w:pPr>
              <w:widowControl w:val="0"/>
              <w:tabs>
                <w:tab w:val="right" w:pos="9354"/>
              </w:tabs>
              <w:suppressAutoHyphens w:val="0"/>
              <w:overflowPunct w:val="0"/>
              <w:autoSpaceDE w:val="0"/>
              <w:autoSpaceDN w:val="0"/>
              <w:adjustRightInd w:val="0"/>
              <w:spacing w:line="280" w:lineRule="exact"/>
              <w:ind w:left="313"/>
              <w:jc w:val="both"/>
              <w:textAlignment w:val="baseline"/>
              <w:rPr>
                <w:rFonts w:ascii="Arial" w:eastAsia="Calibri" w:hAnsi="Arial" w:cs="Arial"/>
                <w:i/>
                <w:iCs/>
                <w:strike/>
                <w:sz w:val="20"/>
                <w:szCs w:val="20"/>
              </w:rPr>
            </w:pPr>
            <w:r w:rsidRPr="0057278D">
              <w:rPr>
                <w:rFonts w:ascii="Arial" w:eastAsia="Calibri" w:hAnsi="Arial" w:cs="Arial"/>
                <w:i/>
                <w:iCs/>
                <w:sz w:val="20"/>
                <w:szCs w:val="20"/>
              </w:rPr>
              <w:t>Ex. : Extrait du registre du commerce, extrait du registre des poursuites et faillite, bilans ou extraits des bilans du soumissionnaire relatifs aux x exercices qui ont précédé l’appel d’offres, chiffre d’affaires total réalisé par le soumissionnaire durant les x années qui ont précédé l’appel d’offres</w:t>
            </w:r>
          </w:p>
        </w:tc>
      </w:tr>
      <w:tr w:rsidR="00E9669F" w:rsidRPr="0057278D" w14:paraId="53749E77" w14:textId="77777777" w:rsidTr="00C57F68">
        <w:trPr>
          <w:trHeight w:val="976"/>
        </w:trPr>
        <w:tc>
          <w:tcPr>
            <w:tcW w:w="5103" w:type="dxa"/>
          </w:tcPr>
          <w:p w14:paraId="53C2B38D" w14:textId="77777777" w:rsidR="00E9669F" w:rsidRPr="0057278D" w:rsidRDefault="00E9669F" w:rsidP="00FC70F0">
            <w:pPr>
              <w:widowControl w:val="0"/>
              <w:numPr>
                <w:ilvl w:val="0"/>
                <w:numId w:val="28"/>
              </w:numPr>
              <w:tabs>
                <w:tab w:val="right" w:pos="9354"/>
              </w:tabs>
              <w:suppressAutoHyphens w:val="0"/>
              <w:overflowPunct w:val="0"/>
              <w:autoSpaceDE w:val="0"/>
              <w:autoSpaceDN w:val="0"/>
              <w:adjustRightInd w:val="0"/>
              <w:spacing w:after="60" w:line="280" w:lineRule="exact"/>
              <w:ind w:left="313" w:hanging="313"/>
              <w:jc w:val="both"/>
              <w:textAlignment w:val="baseline"/>
              <w:rPr>
                <w:rFonts w:ascii="Arial" w:eastAsia="Calibri" w:hAnsi="Arial" w:cs="Arial"/>
                <w:sz w:val="20"/>
                <w:szCs w:val="20"/>
                <w:u w:val="single"/>
              </w:rPr>
            </w:pPr>
            <w:r w:rsidRPr="0057278D">
              <w:rPr>
                <w:rFonts w:ascii="Arial" w:eastAsia="Calibri" w:hAnsi="Arial" w:cs="Arial"/>
                <w:sz w:val="20"/>
                <w:szCs w:val="20"/>
                <w:u w:val="single"/>
              </w:rPr>
              <w:t>Capacité organisationnelle du soumissionnaire</w:t>
            </w:r>
          </w:p>
          <w:p w14:paraId="6F6F0B0D" w14:textId="6CE020D8" w:rsidR="00E9669F" w:rsidRPr="0057278D" w:rsidRDefault="00E9669F" w:rsidP="00C57F68">
            <w:pPr>
              <w:tabs>
                <w:tab w:val="right" w:pos="9354"/>
              </w:tabs>
              <w:suppressAutoHyphens w:val="0"/>
              <w:spacing w:line="280" w:lineRule="exact"/>
              <w:ind w:left="313"/>
              <w:jc w:val="both"/>
              <w:rPr>
                <w:rFonts w:ascii="Arial" w:eastAsia="Calibri" w:hAnsi="Arial" w:cs="Arial"/>
                <w:sz w:val="20"/>
                <w:szCs w:val="20"/>
              </w:rPr>
            </w:pPr>
            <w:r w:rsidRPr="0090636A">
              <w:rPr>
                <w:rFonts w:ascii="Arial" w:eastAsia="Calibri" w:hAnsi="Arial" w:cs="Arial"/>
                <w:i/>
                <w:iCs/>
                <w:sz w:val="20"/>
                <w:szCs w:val="20"/>
              </w:rPr>
              <w:t>Description de l’aptitude minimale exigée (ex. : ressources en personnel qualifié suffisantes pour l’exécution du projet</w:t>
            </w:r>
            <w:r w:rsidR="001040F0">
              <w:rPr>
                <w:rFonts w:ascii="Arial" w:eastAsia="Calibri" w:hAnsi="Arial" w:cs="Arial"/>
                <w:i/>
                <w:iCs/>
                <w:sz w:val="20"/>
                <w:szCs w:val="20"/>
              </w:rPr>
              <w:t>, capacité à communiquer dans une langue donnée</w:t>
            </w:r>
            <w:r w:rsidRPr="0090636A">
              <w:rPr>
                <w:rFonts w:ascii="Arial" w:eastAsia="Calibri" w:hAnsi="Arial" w:cs="Arial"/>
                <w:i/>
                <w:iCs/>
                <w:sz w:val="20"/>
                <w:szCs w:val="20"/>
              </w:rPr>
              <w:t>)</w:t>
            </w:r>
          </w:p>
        </w:tc>
        <w:tc>
          <w:tcPr>
            <w:tcW w:w="5387" w:type="dxa"/>
          </w:tcPr>
          <w:p w14:paraId="1207E1F8" w14:textId="3FCECD32" w:rsidR="00E9669F" w:rsidRPr="0057278D" w:rsidRDefault="00E9669F" w:rsidP="00C57F68">
            <w:pPr>
              <w:widowControl w:val="0"/>
              <w:tabs>
                <w:tab w:val="right" w:pos="9354"/>
              </w:tabs>
              <w:suppressAutoHyphens w:val="0"/>
              <w:overflowPunct w:val="0"/>
              <w:autoSpaceDE w:val="0"/>
              <w:autoSpaceDN w:val="0"/>
              <w:adjustRightInd w:val="0"/>
              <w:spacing w:line="280" w:lineRule="exact"/>
              <w:ind w:left="313"/>
              <w:textAlignment w:val="baseline"/>
              <w:rPr>
                <w:rFonts w:ascii="Arial" w:eastAsia="Calibri" w:hAnsi="Arial" w:cs="Arial"/>
                <w:sz w:val="20"/>
                <w:szCs w:val="20"/>
              </w:rPr>
            </w:pPr>
            <w:r w:rsidRPr="0057278D">
              <w:rPr>
                <w:rFonts w:ascii="Arial" w:eastAsia="Calibri" w:hAnsi="Arial" w:cs="Arial"/>
                <w:sz w:val="20"/>
                <w:szCs w:val="20"/>
              </w:rPr>
              <w:t xml:space="preserve">Ex. : </w:t>
            </w:r>
            <w:r w:rsidRPr="0057278D">
              <w:rPr>
                <w:rFonts w:ascii="Arial" w:eastAsia="Calibri" w:hAnsi="Arial" w:cs="Arial"/>
                <w:i/>
                <w:iCs/>
                <w:sz w:val="20"/>
                <w:szCs w:val="20"/>
              </w:rPr>
              <w:t xml:space="preserve">Annexe </w:t>
            </w:r>
            <w:r w:rsidR="005D054F">
              <w:rPr>
                <w:rFonts w:ascii="Arial" w:eastAsia="Calibri" w:hAnsi="Arial" w:cs="Arial"/>
                <w:i/>
                <w:iCs/>
                <w:sz w:val="20"/>
                <w:szCs w:val="20"/>
              </w:rPr>
              <w:t>6 de la présente directive</w:t>
            </w:r>
          </w:p>
        </w:tc>
      </w:tr>
      <w:tr w:rsidR="00E9669F" w:rsidRPr="0057278D" w14:paraId="50A2FD15" w14:textId="77777777" w:rsidTr="00C57F68">
        <w:trPr>
          <w:trHeight w:val="285"/>
        </w:trPr>
        <w:tc>
          <w:tcPr>
            <w:tcW w:w="5103" w:type="dxa"/>
          </w:tcPr>
          <w:p w14:paraId="3BF01DFD" w14:textId="77777777" w:rsidR="00E9669F" w:rsidRPr="0057278D" w:rsidRDefault="00E9669F" w:rsidP="00FC70F0">
            <w:pPr>
              <w:widowControl w:val="0"/>
              <w:numPr>
                <w:ilvl w:val="0"/>
                <w:numId w:val="28"/>
              </w:numPr>
              <w:tabs>
                <w:tab w:val="right" w:pos="9354"/>
              </w:tabs>
              <w:suppressAutoHyphens w:val="0"/>
              <w:overflowPunct w:val="0"/>
              <w:autoSpaceDE w:val="0"/>
              <w:autoSpaceDN w:val="0"/>
              <w:adjustRightInd w:val="0"/>
              <w:spacing w:after="60" w:line="280" w:lineRule="exact"/>
              <w:ind w:left="313" w:hanging="313"/>
              <w:jc w:val="both"/>
              <w:textAlignment w:val="baseline"/>
              <w:rPr>
                <w:rFonts w:ascii="Arial" w:eastAsia="Calibri" w:hAnsi="Arial" w:cs="Arial"/>
                <w:sz w:val="20"/>
                <w:szCs w:val="20"/>
                <w:u w:val="single"/>
              </w:rPr>
            </w:pPr>
            <w:r w:rsidRPr="0057278D">
              <w:rPr>
                <w:rFonts w:ascii="Arial" w:eastAsia="Calibri" w:hAnsi="Arial" w:cs="Arial"/>
                <w:sz w:val="20"/>
                <w:szCs w:val="20"/>
                <w:u w:val="single"/>
              </w:rPr>
              <w:t>Références du soumissionnaire</w:t>
            </w:r>
          </w:p>
          <w:p w14:paraId="05BB35D3" w14:textId="77777777" w:rsidR="00E9669F" w:rsidRPr="0090636A" w:rsidRDefault="00E9669F" w:rsidP="00C57F68">
            <w:pPr>
              <w:widowControl w:val="0"/>
              <w:tabs>
                <w:tab w:val="right" w:pos="9354"/>
              </w:tabs>
              <w:suppressAutoHyphens w:val="0"/>
              <w:overflowPunct w:val="0"/>
              <w:autoSpaceDE w:val="0"/>
              <w:autoSpaceDN w:val="0"/>
              <w:adjustRightInd w:val="0"/>
              <w:spacing w:after="60" w:line="280" w:lineRule="exact"/>
              <w:ind w:left="313"/>
              <w:jc w:val="both"/>
              <w:textAlignment w:val="baseline"/>
              <w:rPr>
                <w:rFonts w:ascii="Arial" w:eastAsia="Calibri" w:hAnsi="Arial" w:cs="Arial"/>
                <w:i/>
                <w:iCs/>
                <w:sz w:val="20"/>
                <w:szCs w:val="20"/>
              </w:rPr>
            </w:pPr>
            <w:r w:rsidRPr="0090636A">
              <w:rPr>
                <w:rFonts w:ascii="Arial" w:eastAsia="Calibri" w:hAnsi="Arial" w:cs="Arial"/>
                <w:i/>
                <w:iCs/>
                <w:sz w:val="20"/>
                <w:szCs w:val="20"/>
              </w:rPr>
              <w:t>Description de l’aptitude minimale exigée (ex. : exécution, au cours des x dernières années, d’un projet comparable [le cas échéant, de plusieurs projets comparables] à l’objet du marché)</w:t>
            </w:r>
            <w:r w:rsidRPr="0090636A" w:rsidDel="00453F55">
              <w:rPr>
                <w:rFonts w:ascii="Arial" w:eastAsia="Calibri" w:hAnsi="Arial" w:cs="Arial"/>
                <w:i/>
                <w:iCs/>
                <w:sz w:val="20"/>
                <w:szCs w:val="20"/>
              </w:rPr>
              <w:t xml:space="preserve"> </w:t>
            </w:r>
          </w:p>
        </w:tc>
        <w:tc>
          <w:tcPr>
            <w:tcW w:w="5387" w:type="dxa"/>
          </w:tcPr>
          <w:p w14:paraId="7A0C9AFE" w14:textId="77777777" w:rsidR="00E9669F" w:rsidRPr="0057278D" w:rsidRDefault="00E9669F" w:rsidP="00C57F68">
            <w:pPr>
              <w:widowControl w:val="0"/>
              <w:tabs>
                <w:tab w:val="right" w:pos="9354"/>
              </w:tabs>
              <w:suppressAutoHyphens w:val="0"/>
              <w:overflowPunct w:val="0"/>
              <w:autoSpaceDE w:val="0"/>
              <w:autoSpaceDN w:val="0"/>
              <w:adjustRightInd w:val="0"/>
              <w:spacing w:line="280" w:lineRule="exact"/>
              <w:ind w:left="313"/>
              <w:jc w:val="both"/>
              <w:textAlignment w:val="baseline"/>
              <w:rPr>
                <w:rFonts w:ascii="Arial" w:eastAsia="Calibri" w:hAnsi="Arial" w:cs="Arial"/>
                <w:sz w:val="20"/>
                <w:szCs w:val="20"/>
                <w:u w:val="single"/>
              </w:rPr>
            </w:pPr>
            <w:r w:rsidRPr="0057278D">
              <w:rPr>
                <w:rFonts w:ascii="Arial" w:eastAsia="Calibri" w:hAnsi="Arial" w:cs="Arial"/>
                <w:i/>
                <w:iCs/>
                <w:sz w:val="20"/>
                <w:szCs w:val="20"/>
              </w:rPr>
              <w:t>Ex. : Annexe Q9 du Guide romand</w:t>
            </w:r>
          </w:p>
        </w:tc>
      </w:tr>
      <w:tr w:rsidR="00E9669F" w:rsidRPr="0057278D" w14:paraId="2DB827F0" w14:textId="77777777" w:rsidTr="00C57F68">
        <w:trPr>
          <w:trHeight w:val="285"/>
        </w:trPr>
        <w:tc>
          <w:tcPr>
            <w:tcW w:w="5103" w:type="dxa"/>
          </w:tcPr>
          <w:p w14:paraId="17D3DD62" w14:textId="77777777" w:rsidR="00E9669F" w:rsidRDefault="00E9669F" w:rsidP="00FC70F0">
            <w:pPr>
              <w:widowControl w:val="0"/>
              <w:numPr>
                <w:ilvl w:val="0"/>
                <w:numId w:val="28"/>
              </w:numPr>
              <w:tabs>
                <w:tab w:val="right" w:pos="9354"/>
              </w:tabs>
              <w:suppressAutoHyphens w:val="0"/>
              <w:overflowPunct w:val="0"/>
              <w:autoSpaceDE w:val="0"/>
              <w:autoSpaceDN w:val="0"/>
              <w:adjustRightInd w:val="0"/>
              <w:spacing w:after="60" w:line="280" w:lineRule="exact"/>
              <w:ind w:left="313" w:hanging="313"/>
              <w:jc w:val="both"/>
              <w:textAlignment w:val="baseline"/>
              <w:rPr>
                <w:rFonts w:ascii="Arial" w:eastAsia="Calibri" w:hAnsi="Arial" w:cs="Arial"/>
                <w:sz w:val="20"/>
                <w:szCs w:val="20"/>
                <w:u w:val="single"/>
              </w:rPr>
            </w:pPr>
            <w:r w:rsidRPr="0057278D">
              <w:rPr>
                <w:rFonts w:ascii="Arial" w:eastAsia="Calibri" w:hAnsi="Arial" w:cs="Arial"/>
                <w:sz w:val="20"/>
                <w:szCs w:val="20"/>
                <w:u w:val="single"/>
              </w:rPr>
              <w:t xml:space="preserve">Infrastructure en matériel/en informatique </w:t>
            </w:r>
          </w:p>
          <w:p w14:paraId="35E0A868" w14:textId="77777777" w:rsidR="00E9669F" w:rsidRPr="0057278D" w:rsidRDefault="00E9669F" w:rsidP="00C57F68">
            <w:pPr>
              <w:widowControl w:val="0"/>
              <w:tabs>
                <w:tab w:val="right" w:pos="9354"/>
              </w:tabs>
              <w:suppressAutoHyphens w:val="0"/>
              <w:overflowPunct w:val="0"/>
              <w:autoSpaceDE w:val="0"/>
              <w:autoSpaceDN w:val="0"/>
              <w:adjustRightInd w:val="0"/>
              <w:spacing w:after="60" w:line="280" w:lineRule="exact"/>
              <w:ind w:left="313"/>
              <w:jc w:val="both"/>
              <w:textAlignment w:val="baseline"/>
              <w:rPr>
                <w:rFonts w:ascii="Arial" w:eastAsia="Calibri" w:hAnsi="Arial" w:cs="Arial"/>
                <w:sz w:val="20"/>
                <w:szCs w:val="20"/>
                <w:u w:val="single"/>
              </w:rPr>
            </w:pPr>
            <w:r w:rsidRPr="0090636A">
              <w:rPr>
                <w:rFonts w:ascii="Arial" w:eastAsia="Calibri" w:hAnsi="Arial" w:cs="Arial"/>
                <w:i/>
                <w:iCs/>
                <w:sz w:val="20"/>
                <w:szCs w:val="20"/>
              </w:rPr>
              <w:t>Description de l’aptitude minimale exigée</w:t>
            </w:r>
          </w:p>
        </w:tc>
        <w:tc>
          <w:tcPr>
            <w:tcW w:w="5387" w:type="dxa"/>
          </w:tcPr>
          <w:p w14:paraId="06A97347" w14:textId="77777777" w:rsidR="00E9669F" w:rsidRPr="0057278D" w:rsidRDefault="00E9669F" w:rsidP="00C57F68">
            <w:pPr>
              <w:widowControl w:val="0"/>
              <w:tabs>
                <w:tab w:val="right" w:pos="9354"/>
              </w:tabs>
              <w:suppressAutoHyphens w:val="0"/>
              <w:overflowPunct w:val="0"/>
              <w:autoSpaceDE w:val="0"/>
              <w:autoSpaceDN w:val="0"/>
              <w:adjustRightInd w:val="0"/>
              <w:spacing w:line="280" w:lineRule="exact"/>
              <w:ind w:left="313"/>
              <w:jc w:val="both"/>
              <w:textAlignment w:val="baseline"/>
              <w:rPr>
                <w:rFonts w:ascii="Arial" w:eastAsia="Calibri" w:hAnsi="Arial" w:cs="Arial"/>
                <w:i/>
                <w:iCs/>
                <w:sz w:val="20"/>
                <w:szCs w:val="20"/>
              </w:rPr>
            </w:pPr>
            <w:r w:rsidRPr="0057278D">
              <w:rPr>
                <w:rFonts w:ascii="Arial" w:eastAsia="Calibri" w:hAnsi="Arial" w:cs="Arial"/>
                <w:i/>
                <w:iCs/>
                <w:sz w:val="20"/>
                <w:szCs w:val="20"/>
              </w:rPr>
              <w:t>…</w:t>
            </w:r>
          </w:p>
        </w:tc>
      </w:tr>
      <w:tr w:rsidR="00E9669F" w:rsidRPr="0057278D" w14:paraId="41FF4EA1" w14:textId="77777777" w:rsidTr="00C57F68">
        <w:trPr>
          <w:trHeight w:val="417"/>
        </w:trPr>
        <w:tc>
          <w:tcPr>
            <w:tcW w:w="5103" w:type="dxa"/>
          </w:tcPr>
          <w:p w14:paraId="0CE0DE0F" w14:textId="77777777" w:rsidR="00E9669F" w:rsidRPr="002E3A48" w:rsidRDefault="00E9669F" w:rsidP="00FC70F0">
            <w:pPr>
              <w:widowControl w:val="0"/>
              <w:numPr>
                <w:ilvl w:val="0"/>
                <w:numId w:val="28"/>
              </w:numPr>
              <w:tabs>
                <w:tab w:val="right" w:pos="9354"/>
              </w:tabs>
              <w:suppressAutoHyphens w:val="0"/>
              <w:overflowPunct w:val="0"/>
              <w:autoSpaceDE w:val="0"/>
              <w:autoSpaceDN w:val="0"/>
              <w:adjustRightInd w:val="0"/>
              <w:spacing w:after="60" w:line="280" w:lineRule="exact"/>
              <w:ind w:left="313" w:hanging="313"/>
              <w:jc w:val="both"/>
              <w:textAlignment w:val="baseline"/>
              <w:rPr>
                <w:rFonts w:ascii="Arial" w:eastAsia="Calibri" w:hAnsi="Arial" w:cs="Arial"/>
                <w:sz w:val="20"/>
                <w:szCs w:val="20"/>
              </w:rPr>
            </w:pPr>
            <w:r w:rsidRPr="0057278D">
              <w:rPr>
                <w:rFonts w:ascii="Arial" w:eastAsia="Calibri" w:hAnsi="Arial" w:cs="Arial"/>
                <w:sz w:val="20"/>
                <w:szCs w:val="20"/>
                <w:u w:val="single"/>
              </w:rPr>
              <w:t>Respect des délais d’exécution</w:t>
            </w:r>
          </w:p>
          <w:p w14:paraId="29B39DF2" w14:textId="77777777" w:rsidR="00E9669F" w:rsidRPr="0057278D" w:rsidRDefault="00E9669F" w:rsidP="00C57F68">
            <w:pPr>
              <w:widowControl w:val="0"/>
              <w:tabs>
                <w:tab w:val="right" w:pos="9354"/>
              </w:tabs>
              <w:suppressAutoHyphens w:val="0"/>
              <w:overflowPunct w:val="0"/>
              <w:autoSpaceDE w:val="0"/>
              <w:autoSpaceDN w:val="0"/>
              <w:adjustRightInd w:val="0"/>
              <w:spacing w:after="60" w:line="280" w:lineRule="exact"/>
              <w:ind w:left="313"/>
              <w:jc w:val="both"/>
              <w:textAlignment w:val="baseline"/>
              <w:rPr>
                <w:rFonts w:ascii="Arial" w:eastAsia="Calibri" w:hAnsi="Arial" w:cs="Arial"/>
                <w:sz w:val="20"/>
                <w:szCs w:val="20"/>
              </w:rPr>
            </w:pPr>
            <w:r w:rsidRPr="0090636A">
              <w:rPr>
                <w:rFonts w:ascii="Arial" w:eastAsia="Calibri" w:hAnsi="Arial" w:cs="Arial"/>
                <w:i/>
                <w:iCs/>
                <w:sz w:val="20"/>
                <w:szCs w:val="20"/>
              </w:rPr>
              <w:t>Description de l’aptitude minimale exigée</w:t>
            </w:r>
          </w:p>
        </w:tc>
        <w:tc>
          <w:tcPr>
            <w:tcW w:w="5387" w:type="dxa"/>
          </w:tcPr>
          <w:p w14:paraId="6ABF251A" w14:textId="77777777" w:rsidR="00E9669F" w:rsidRPr="0057278D" w:rsidRDefault="00E9669F" w:rsidP="00C57F68">
            <w:pPr>
              <w:widowControl w:val="0"/>
              <w:tabs>
                <w:tab w:val="right" w:pos="9354"/>
              </w:tabs>
              <w:suppressAutoHyphens w:val="0"/>
              <w:overflowPunct w:val="0"/>
              <w:autoSpaceDE w:val="0"/>
              <w:autoSpaceDN w:val="0"/>
              <w:adjustRightInd w:val="0"/>
              <w:spacing w:line="280" w:lineRule="exact"/>
              <w:ind w:left="313"/>
              <w:jc w:val="both"/>
              <w:textAlignment w:val="baseline"/>
              <w:rPr>
                <w:rFonts w:ascii="Arial" w:eastAsia="Calibri" w:hAnsi="Arial" w:cs="Arial"/>
                <w:i/>
                <w:iCs/>
                <w:sz w:val="20"/>
                <w:szCs w:val="20"/>
              </w:rPr>
            </w:pPr>
            <w:r w:rsidRPr="0057278D">
              <w:rPr>
                <w:rFonts w:ascii="Arial" w:eastAsia="Calibri" w:hAnsi="Arial" w:cs="Arial"/>
                <w:i/>
                <w:iCs/>
                <w:sz w:val="20"/>
                <w:szCs w:val="20"/>
              </w:rPr>
              <w:t>…</w:t>
            </w:r>
          </w:p>
        </w:tc>
      </w:tr>
      <w:tr w:rsidR="00E9669F" w:rsidRPr="0057278D" w14:paraId="6DC8174B" w14:textId="77777777" w:rsidTr="00C57F68">
        <w:trPr>
          <w:trHeight w:val="144"/>
        </w:trPr>
        <w:tc>
          <w:tcPr>
            <w:tcW w:w="5103" w:type="dxa"/>
          </w:tcPr>
          <w:p w14:paraId="7A785DD0" w14:textId="77777777" w:rsidR="00E9669F" w:rsidRPr="0057278D" w:rsidRDefault="00E9669F" w:rsidP="00FC70F0">
            <w:pPr>
              <w:widowControl w:val="0"/>
              <w:numPr>
                <w:ilvl w:val="0"/>
                <w:numId w:val="28"/>
              </w:numPr>
              <w:tabs>
                <w:tab w:val="right" w:pos="9354"/>
              </w:tabs>
              <w:suppressAutoHyphens w:val="0"/>
              <w:overflowPunct w:val="0"/>
              <w:autoSpaceDE w:val="0"/>
              <w:autoSpaceDN w:val="0"/>
              <w:adjustRightInd w:val="0"/>
              <w:spacing w:after="60" w:line="280" w:lineRule="exact"/>
              <w:ind w:left="313" w:hanging="313"/>
              <w:jc w:val="both"/>
              <w:textAlignment w:val="baseline"/>
              <w:rPr>
                <w:rFonts w:ascii="Arial" w:eastAsia="Calibri" w:hAnsi="Arial" w:cs="Arial"/>
                <w:sz w:val="20"/>
                <w:szCs w:val="20"/>
                <w:u w:val="single"/>
              </w:rPr>
            </w:pPr>
            <w:r w:rsidRPr="0057278D">
              <w:rPr>
                <w:rFonts w:ascii="Arial" w:eastAsia="Calibri" w:hAnsi="Arial" w:cs="Arial"/>
                <w:sz w:val="20"/>
                <w:szCs w:val="20"/>
                <w:u w:val="single"/>
              </w:rPr>
              <w:t>…</w:t>
            </w:r>
          </w:p>
        </w:tc>
        <w:tc>
          <w:tcPr>
            <w:tcW w:w="5387" w:type="dxa"/>
          </w:tcPr>
          <w:p w14:paraId="76B3E0E8" w14:textId="77777777" w:rsidR="00E9669F" w:rsidRPr="0057278D" w:rsidRDefault="00E9669F" w:rsidP="00C57F68">
            <w:pPr>
              <w:widowControl w:val="0"/>
              <w:tabs>
                <w:tab w:val="right" w:pos="9354"/>
              </w:tabs>
              <w:suppressAutoHyphens w:val="0"/>
              <w:overflowPunct w:val="0"/>
              <w:autoSpaceDE w:val="0"/>
              <w:autoSpaceDN w:val="0"/>
              <w:adjustRightInd w:val="0"/>
              <w:spacing w:line="280" w:lineRule="exact"/>
              <w:ind w:left="313"/>
              <w:jc w:val="both"/>
              <w:textAlignment w:val="baseline"/>
              <w:rPr>
                <w:rFonts w:ascii="Arial" w:eastAsia="Calibri" w:hAnsi="Arial" w:cs="Arial"/>
                <w:i/>
                <w:iCs/>
                <w:sz w:val="20"/>
                <w:szCs w:val="20"/>
              </w:rPr>
            </w:pPr>
            <w:r w:rsidRPr="0057278D">
              <w:rPr>
                <w:rFonts w:ascii="Arial" w:eastAsia="Calibri" w:hAnsi="Arial" w:cs="Arial"/>
                <w:i/>
                <w:iCs/>
                <w:sz w:val="20"/>
                <w:szCs w:val="20"/>
              </w:rPr>
              <w:t>…</w:t>
            </w:r>
          </w:p>
        </w:tc>
      </w:tr>
      <w:tr w:rsidR="00E9669F" w:rsidRPr="0057278D" w14:paraId="639CF818" w14:textId="77777777" w:rsidTr="00C57F68">
        <w:trPr>
          <w:trHeight w:val="91"/>
        </w:trPr>
        <w:tc>
          <w:tcPr>
            <w:tcW w:w="5103" w:type="dxa"/>
          </w:tcPr>
          <w:p w14:paraId="3032918E" w14:textId="77777777" w:rsidR="00E9669F" w:rsidRPr="0057278D" w:rsidRDefault="00E9669F" w:rsidP="00FC70F0">
            <w:pPr>
              <w:widowControl w:val="0"/>
              <w:numPr>
                <w:ilvl w:val="0"/>
                <w:numId w:val="28"/>
              </w:numPr>
              <w:tabs>
                <w:tab w:val="right" w:pos="9354"/>
              </w:tabs>
              <w:suppressAutoHyphens w:val="0"/>
              <w:overflowPunct w:val="0"/>
              <w:autoSpaceDE w:val="0"/>
              <w:autoSpaceDN w:val="0"/>
              <w:adjustRightInd w:val="0"/>
              <w:spacing w:after="60" w:line="280" w:lineRule="exact"/>
              <w:ind w:left="313" w:hanging="313"/>
              <w:jc w:val="both"/>
              <w:textAlignment w:val="baseline"/>
              <w:rPr>
                <w:rFonts w:eastAsia="Calibri" w:cs="Arial"/>
                <w:u w:val="single"/>
              </w:rPr>
            </w:pPr>
            <w:r w:rsidRPr="0057278D">
              <w:rPr>
                <w:rFonts w:ascii="Arial" w:eastAsia="Calibri" w:hAnsi="Arial" w:cs="Arial"/>
                <w:sz w:val="20"/>
                <w:szCs w:val="20"/>
                <w:u w:val="single"/>
              </w:rPr>
              <w:t>…</w:t>
            </w:r>
          </w:p>
        </w:tc>
        <w:tc>
          <w:tcPr>
            <w:tcW w:w="5387" w:type="dxa"/>
          </w:tcPr>
          <w:p w14:paraId="1F06D16D" w14:textId="77777777" w:rsidR="00E9669F" w:rsidRPr="0057278D" w:rsidRDefault="00E9669F" w:rsidP="00C57F68">
            <w:pPr>
              <w:widowControl w:val="0"/>
              <w:tabs>
                <w:tab w:val="right" w:pos="9354"/>
              </w:tabs>
              <w:suppressAutoHyphens w:val="0"/>
              <w:overflowPunct w:val="0"/>
              <w:autoSpaceDE w:val="0"/>
              <w:autoSpaceDN w:val="0"/>
              <w:adjustRightInd w:val="0"/>
              <w:spacing w:line="280" w:lineRule="exact"/>
              <w:ind w:left="313"/>
              <w:jc w:val="both"/>
              <w:textAlignment w:val="baseline"/>
              <w:rPr>
                <w:rFonts w:eastAsia="Calibri" w:cs="Arial"/>
                <w:i/>
                <w:iCs/>
              </w:rPr>
            </w:pPr>
            <w:r w:rsidRPr="0057278D">
              <w:rPr>
                <w:rFonts w:ascii="Arial" w:eastAsia="Calibri" w:hAnsi="Arial" w:cs="Arial"/>
                <w:i/>
                <w:iCs/>
                <w:sz w:val="20"/>
                <w:szCs w:val="20"/>
              </w:rPr>
              <w:t>…</w:t>
            </w:r>
          </w:p>
        </w:tc>
      </w:tr>
    </w:tbl>
    <w:p w14:paraId="0D6DBB67" w14:textId="77777777" w:rsidR="008D5EEF" w:rsidRPr="0057278D" w:rsidRDefault="008D5EEF" w:rsidP="007C58D4">
      <w:pPr>
        <w:pStyle w:val="Paragraphedeliste"/>
        <w:ind w:left="851"/>
        <w:rPr>
          <w:sz w:val="6"/>
          <w:szCs w:val="6"/>
        </w:rPr>
      </w:pPr>
    </w:p>
    <w:p w14:paraId="18D894EB" w14:textId="77777777" w:rsidR="000E2016" w:rsidRPr="006003ED" w:rsidRDefault="000E2016" w:rsidP="005A2F3F">
      <w:pPr>
        <w:pStyle w:val="Paragraphedeliste"/>
        <w:ind w:left="851"/>
        <w:rPr>
          <w:sz w:val="2"/>
          <w:szCs w:val="2"/>
        </w:rPr>
      </w:pPr>
    </w:p>
    <w:p w14:paraId="2A182791" w14:textId="77777777" w:rsidR="00E77CB0" w:rsidRDefault="00E77CB0" w:rsidP="00B73B16">
      <w:pPr>
        <w:pStyle w:val="Paragraphedeliste"/>
        <w:ind w:left="0"/>
        <w:rPr>
          <w:sz w:val="16"/>
          <w:szCs w:val="16"/>
        </w:rPr>
      </w:pPr>
      <w:r w:rsidRPr="0057278D">
        <w:rPr>
          <w:sz w:val="16"/>
          <w:szCs w:val="16"/>
        </w:rPr>
        <w:t>* Cf. également les moyens de preuve que l’adjudicateur peut exiger en application de l’annexe 1 RLMP-VD.</w:t>
      </w:r>
    </w:p>
    <w:p w14:paraId="7BB2C13C" w14:textId="77777777" w:rsidR="00E77CB0" w:rsidRPr="006003ED" w:rsidRDefault="00E77CB0" w:rsidP="00E77CB0">
      <w:pPr>
        <w:pStyle w:val="Paragraphedeliste"/>
        <w:ind w:left="851"/>
        <w:rPr>
          <w:sz w:val="2"/>
          <w:szCs w:val="2"/>
        </w:rPr>
      </w:pPr>
    </w:p>
    <w:p w14:paraId="13AC19A7" w14:textId="77777777" w:rsidR="00E77CB0" w:rsidRPr="006003ED" w:rsidRDefault="00E77CB0" w:rsidP="00E77CB0">
      <w:pPr>
        <w:pStyle w:val="Paragraphedeliste"/>
        <w:ind w:left="851"/>
        <w:rPr>
          <w:sz w:val="2"/>
          <w:szCs w:val="2"/>
        </w:rPr>
      </w:pPr>
    </w:p>
    <w:p w14:paraId="4C60E313" w14:textId="77777777" w:rsidR="00E77CB0" w:rsidRPr="006003ED" w:rsidRDefault="00E77CB0" w:rsidP="00E77CB0">
      <w:pPr>
        <w:rPr>
          <w:sz w:val="2"/>
          <w:szCs w:val="2"/>
        </w:rPr>
      </w:pPr>
    </w:p>
    <w:p w14:paraId="3BF42DB7" w14:textId="77777777" w:rsidR="00E77CB0" w:rsidRPr="0057278D" w:rsidRDefault="00E77CB0" w:rsidP="00E77CB0">
      <w:pPr>
        <w:pStyle w:val="Paragraphedeliste"/>
        <w:ind w:left="-567"/>
        <w:rPr>
          <w:sz w:val="16"/>
          <w:szCs w:val="16"/>
        </w:rPr>
      </w:pPr>
      <w:r w:rsidRPr="0057278D">
        <w:rPr>
          <w:b/>
          <w:sz w:val="16"/>
          <w:szCs w:val="16"/>
        </w:rPr>
        <w:t>Remarques relatives aux annexes Q et R du Guide romand mentionnées dans la présente grille</w:t>
      </w:r>
    </w:p>
    <w:p w14:paraId="2902FB2F" w14:textId="77777777" w:rsidR="00B73B16" w:rsidRDefault="00E77CB0" w:rsidP="00FC70F0">
      <w:pPr>
        <w:pStyle w:val="Paragraphedeliste"/>
        <w:numPr>
          <w:ilvl w:val="0"/>
          <w:numId w:val="36"/>
        </w:numPr>
        <w:jc w:val="both"/>
        <w:rPr>
          <w:bCs/>
          <w:sz w:val="16"/>
          <w:szCs w:val="16"/>
        </w:rPr>
      </w:pPr>
      <w:r w:rsidRPr="0057278D">
        <w:rPr>
          <w:bCs/>
          <w:sz w:val="16"/>
          <w:szCs w:val="16"/>
        </w:rPr>
        <w:t xml:space="preserve">L’adjudicateur télécharge les annexes depuis le site internet du Guide romand et les joint à ses documents d’appel </w:t>
      </w:r>
      <w:r w:rsidRPr="0059392B">
        <w:rPr>
          <w:bCs/>
          <w:sz w:val="16"/>
          <w:szCs w:val="16"/>
        </w:rPr>
        <w:t>d’offres. Il ne renvoie pas les soumissionnaires à télécharger eux-mêmes les annexes.</w:t>
      </w:r>
    </w:p>
    <w:p w14:paraId="5AB08542" w14:textId="091295A1" w:rsidR="00E77CB0" w:rsidRPr="00B73B16" w:rsidRDefault="00E77CB0" w:rsidP="00FC70F0">
      <w:pPr>
        <w:pStyle w:val="Paragraphedeliste"/>
        <w:numPr>
          <w:ilvl w:val="0"/>
          <w:numId w:val="36"/>
        </w:numPr>
        <w:jc w:val="both"/>
        <w:rPr>
          <w:bCs/>
          <w:sz w:val="16"/>
          <w:szCs w:val="16"/>
        </w:rPr>
      </w:pPr>
      <w:r w:rsidRPr="00B73B16">
        <w:rPr>
          <w:bCs/>
          <w:sz w:val="16"/>
          <w:szCs w:val="16"/>
        </w:rPr>
        <w:t>Certaines annexes Q et R du Guide romand peuvent être utilisées indifféremment comme moyens d’analyse des critères d’aptitude et d’adjudication. Ex. : l’annexe R9 (Qualifications des personnes-clés désignées pour l’exécution du marché) peut être utilisée pour récolter les informations nécessaires à l’évaluation de la qualification des personnes-clés comme critère d’aptitude et/ou comme critère d’adjudication.</w:t>
      </w:r>
    </w:p>
    <w:p w14:paraId="40F5170F" w14:textId="77777777" w:rsidR="00E77CB0" w:rsidRPr="0057278D" w:rsidRDefault="00E77CB0" w:rsidP="00E77CB0">
      <w:pPr>
        <w:pStyle w:val="Paragraphedeliste"/>
        <w:ind w:left="1440"/>
        <w:jc w:val="both"/>
        <w:rPr>
          <w:bCs/>
          <w:sz w:val="16"/>
          <w:szCs w:val="16"/>
        </w:rPr>
      </w:pPr>
    </w:p>
    <w:p w14:paraId="15826B60" w14:textId="77777777" w:rsidR="00E77CB0" w:rsidRPr="0057278D" w:rsidRDefault="00E77CB0" w:rsidP="00E77CB0">
      <w:pPr>
        <w:pStyle w:val="Paragraphedeliste"/>
        <w:ind w:left="-567"/>
        <w:rPr>
          <w:b/>
          <w:bCs/>
          <w:sz w:val="16"/>
          <w:szCs w:val="16"/>
        </w:rPr>
      </w:pPr>
      <w:r w:rsidRPr="0057278D">
        <w:rPr>
          <w:b/>
          <w:bCs/>
          <w:sz w:val="16"/>
          <w:szCs w:val="16"/>
        </w:rPr>
        <w:t>Evaluation des critères d’aptitude en procédure sélective</w:t>
      </w:r>
    </w:p>
    <w:p w14:paraId="475DFBF2" w14:textId="37E81E7A" w:rsidR="00E77CB0" w:rsidRPr="0057278D" w:rsidRDefault="00E77CB0" w:rsidP="00E77CB0">
      <w:pPr>
        <w:pStyle w:val="Paragraphedeliste"/>
        <w:ind w:left="-284"/>
        <w:jc w:val="both"/>
      </w:pPr>
      <w:r w:rsidRPr="0057278D">
        <w:rPr>
          <w:bCs/>
          <w:sz w:val="16"/>
          <w:szCs w:val="16"/>
        </w:rPr>
        <w:t xml:space="preserve">Dans la procédure sélective, l’adjudicateur évalue les critères d’aptitude de manière binaire (critère rempli/non rempli) et peut se réserver, en sus, la possibilité de noter les critères d’aptitude, à condition que l’évaluation porte sur d’autres aspects (évaluation des critères d’aptitude en deux étapes). La procédure sélective est ainsi la seule procédure dans laquelle les critères d’aptitude peuvent être notés </w:t>
      </w:r>
      <w:r w:rsidRPr="0059392B">
        <w:rPr>
          <w:bCs/>
          <w:sz w:val="16"/>
          <w:szCs w:val="16"/>
        </w:rPr>
        <w:t xml:space="preserve">(sur ce point, cf. </w:t>
      </w:r>
      <w:r w:rsidRPr="0059392B">
        <w:rPr>
          <w:bCs/>
          <w:i/>
          <w:iCs/>
          <w:sz w:val="16"/>
          <w:szCs w:val="16"/>
        </w:rPr>
        <w:t>Cas particulier du 1</w:t>
      </w:r>
      <w:r w:rsidRPr="0059392B">
        <w:rPr>
          <w:bCs/>
          <w:i/>
          <w:iCs/>
          <w:sz w:val="16"/>
          <w:szCs w:val="16"/>
          <w:vertAlign w:val="superscript"/>
        </w:rPr>
        <w:t>er</w:t>
      </w:r>
      <w:r w:rsidRPr="0059392B">
        <w:rPr>
          <w:bCs/>
          <w:i/>
          <w:iCs/>
          <w:sz w:val="16"/>
          <w:szCs w:val="16"/>
        </w:rPr>
        <w:t xml:space="preserve"> tour d’une procédure sélective</w:t>
      </w:r>
      <w:r w:rsidRPr="0059392B">
        <w:rPr>
          <w:bCs/>
          <w:sz w:val="16"/>
          <w:szCs w:val="16"/>
        </w:rPr>
        <w:t xml:space="preserve"> ci-avant, </w:t>
      </w:r>
      <w:r w:rsidRPr="00555E97">
        <w:rPr>
          <w:bCs/>
          <w:sz w:val="16"/>
          <w:szCs w:val="16"/>
        </w:rPr>
        <w:t xml:space="preserve">p. </w:t>
      </w:r>
      <w:r w:rsidR="007D692F" w:rsidRPr="00555E97">
        <w:rPr>
          <w:bCs/>
          <w:sz w:val="16"/>
          <w:szCs w:val="16"/>
        </w:rPr>
        <w:t>4-</w:t>
      </w:r>
      <w:r w:rsidRPr="00555E97">
        <w:rPr>
          <w:bCs/>
          <w:sz w:val="16"/>
          <w:szCs w:val="16"/>
        </w:rPr>
        <w:t>5</w:t>
      </w:r>
      <w:r w:rsidRPr="0059392B">
        <w:rPr>
          <w:bCs/>
          <w:sz w:val="16"/>
          <w:szCs w:val="16"/>
        </w:rPr>
        <w:t>).</w:t>
      </w:r>
    </w:p>
    <w:p w14:paraId="24F95F24" w14:textId="2A57CAF1" w:rsidR="008D5EEF" w:rsidRPr="0057278D" w:rsidRDefault="008D5EEF" w:rsidP="006003ED">
      <w:pPr>
        <w:pStyle w:val="Paragraphedeliste"/>
        <w:ind w:left="-284"/>
        <w:jc w:val="both"/>
      </w:pPr>
    </w:p>
    <w:tbl>
      <w:tblPr>
        <w:tblpPr w:leftFromText="141" w:rightFromText="141" w:vertAnchor="page" w:horzAnchor="margin" w:tblpXSpec="center" w:tblpY="1381"/>
        <w:tblW w:w="10824" w:type="dxa"/>
        <w:tblLayout w:type="fixed"/>
        <w:tblCellMar>
          <w:left w:w="70" w:type="dxa"/>
          <w:right w:w="70" w:type="dxa"/>
        </w:tblCellMar>
        <w:tblLook w:val="0000" w:firstRow="0" w:lastRow="0" w:firstColumn="0" w:lastColumn="0" w:noHBand="0" w:noVBand="0"/>
      </w:tblPr>
      <w:tblGrid>
        <w:gridCol w:w="335"/>
        <w:gridCol w:w="2816"/>
        <w:gridCol w:w="5092"/>
        <w:gridCol w:w="896"/>
        <w:gridCol w:w="842"/>
        <w:gridCol w:w="843"/>
      </w:tblGrid>
      <w:tr w:rsidR="00557210" w:rsidRPr="0057278D" w14:paraId="3118B833" w14:textId="77777777" w:rsidTr="006003ED">
        <w:trPr>
          <w:trHeight w:val="312"/>
        </w:trPr>
        <w:tc>
          <w:tcPr>
            <w:tcW w:w="10824" w:type="dxa"/>
            <w:gridSpan w:val="6"/>
            <w:tcBorders>
              <w:top w:val="nil"/>
              <w:left w:val="nil"/>
              <w:bottom w:val="nil"/>
              <w:right w:val="nil"/>
            </w:tcBorders>
            <w:shd w:val="clear" w:color="auto" w:fill="auto"/>
            <w:vAlign w:val="bottom"/>
          </w:tcPr>
          <w:p w14:paraId="1CA8A70D" w14:textId="77777777" w:rsidR="00577279" w:rsidRDefault="00577279" w:rsidP="006003ED">
            <w:pPr>
              <w:pStyle w:val="Titre3"/>
              <w:numPr>
                <w:ilvl w:val="0"/>
                <w:numId w:val="0"/>
              </w:numPr>
              <w:ind w:left="426" w:hanging="426"/>
              <w:rPr>
                <w:lang w:eastAsia="fr-CH"/>
              </w:rPr>
            </w:pPr>
          </w:p>
          <w:p w14:paraId="1C0A7BDA" w14:textId="1EC275D9" w:rsidR="00557210" w:rsidRDefault="00E77CB0" w:rsidP="006003ED">
            <w:pPr>
              <w:pStyle w:val="Titre3"/>
              <w:ind w:left="209" w:firstLine="208"/>
              <w:rPr>
                <w:lang w:eastAsia="fr-CH"/>
              </w:rPr>
            </w:pPr>
            <w:r>
              <w:t>Critères d’adjudication</w:t>
            </w:r>
            <w:r w:rsidR="00577279" w:rsidRPr="0057278D" w:rsidDel="008D5EEF">
              <w:rPr>
                <w:lang w:eastAsia="fr-CH"/>
              </w:rPr>
              <w:t xml:space="preserve"> </w:t>
            </w:r>
            <w:bookmarkEnd w:id="3"/>
          </w:p>
          <w:p w14:paraId="31980C32" w14:textId="6FF4C7FA" w:rsidR="00577279" w:rsidRPr="006003ED" w:rsidRDefault="00577279" w:rsidP="006003ED">
            <w:pPr>
              <w:rPr>
                <w:lang w:eastAsia="fr-CH"/>
              </w:rPr>
            </w:pPr>
          </w:p>
        </w:tc>
      </w:tr>
      <w:tr w:rsidR="00557210" w:rsidRPr="0057278D" w14:paraId="31BAC72E" w14:textId="77777777" w:rsidTr="006003ED">
        <w:trPr>
          <w:trHeight w:val="233"/>
        </w:trPr>
        <w:tc>
          <w:tcPr>
            <w:tcW w:w="315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5F54CC" w14:textId="14CD56DB" w:rsidR="00557210" w:rsidRPr="0057278D" w:rsidRDefault="00557210" w:rsidP="0091400B">
            <w:pPr>
              <w:suppressAutoHyphens w:val="0"/>
              <w:rPr>
                <w:rFonts w:cs="Arial"/>
                <w:b/>
                <w:smallCaps/>
                <w:sz w:val="14"/>
                <w:szCs w:val="14"/>
                <w:lang w:eastAsia="fr-CH"/>
              </w:rPr>
            </w:pPr>
            <w:r w:rsidRPr="0057278D">
              <w:rPr>
                <w:rFonts w:cs="Arial"/>
                <w:b/>
                <w:sz w:val="14"/>
                <w:szCs w:val="14"/>
                <w:lang w:eastAsia="fr-CH"/>
              </w:rPr>
              <w:t>Critères</w:t>
            </w:r>
            <w:r w:rsidR="00FB150A" w:rsidRPr="0057278D">
              <w:rPr>
                <w:rFonts w:cs="Arial"/>
                <w:b/>
                <w:sz w:val="14"/>
                <w:szCs w:val="14"/>
                <w:lang w:eastAsia="fr-CH"/>
              </w:rPr>
              <w:t xml:space="preserve"> </w:t>
            </w:r>
            <w:r w:rsidR="00FB150A" w:rsidRPr="00E77CB0">
              <w:rPr>
                <w:rFonts w:cs="Arial"/>
                <w:b/>
                <w:sz w:val="14"/>
                <w:szCs w:val="14"/>
                <w:lang w:eastAsia="fr-CH"/>
              </w:rPr>
              <w:t>et sous-critères</w:t>
            </w:r>
          </w:p>
        </w:tc>
        <w:tc>
          <w:tcPr>
            <w:tcW w:w="50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044C88A" w14:textId="77777777" w:rsidR="00557210" w:rsidRPr="0057278D" w:rsidRDefault="00557210" w:rsidP="0091400B">
            <w:pPr>
              <w:suppressAutoHyphens w:val="0"/>
              <w:rPr>
                <w:rFonts w:cs="Arial"/>
                <w:b/>
                <w:smallCaps/>
                <w:sz w:val="14"/>
                <w:szCs w:val="14"/>
                <w:lang w:eastAsia="fr-CH"/>
              </w:rPr>
            </w:pPr>
            <w:r w:rsidRPr="0057278D">
              <w:rPr>
                <w:rFonts w:cs="Arial"/>
                <w:b/>
                <w:sz w:val="14"/>
                <w:szCs w:val="14"/>
                <w:lang w:eastAsia="fr-CH"/>
              </w:rPr>
              <w:t>Libellé</w:t>
            </w:r>
            <w:r w:rsidRPr="0057278D">
              <w:rPr>
                <w:rFonts w:cs="Arial"/>
                <w:b/>
                <w:sz w:val="14"/>
                <w:szCs w:val="14"/>
                <w:lang w:eastAsia="fr-CH"/>
              </w:rPr>
              <w:br/>
              <w:t>générique</w:t>
            </w:r>
          </w:p>
        </w:tc>
        <w:tc>
          <w:tcPr>
            <w:tcW w:w="2581" w:type="dxa"/>
            <w:gridSpan w:val="3"/>
            <w:tcBorders>
              <w:top w:val="single" w:sz="4" w:space="0" w:color="000000"/>
              <w:left w:val="nil"/>
              <w:bottom w:val="single" w:sz="4" w:space="0" w:color="000000"/>
              <w:right w:val="single" w:sz="4" w:space="0" w:color="000000"/>
            </w:tcBorders>
            <w:shd w:val="clear" w:color="auto" w:fill="auto"/>
            <w:noWrap/>
            <w:vAlign w:val="bottom"/>
          </w:tcPr>
          <w:p w14:paraId="39CE12FA" w14:textId="77777777" w:rsidR="00557210" w:rsidRPr="0057278D" w:rsidRDefault="00557210" w:rsidP="0091400B">
            <w:pPr>
              <w:suppressAutoHyphens w:val="0"/>
              <w:jc w:val="center"/>
              <w:rPr>
                <w:rFonts w:cs="Arial"/>
                <w:bCs/>
                <w:smallCaps/>
                <w:sz w:val="14"/>
                <w:szCs w:val="14"/>
                <w:lang w:eastAsia="fr-CH"/>
              </w:rPr>
            </w:pPr>
            <w:r w:rsidRPr="0057278D">
              <w:rPr>
                <w:rFonts w:cs="Arial"/>
                <w:bCs/>
                <w:sz w:val="14"/>
                <w:szCs w:val="14"/>
                <w:lang w:eastAsia="fr-CH"/>
              </w:rPr>
              <w:t>Poids en %</w:t>
            </w:r>
          </w:p>
        </w:tc>
      </w:tr>
      <w:tr w:rsidR="00557210" w:rsidRPr="0057278D" w14:paraId="1D758A98" w14:textId="77777777" w:rsidTr="006003ED">
        <w:trPr>
          <w:trHeight w:val="610"/>
        </w:trPr>
        <w:tc>
          <w:tcPr>
            <w:tcW w:w="315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77F8B0" w14:textId="77777777" w:rsidR="00557210" w:rsidRPr="0057278D" w:rsidRDefault="00557210" w:rsidP="0091400B">
            <w:pPr>
              <w:suppressAutoHyphens w:val="0"/>
              <w:rPr>
                <w:rFonts w:cs="Arial"/>
                <w:bCs/>
                <w:smallCaps/>
                <w:sz w:val="14"/>
                <w:szCs w:val="14"/>
                <w:lang w:eastAsia="fr-CH"/>
              </w:rPr>
            </w:pPr>
          </w:p>
        </w:tc>
        <w:tc>
          <w:tcPr>
            <w:tcW w:w="50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8C74FE" w14:textId="77777777" w:rsidR="00557210" w:rsidRPr="0057278D" w:rsidRDefault="00557210" w:rsidP="0091400B">
            <w:pPr>
              <w:suppressAutoHyphens w:val="0"/>
              <w:rPr>
                <w:rFonts w:cs="Arial"/>
                <w:bCs/>
                <w:smallCaps/>
                <w:sz w:val="14"/>
                <w:szCs w:val="14"/>
                <w:lang w:eastAsia="fr-CH"/>
              </w:rPr>
            </w:pPr>
          </w:p>
        </w:tc>
        <w:tc>
          <w:tcPr>
            <w:tcW w:w="896" w:type="dxa"/>
            <w:tcBorders>
              <w:top w:val="single" w:sz="4" w:space="0" w:color="000000"/>
              <w:left w:val="nil"/>
              <w:bottom w:val="single" w:sz="4" w:space="0" w:color="000000"/>
              <w:right w:val="single" w:sz="4" w:space="0" w:color="000000"/>
            </w:tcBorders>
            <w:shd w:val="clear" w:color="auto" w:fill="auto"/>
            <w:vAlign w:val="center"/>
          </w:tcPr>
          <w:p w14:paraId="1571142F"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Travaux courants sans exigences particulières</w:t>
            </w:r>
          </w:p>
        </w:tc>
        <w:tc>
          <w:tcPr>
            <w:tcW w:w="842" w:type="dxa"/>
            <w:tcBorders>
              <w:top w:val="single" w:sz="4" w:space="0" w:color="000000"/>
              <w:left w:val="nil"/>
              <w:bottom w:val="single" w:sz="4" w:space="0" w:color="000000"/>
              <w:right w:val="single" w:sz="4" w:space="0" w:color="000000"/>
            </w:tcBorders>
            <w:shd w:val="clear" w:color="auto" w:fill="auto"/>
            <w:vAlign w:val="center"/>
          </w:tcPr>
          <w:p w14:paraId="2E2015BC"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Travaux à exigences qualitatives moyennes</w:t>
            </w:r>
          </w:p>
        </w:tc>
        <w:tc>
          <w:tcPr>
            <w:tcW w:w="843" w:type="dxa"/>
            <w:tcBorders>
              <w:top w:val="single" w:sz="4" w:space="0" w:color="000000"/>
              <w:left w:val="nil"/>
              <w:bottom w:val="single" w:sz="4" w:space="0" w:color="000000"/>
              <w:right w:val="single" w:sz="4" w:space="0" w:color="000000"/>
            </w:tcBorders>
            <w:shd w:val="clear" w:color="auto" w:fill="auto"/>
            <w:vAlign w:val="center"/>
          </w:tcPr>
          <w:p w14:paraId="1FEE8BCA"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Travaux à hautes exigences qualitatives</w:t>
            </w:r>
          </w:p>
        </w:tc>
      </w:tr>
      <w:tr w:rsidR="00557210" w:rsidRPr="0057278D" w14:paraId="7F541D78" w14:textId="77777777" w:rsidTr="006003ED">
        <w:trPr>
          <w:trHeight w:val="232"/>
        </w:trPr>
        <w:tc>
          <w:tcPr>
            <w:tcW w:w="335" w:type="dxa"/>
            <w:tcBorders>
              <w:top w:val="single" w:sz="4" w:space="0" w:color="000000"/>
              <w:left w:val="single" w:sz="4" w:space="0" w:color="000000"/>
              <w:bottom w:val="single" w:sz="4" w:space="0" w:color="000000"/>
              <w:right w:val="nil"/>
            </w:tcBorders>
            <w:shd w:val="clear" w:color="auto" w:fill="auto"/>
            <w:vAlign w:val="center"/>
          </w:tcPr>
          <w:p w14:paraId="4152A443" w14:textId="77777777" w:rsidR="00557210" w:rsidRPr="0057278D" w:rsidRDefault="00557210" w:rsidP="0091400B">
            <w:pPr>
              <w:suppressAutoHyphens w:val="0"/>
              <w:rPr>
                <w:rFonts w:cs="Arial"/>
                <w:b/>
                <w:smallCaps/>
                <w:sz w:val="14"/>
                <w:szCs w:val="14"/>
                <w:lang w:eastAsia="fr-CH"/>
              </w:rPr>
            </w:pPr>
            <w:r w:rsidRPr="0057278D">
              <w:rPr>
                <w:rFonts w:cs="Arial"/>
                <w:b/>
                <w:sz w:val="14"/>
                <w:szCs w:val="14"/>
                <w:lang w:eastAsia="fr-CH"/>
              </w:rPr>
              <w:t>1.</w:t>
            </w:r>
          </w:p>
        </w:tc>
        <w:tc>
          <w:tcPr>
            <w:tcW w:w="2816" w:type="dxa"/>
            <w:tcBorders>
              <w:top w:val="single" w:sz="4" w:space="0" w:color="000000"/>
              <w:left w:val="nil"/>
              <w:bottom w:val="single" w:sz="4" w:space="0" w:color="000000"/>
              <w:right w:val="single" w:sz="4" w:space="0" w:color="000000"/>
            </w:tcBorders>
            <w:shd w:val="clear" w:color="auto" w:fill="auto"/>
            <w:vAlign w:val="center"/>
          </w:tcPr>
          <w:p w14:paraId="1A747D47" w14:textId="77777777" w:rsidR="00557210" w:rsidRPr="0057278D" w:rsidRDefault="00557210" w:rsidP="0091400B">
            <w:pPr>
              <w:suppressAutoHyphens w:val="0"/>
              <w:rPr>
                <w:rFonts w:cs="Arial"/>
                <w:b/>
                <w:smallCaps/>
                <w:sz w:val="14"/>
                <w:szCs w:val="14"/>
                <w:lang w:eastAsia="fr-CH"/>
              </w:rPr>
            </w:pPr>
            <w:r w:rsidRPr="0057278D">
              <w:rPr>
                <w:rFonts w:cs="Arial"/>
                <w:b/>
                <w:sz w:val="14"/>
                <w:szCs w:val="14"/>
                <w:lang w:eastAsia="fr-CH"/>
              </w:rPr>
              <w:t>Prix</w:t>
            </w:r>
          </w:p>
        </w:tc>
        <w:tc>
          <w:tcPr>
            <w:tcW w:w="5092" w:type="dxa"/>
            <w:tcBorders>
              <w:top w:val="single" w:sz="4" w:space="0" w:color="000000"/>
              <w:left w:val="nil"/>
              <w:bottom w:val="single" w:sz="4" w:space="0" w:color="000000"/>
              <w:right w:val="single" w:sz="4" w:space="0" w:color="000000"/>
            </w:tcBorders>
            <w:shd w:val="clear" w:color="auto" w:fill="auto"/>
          </w:tcPr>
          <w:p w14:paraId="01F6C598" w14:textId="77777777" w:rsidR="00557210" w:rsidRPr="0057278D" w:rsidRDefault="00557210" w:rsidP="0091400B">
            <w:pPr>
              <w:suppressAutoHyphens w:val="0"/>
              <w:rPr>
                <w:rFonts w:cs="Arial"/>
                <w:b/>
                <w:smallCaps/>
                <w:sz w:val="14"/>
                <w:szCs w:val="14"/>
                <w:lang w:eastAsia="fr-CH"/>
              </w:rPr>
            </w:pPr>
            <w:r w:rsidRPr="0057278D">
              <w:rPr>
                <w:rFonts w:cs="Arial"/>
                <w:sz w:val="14"/>
                <w:szCs w:val="14"/>
                <w:lang w:eastAsia="fr-CH"/>
              </w:rPr>
              <w:t> </w:t>
            </w:r>
          </w:p>
        </w:tc>
        <w:tc>
          <w:tcPr>
            <w:tcW w:w="896" w:type="dxa"/>
            <w:tcBorders>
              <w:top w:val="single" w:sz="4" w:space="0" w:color="000000"/>
              <w:left w:val="nil"/>
              <w:bottom w:val="single" w:sz="4" w:space="0" w:color="000000"/>
              <w:right w:val="single" w:sz="4" w:space="0" w:color="000000"/>
            </w:tcBorders>
            <w:shd w:val="clear" w:color="auto" w:fill="auto"/>
            <w:noWrap/>
            <w:vAlign w:val="center"/>
          </w:tcPr>
          <w:p w14:paraId="7306FF8E" w14:textId="0C0324C0" w:rsidR="00557210" w:rsidRPr="0057278D" w:rsidRDefault="003C0F24" w:rsidP="0091400B">
            <w:pPr>
              <w:suppressAutoHyphens w:val="0"/>
              <w:jc w:val="center"/>
              <w:rPr>
                <w:rFonts w:cs="Arial"/>
                <w:bCs/>
                <w:smallCaps/>
                <w:sz w:val="14"/>
                <w:szCs w:val="14"/>
                <w:lang w:eastAsia="fr-CH"/>
              </w:rPr>
            </w:pPr>
            <w:r w:rsidRPr="0057278D">
              <w:rPr>
                <w:rFonts w:cs="Arial"/>
                <w:b/>
                <w:sz w:val="14"/>
                <w:szCs w:val="14"/>
                <w:lang w:eastAsia="fr-CH"/>
              </w:rPr>
              <w:t>60</w:t>
            </w:r>
            <w:r w:rsidRPr="0057278D">
              <w:rPr>
                <w:rFonts w:cs="Arial"/>
                <w:sz w:val="14"/>
                <w:szCs w:val="14"/>
                <w:lang w:eastAsia="fr-CH"/>
              </w:rPr>
              <w:t xml:space="preserve"> </w:t>
            </w:r>
            <w:r w:rsidR="00557210" w:rsidRPr="0057278D">
              <w:rPr>
                <w:rFonts w:cs="Arial"/>
                <w:sz w:val="14"/>
                <w:szCs w:val="14"/>
                <w:lang w:eastAsia="fr-CH"/>
              </w:rPr>
              <w:t>(+/-10)</w:t>
            </w:r>
          </w:p>
        </w:tc>
        <w:tc>
          <w:tcPr>
            <w:tcW w:w="842" w:type="dxa"/>
            <w:tcBorders>
              <w:top w:val="single" w:sz="4" w:space="0" w:color="000000"/>
              <w:left w:val="single" w:sz="4" w:space="0" w:color="000000"/>
              <w:bottom w:val="single" w:sz="4" w:space="0" w:color="000000"/>
              <w:right w:val="nil"/>
            </w:tcBorders>
            <w:shd w:val="clear" w:color="auto" w:fill="auto"/>
            <w:noWrap/>
            <w:vAlign w:val="center"/>
          </w:tcPr>
          <w:p w14:paraId="6E86D249" w14:textId="6FA58B0D" w:rsidR="00557210" w:rsidRPr="0057278D" w:rsidRDefault="003C0F24" w:rsidP="0091400B">
            <w:pPr>
              <w:suppressAutoHyphens w:val="0"/>
              <w:jc w:val="center"/>
              <w:rPr>
                <w:rFonts w:cs="Arial"/>
                <w:bCs/>
                <w:smallCaps/>
                <w:sz w:val="14"/>
                <w:szCs w:val="14"/>
                <w:lang w:eastAsia="fr-CH"/>
              </w:rPr>
            </w:pPr>
            <w:r w:rsidRPr="0057278D">
              <w:rPr>
                <w:rFonts w:cs="Arial"/>
                <w:b/>
                <w:sz w:val="14"/>
                <w:szCs w:val="14"/>
                <w:lang w:eastAsia="fr-CH"/>
              </w:rPr>
              <w:t>50</w:t>
            </w:r>
            <w:r w:rsidRPr="0057278D">
              <w:rPr>
                <w:rFonts w:cs="Arial"/>
                <w:bCs/>
                <w:sz w:val="14"/>
                <w:szCs w:val="14"/>
                <w:lang w:eastAsia="fr-CH"/>
              </w:rPr>
              <w:t xml:space="preserve"> </w:t>
            </w:r>
            <w:r w:rsidR="00557210" w:rsidRPr="0057278D">
              <w:rPr>
                <w:rFonts w:cs="Arial"/>
                <w:sz w:val="14"/>
                <w:szCs w:val="14"/>
                <w:lang w:eastAsia="fr-CH"/>
              </w:rPr>
              <w:t>(+/-10)</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3E3A6C" w14:textId="3A6042A9" w:rsidR="00557210" w:rsidRPr="0057278D" w:rsidRDefault="003C0F24" w:rsidP="0091400B">
            <w:pPr>
              <w:suppressAutoHyphens w:val="0"/>
              <w:jc w:val="center"/>
              <w:rPr>
                <w:rFonts w:cs="Arial"/>
                <w:bCs/>
                <w:smallCaps/>
                <w:sz w:val="14"/>
                <w:szCs w:val="14"/>
                <w:lang w:eastAsia="fr-CH"/>
              </w:rPr>
            </w:pPr>
            <w:r w:rsidRPr="0057278D">
              <w:rPr>
                <w:rFonts w:cs="Arial"/>
                <w:b/>
                <w:sz w:val="14"/>
                <w:szCs w:val="14"/>
                <w:lang w:eastAsia="fr-CH"/>
              </w:rPr>
              <w:t>40</w:t>
            </w:r>
            <w:r w:rsidRPr="0057278D">
              <w:rPr>
                <w:rFonts w:cs="Arial"/>
                <w:sz w:val="14"/>
                <w:szCs w:val="14"/>
                <w:lang w:eastAsia="fr-CH"/>
              </w:rPr>
              <w:t xml:space="preserve"> </w:t>
            </w:r>
            <w:r w:rsidR="00557210" w:rsidRPr="0057278D">
              <w:rPr>
                <w:rFonts w:cs="Arial"/>
                <w:sz w:val="14"/>
                <w:szCs w:val="14"/>
                <w:lang w:eastAsia="fr-CH"/>
              </w:rPr>
              <w:t>(+/-10)</w:t>
            </w:r>
          </w:p>
        </w:tc>
      </w:tr>
      <w:tr w:rsidR="00557210" w:rsidRPr="0057278D" w14:paraId="47736651" w14:textId="77777777" w:rsidTr="006003ED">
        <w:trPr>
          <w:trHeight w:val="337"/>
        </w:trPr>
        <w:tc>
          <w:tcPr>
            <w:tcW w:w="335" w:type="dxa"/>
            <w:tcBorders>
              <w:top w:val="nil"/>
              <w:left w:val="single" w:sz="4" w:space="0" w:color="000000"/>
              <w:bottom w:val="nil"/>
              <w:right w:val="nil"/>
            </w:tcBorders>
            <w:shd w:val="clear" w:color="auto" w:fill="auto"/>
          </w:tcPr>
          <w:p w14:paraId="58FB756F" w14:textId="77777777" w:rsidR="00557210" w:rsidRPr="0057278D" w:rsidRDefault="00557210" w:rsidP="0091400B">
            <w:pPr>
              <w:suppressAutoHyphens w:val="0"/>
              <w:jc w:val="right"/>
              <w:rPr>
                <w:rFonts w:cs="Arial"/>
                <w:b/>
                <w:smallCaps/>
                <w:sz w:val="14"/>
                <w:szCs w:val="14"/>
                <w:lang w:eastAsia="fr-CH"/>
              </w:rPr>
            </w:pPr>
            <w:r w:rsidRPr="0057278D">
              <w:rPr>
                <w:rFonts w:cs="Arial"/>
                <w:sz w:val="14"/>
                <w:szCs w:val="14"/>
                <w:lang w:eastAsia="fr-CH"/>
              </w:rPr>
              <w:t>1.1</w:t>
            </w:r>
          </w:p>
        </w:tc>
        <w:tc>
          <w:tcPr>
            <w:tcW w:w="2816" w:type="dxa"/>
            <w:tcBorders>
              <w:top w:val="nil"/>
              <w:left w:val="nil"/>
              <w:bottom w:val="nil"/>
              <w:right w:val="single" w:sz="4" w:space="0" w:color="000000"/>
            </w:tcBorders>
            <w:shd w:val="clear" w:color="auto" w:fill="auto"/>
          </w:tcPr>
          <w:p w14:paraId="41D51271" w14:textId="77777777" w:rsidR="00557210" w:rsidRPr="0057278D" w:rsidRDefault="00557210" w:rsidP="0091400B">
            <w:pPr>
              <w:suppressAutoHyphens w:val="0"/>
              <w:rPr>
                <w:rFonts w:cs="Arial"/>
                <w:b/>
                <w:smallCaps/>
                <w:sz w:val="14"/>
                <w:szCs w:val="14"/>
                <w:lang w:eastAsia="fr-CH"/>
              </w:rPr>
            </w:pPr>
            <w:r w:rsidRPr="0057278D">
              <w:rPr>
                <w:rFonts w:cs="Arial"/>
                <w:sz w:val="14"/>
                <w:szCs w:val="14"/>
                <w:lang w:eastAsia="fr-CH"/>
              </w:rPr>
              <w:t xml:space="preserve">Montant de l'offre en rapport avec le cahier des charges </w:t>
            </w:r>
            <w:r w:rsidRPr="0057278D">
              <w:rPr>
                <w:rFonts w:cs="Arial"/>
                <w:i/>
                <w:iCs/>
                <w:sz w:val="14"/>
                <w:szCs w:val="14"/>
                <w:lang w:eastAsia="fr-CH"/>
              </w:rPr>
              <w:t>(Annexe R1 du Guide romand)</w:t>
            </w:r>
          </w:p>
        </w:tc>
        <w:tc>
          <w:tcPr>
            <w:tcW w:w="5092" w:type="dxa"/>
            <w:tcBorders>
              <w:top w:val="nil"/>
              <w:left w:val="nil"/>
              <w:bottom w:val="nil"/>
              <w:right w:val="single" w:sz="4" w:space="0" w:color="000000"/>
            </w:tcBorders>
            <w:shd w:val="clear" w:color="auto" w:fill="auto"/>
          </w:tcPr>
          <w:p w14:paraId="26316134" w14:textId="77777777" w:rsidR="00557210" w:rsidRPr="0057278D" w:rsidRDefault="00557210" w:rsidP="00C407C4">
            <w:pPr>
              <w:suppressAutoHyphens w:val="0"/>
              <w:jc w:val="both"/>
              <w:rPr>
                <w:rFonts w:cs="Arial"/>
                <w:b/>
                <w:smallCaps/>
                <w:sz w:val="14"/>
                <w:szCs w:val="14"/>
                <w:lang w:eastAsia="fr-CH"/>
              </w:rPr>
            </w:pPr>
            <w:r w:rsidRPr="0057278D">
              <w:rPr>
                <w:rFonts w:cs="Arial"/>
                <w:sz w:val="14"/>
                <w:szCs w:val="14"/>
                <w:lang w:eastAsia="fr-CH"/>
              </w:rPr>
              <w:t>Montant de l'offre financière globale avec analyse de sa crédibilité.</w:t>
            </w:r>
          </w:p>
        </w:tc>
        <w:tc>
          <w:tcPr>
            <w:tcW w:w="896" w:type="dxa"/>
            <w:tcBorders>
              <w:top w:val="single" w:sz="4" w:space="0" w:color="000000"/>
              <w:left w:val="nil"/>
              <w:bottom w:val="nil"/>
              <w:right w:val="single" w:sz="4" w:space="0" w:color="000000"/>
            </w:tcBorders>
            <w:shd w:val="clear" w:color="auto" w:fill="auto"/>
            <w:noWrap/>
            <w:vAlign w:val="center"/>
          </w:tcPr>
          <w:p w14:paraId="4F6ACDCC"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c>
          <w:tcPr>
            <w:tcW w:w="842" w:type="dxa"/>
            <w:tcBorders>
              <w:top w:val="single" w:sz="4" w:space="0" w:color="000000"/>
              <w:left w:val="single" w:sz="4" w:space="0" w:color="000000"/>
              <w:bottom w:val="nil"/>
              <w:right w:val="nil"/>
            </w:tcBorders>
            <w:shd w:val="clear" w:color="auto" w:fill="auto"/>
            <w:noWrap/>
            <w:vAlign w:val="center"/>
          </w:tcPr>
          <w:p w14:paraId="4F65F701"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c>
          <w:tcPr>
            <w:tcW w:w="843" w:type="dxa"/>
            <w:tcBorders>
              <w:top w:val="single" w:sz="4" w:space="0" w:color="000000"/>
              <w:left w:val="single" w:sz="4" w:space="0" w:color="000000"/>
              <w:bottom w:val="nil"/>
              <w:right w:val="single" w:sz="4" w:space="0" w:color="000000"/>
            </w:tcBorders>
            <w:shd w:val="clear" w:color="auto" w:fill="auto"/>
            <w:noWrap/>
            <w:vAlign w:val="center"/>
          </w:tcPr>
          <w:p w14:paraId="15C1D0C9"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r>
      <w:tr w:rsidR="00557210" w:rsidRPr="0057278D" w14:paraId="5C6BE5E7" w14:textId="77777777" w:rsidTr="006003ED">
        <w:trPr>
          <w:trHeight w:val="312"/>
        </w:trPr>
        <w:tc>
          <w:tcPr>
            <w:tcW w:w="335" w:type="dxa"/>
            <w:tcBorders>
              <w:top w:val="single" w:sz="4" w:space="0" w:color="000000"/>
              <w:left w:val="single" w:sz="4" w:space="0" w:color="000000"/>
              <w:bottom w:val="single" w:sz="4" w:space="0" w:color="000000"/>
              <w:right w:val="nil"/>
            </w:tcBorders>
            <w:shd w:val="clear" w:color="auto" w:fill="auto"/>
          </w:tcPr>
          <w:p w14:paraId="31290D37" w14:textId="77777777" w:rsidR="00557210" w:rsidRPr="0057278D" w:rsidRDefault="00557210" w:rsidP="0091400B">
            <w:pPr>
              <w:suppressAutoHyphens w:val="0"/>
              <w:rPr>
                <w:rFonts w:cs="Arial"/>
                <w:b/>
                <w:smallCaps/>
                <w:sz w:val="14"/>
                <w:szCs w:val="14"/>
                <w:lang w:eastAsia="fr-CH"/>
              </w:rPr>
            </w:pPr>
            <w:r w:rsidRPr="0057278D">
              <w:rPr>
                <w:rFonts w:cs="Arial"/>
                <w:b/>
                <w:sz w:val="14"/>
                <w:szCs w:val="14"/>
                <w:lang w:eastAsia="fr-CH"/>
              </w:rPr>
              <w:t>2.</w:t>
            </w:r>
          </w:p>
        </w:tc>
        <w:tc>
          <w:tcPr>
            <w:tcW w:w="2816" w:type="dxa"/>
            <w:tcBorders>
              <w:top w:val="single" w:sz="4" w:space="0" w:color="000000"/>
              <w:left w:val="nil"/>
              <w:bottom w:val="single" w:sz="4" w:space="0" w:color="000000"/>
              <w:right w:val="single" w:sz="4" w:space="0" w:color="000000"/>
            </w:tcBorders>
            <w:shd w:val="clear" w:color="auto" w:fill="auto"/>
          </w:tcPr>
          <w:p w14:paraId="0EECBE04" w14:textId="77777777" w:rsidR="00557210" w:rsidRPr="0057278D" w:rsidRDefault="00557210" w:rsidP="0091400B">
            <w:pPr>
              <w:suppressAutoHyphens w:val="0"/>
              <w:rPr>
                <w:rFonts w:cs="Arial"/>
                <w:b/>
                <w:smallCaps/>
                <w:sz w:val="14"/>
                <w:szCs w:val="14"/>
                <w:lang w:eastAsia="fr-CH"/>
              </w:rPr>
            </w:pPr>
            <w:r w:rsidRPr="0057278D">
              <w:rPr>
                <w:rFonts w:cs="Arial"/>
                <w:b/>
                <w:sz w:val="14"/>
                <w:szCs w:val="14"/>
                <w:lang w:eastAsia="fr-CH"/>
              </w:rPr>
              <w:t>Organisation pour l'exécution du marché</w:t>
            </w:r>
          </w:p>
        </w:tc>
        <w:tc>
          <w:tcPr>
            <w:tcW w:w="5092" w:type="dxa"/>
            <w:tcBorders>
              <w:top w:val="single" w:sz="4" w:space="0" w:color="000000"/>
              <w:left w:val="nil"/>
              <w:bottom w:val="single" w:sz="4" w:space="0" w:color="000000"/>
              <w:right w:val="single" w:sz="4" w:space="0" w:color="000000"/>
            </w:tcBorders>
            <w:shd w:val="clear" w:color="auto" w:fill="auto"/>
          </w:tcPr>
          <w:p w14:paraId="2B425A6C" w14:textId="77777777" w:rsidR="00557210" w:rsidRPr="0057278D" w:rsidRDefault="00557210" w:rsidP="00C407C4">
            <w:pPr>
              <w:suppressAutoHyphens w:val="0"/>
              <w:jc w:val="both"/>
              <w:rPr>
                <w:rFonts w:cs="Arial"/>
                <w:b/>
                <w:smallCaps/>
                <w:sz w:val="14"/>
                <w:szCs w:val="14"/>
                <w:lang w:eastAsia="fr-CH"/>
              </w:rPr>
            </w:pPr>
          </w:p>
        </w:tc>
        <w:tc>
          <w:tcPr>
            <w:tcW w:w="896" w:type="dxa"/>
            <w:tcBorders>
              <w:top w:val="single" w:sz="4" w:space="0" w:color="000000"/>
              <w:left w:val="nil"/>
              <w:bottom w:val="single" w:sz="4" w:space="0" w:color="000000"/>
              <w:right w:val="single" w:sz="4" w:space="0" w:color="000000"/>
            </w:tcBorders>
            <w:shd w:val="clear" w:color="auto" w:fill="auto"/>
            <w:vAlign w:val="center"/>
          </w:tcPr>
          <w:p w14:paraId="2B93B934" w14:textId="19EA17BA" w:rsidR="00557210" w:rsidRPr="0057278D" w:rsidRDefault="006661AA" w:rsidP="006661AA">
            <w:pPr>
              <w:suppressAutoHyphens w:val="0"/>
              <w:jc w:val="center"/>
              <w:rPr>
                <w:rFonts w:cs="Arial"/>
                <w:bCs/>
                <w:smallCaps/>
                <w:sz w:val="14"/>
                <w:szCs w:val="14"/>
                <w:lang w:eastAsia="fr-CH"/>
              </w:rPr>
            </w:pPr>
            <w:r w:rsidRPr="0057278D">
              <w:rPr>
                <w:rFonts w:cs="Arial"/>
                <w:b/>
                <w:sz w:val="14"/>
                <w:szCs w:val="14"/>
                <w:lang w:eastAsia="fr-CH"/>
              </w:rPr>
              <w:t>1</w:t>
            </w:r>
            <w:r w:rsidR="00553D1F" w:rsidRPr="0057278D">
              <w:rPr>
                <w:rFonts w:cs="Arial"/>
                <w:b/>
                <w:sz w:val="14"/>
                <w:szCs w:val="14"/>
                <w:lang w:eastAsia="fr-CH"/>
              </w:rPr>
              <w:t>5</w:t>
            </w:r>
            <w:r w:rsidR="00557210" w:rsidRPr="0057278D">
              <w:rPr>
                <w:rFonts w:cs="Arial"/>
                <w:sz w:val="14"/>
                <w:szCs w:val="14"/>
                <w:lang w:eastAsia="fr-CH"/>
              </w:rPr>
              <w:t xml:space="preserve"> (+/-</w:t>
            </w:r>
            <w:r w:rsidRPr="0057278D">
              <w:rPr>
                <w:rFonts w:cs="Arial"/>
                <w:sz w:val="14"/>
                <w:szCs w:val="14"/>
                <w:lang w:eastAsia="fr-CH"/>
              </w:rPr>
              <w:t>5</w:t>
            </w:r>
            <w:r w:rsidR="00557210" w:rsidRPr="0057278D">
              <w:rPr>
                <w:rFonts w:cs="Arial"/>
                <w:sz w:val="14"/>
                <w:szCs w:val="14"/>
                <w:lang w:eastAsia="fr-CH"/>
              </w:rPr>
              <w:t>)</w:t>
            </w:r>
          </w:p>
        </w:tc>
        <w:tc>
          <w:tcPr>
            <w:tcW w:w="842" w:type="dxa"/>
            <w:tcBorders>
              <w:top w:val="single" w:sz="4" w:space="0" w:color="000000"/>
              <w:left w:val="single" w:sz="4" w:space="0" w:color="000000"/>
              <w:bottom w:val="single" w:sz="4" w:space="0" w:color="000000"/>
              <w:right w:val="nil"/>
            </w:tcBorders>
            <w:shd w:val="clear" w:color="auto" w:fill="auto"/>
            <w:vAlign w:val="center"/>
          </w:tcPr>
          <w:p w14:paraId="5D34BCCE" w14:textId="449CF53D" w:rsidR="00557210" w:rsidRPr="0057278D" w:rsidRDefault="006661AA" w:rsidP="0091400B">
            <w:pPr>
              <w:suppressAutoHyphens w:val="0"/>
              <w:jc w:val="center"/>
              <w:rPr>
                <w:rFonts w:cs="Arial"/>
                <w:bCs/>
                <w:smallCaps/>
                <w:sz w:val="14"/>
                <w:szCs w:val="14"/>
                <w:lang w:eastAsia="fr-CH"/>
              </w:rPr>
            </w:pPr>
            <w:r w:rsidRPr="0057278D">
              <w:rPr>
                <w:rFonts w:cs="Arial"/>
                <w:b/>
                <w:sz w:val="14"/>
                <w:szCs w:val="14"/>
                <w:lang w:eastAsia="fr-CH"/>
              </w:rPr>
              <w:t>1</w:t>
            </w:r>
            <w:r w:rsidR="00553D1F" w:rsidRPr="0057278D">
              <w:rPr>
                <w:rFonts w:cs="Arial"/>
                <w:b/>
                <w:sz w:val="14"/>
                <w:szCs w:val="14"/>
                <w:lang w:eastAsia="fr-CH"/>
              </w:rPr>
              <w:t>7</w:t>
            </w:r>
            <w:r w:rsidR="00557210" w:rsidRPr="0057278D">
              <w:rPr>
                <w:rFonts w:cs="Arial"/>
                <w:sz w:val="14"/>
                <w:szCs w:val="14"/>
                <w:lang w:eastAsia="fr-CH"/>
              </w:rPr>
              <w:t xml:space="preserve"> (+/-5)</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3C1E86" w14:textId="5479079D" w:rsidR="00557210" w:rsidRPr="0057278D" w:rsidRDefault="00553D1F" w:rsidP="0091400B">
            <w:pPr>
              <w:suppressAutoHyphens w:val="0"/>
              <w:jc w:val="center"/>
              <w:rPr>
                <w:rFonts w:cs="Arial"/>
                <w:bCs/>
                <w:smallCaps/>
                <w:sz w:val="14"/>
                <w:szCs w:val="14"/>
                <w:lang w:eastAsia="fr-CH"/>
              </w:rPr>
            </w:pPr>
            <w:r w:rsidRPr="0057278D">
              <w:rPr>
                <w:rFonts w:cs="Arial"/>
                <w:b/>
                <w:sz w:val="14"/>
                <w:szCs w:val="14"/>
                <w:lang w:eastAsia="fr-CH"/>
              </w:rPr>
              <w:t>20</w:t>
            </w:r>
            <w:r w:rsidR="00557210" w:rsidRPr="0057278D">
              <w:rPr>
                <w:rFonts w:cs="Arial"/>
                <w:sz w:val="14"/>
                <w:szCs w:val="14"/>
                <w:lang w:eastAsia="fr-CH"/>
              </w:rPr>
              <w:t xml:space="preserve"> (+/-10)</w:t>
            </w:r>
          </w:p>
        </w:tc>
      </w:tr>
      <w:tr w:rsidR="00557210" w:rsidRPr="0057278D" w14:paraId="4B125D8D" w14:textId="77777777" w:rsidTr="006003ED">
        <w:trPr>
          <w:trHeight w:val="493"/>
        </w:trPr>
        <w:tc>
          <w:tcPr>
            <w:tcW w:w="335" w:type="dxa"/>
            <w:tcBorders>
              <w:top w:val="nil"/>
              <w:left w:val="single" w:sz="4" w:space="0" w:color="000000"/>
              <w:bottom w:val="nil"/>
              <w:right w:val="nil"/>
            </w:tcBorders>
            <w:shd w:val="clear" w:color="auto" w:fill="auto"/>
          </w:tcPr>
          <w:p w14:paraId="325FA5FC" w14:textId="77777777" w:rsidR="00557210" w:rsidRPr="0057278D" w:rsidRDefault="00557210" w:rsidP="0091400B">
            <w:pPr>
              <w:suppressAutoHyphens w:val="0"/>
              <w:jc w:val="right"/>
              <w:rPr>
                <w:rFonts w:cs="Arial"/>
                <w:b/>
                <w:smallCaps/>
                <w:sz w:val="14"/>
                <w:szCs w:val="14"/>
                <w:lang w:eastAsia="fr-CH"/>
              </w:rPr>
            </w:pPr>
            <w:r w:rsidRPr="0057278D">
              <w:rPr>
                <w:rFonts w:cs="Arial"/>
                <w:sz w:val="14"/>
                <w:szCs w:val="14"/>
                <w:lang w:eastAsia="fr-CH"/>
              </w:rPr>
              <w:t>2.1</w:t>
            </w:r>
          </w:p>
        </w:tc>
        <w:tc>
          <w:tcPr>
            <w:tcW w:w="2816" w:type="dxa"/>
            <w:tcBorders>
              <w:top w:val="nil"/>
              <w:left w:val="nil"/>
              <w:bottom w:val="nil"/>
              <w:right w:val="single" w:sz="4" w:space="0" w:color="000000"/>
            </w:tcBorders>
            <w:shd w:val="clear" w:color="auto" w:fill="auto"/>
          </w:tcPr>
          <w:p w14:paraId="1A6F90F0" w14:textId="77777777" w:rsidR="00557210" w:rsidRPr="0057278D" w:rsidRDefault="00557210" w:rsidP="0091400B">
            <w:pPr>
              <w:suppressAutoHyphens w:val="0"/>
              <w:rPr>
                <w:rFonts w:cs="Arial"/>
                <w:b/>
                <w:smallCaps/>
                <w:sz w:val="14"/>
                <w:szCs w:val="14"/>
                <w:lang w:eastAsia="fr-CH"/>
              </w:rPr>
            </w:pPr>
            <w:r w:rsidRPr="0057278D">
              <w:rPr>
                <w:rFonts w:cs="Arial"/>
                <w:sz w:val="14"/>
                <w:szCs w:val="14"/>
                <w:lang w:eastAsia="fr-CH"/>
              </w:rPr>
              <w:t xml:space="preserve">Nombre, planification et disponibilité des moyens et des ressources pour l'exécution du marché </w:t>
            </w:r>
            <w:r w:rsidRPr="0057278D">
              <w:rPr>
                <w:rFonts w:cs="Arial"/>
                <w:i/>
                <w:iCs/>
                <w:sz w:val="14"/>
                <w:szCs w:val="14"/>
                <w:lang w:eastAsia="fr-CH"/>
              </w:rPr>
              <w:t>(Annexe R6 du Guide romand)</w:t>
            </w:r>
          </w:p>
        </w:tc>
        <w:tc>
          <w:tcPr>
            <w:tcW w:w="5092" w:type="dxa"/>
            <w:tcBorders>
              <w:top w:val="nil"/>
              <w:left w:val="nil"/>
              <w:bottom w:val="nil"/>
              <w:right w:val="single" w:sz="4" w:space="0" w:color="000000"/>
            </w:tcBorders>
            <w:shd w:val="clear" w:color="auto" w:fill="auto"/>
          </w:tcPr>
          <w:p w14:paraId="4517F93D" w14:textId="77777777" w:rsidR="00557210" w:rsidRPr="0057278D" w:rsidRDefault="0070141E" w:rsidP="00C407C4">
            <w:pPr>
              <w:pStyle w:val="Commentaire"/>
              <w:jc w:val="both"/>
            </w:pPr>
            <w:r w:rsidRPr="0057278D">
              <w:rPr>
                <w:sz w:val="14"/>
                <w:szCs w:val="14"/>
              </w:rPr>
              <w:t>Annonce des moyens et ressources prévus pour l'exécution de chaque phase principale du marché, ainsi que leur planification et leur disponibilité par rapport aux exigences et contraintes du cahier des charges, notamment pour respecter les échéances principales</w:t>
            </w:r>
            <w:r w:rsidR="00D21DAF" w:rsidRPr="0057278D">
              <w:rPr>
                <w:sz w:val="14"/>
                <w:szCs w:val="14"/>
              </w:rPr>
              <w:t>.</w:t>
            </w:r>
          </w:p>
        </w:tc>
        <w:tc>
          <w:tcPr>
            <w:tcW w:w="896" w:type="dxa"/>
            <w:tcBorders>
              <w:top w:val="single" w:sz="4" w:space="0" w:color="000000"/>
              <w:left w:val="nil"/>
              <w:bottom w:val="nil"/>
              <w:right w:val="single" w:sz="4" w:space="0" w:color="000000"/>
            </w:tcBorders>
            <w:shd w:val="clear" w:color="auto" w:fill="auto"/>
            <w:noWrap/>
            <w:vAlign w:val="center"/>
          </w:tcPr>
          <w:p w14:paraId="43C17FE3"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c>
          <w:tcPr>
            <w:tcW w:w="842" w:type="dxa"/>
            <w:tcBorders>
              <w:top w:val="single" w:sz="4" w:space="0" w:color="000000"/>
              <w:left w:val="single" w:sz="4" w:space="0" w:color="000000"/>
              <w:bottom w:val="nil"/>
              <w:right w:val="nil"/>
            </w:tcBorders>
            <w:shd w:val="clear" w:color="auto" w:fill="auto"/>
            <w:noWrap/>
            <w:vAlign w:val="center"/>
          </w:tcPr>
          <w:p w14:paraId="7154026D"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c>
          <w:tcPr>
            <w:tcW w:w="843" w:type="dxa"/>
            <w:tcBorders>
              <w:top w:val="single" w:sz="4" w:space="0" w:color="000000"/>
              <w:left w:val="single" w:sz="4" w:space="0" w:color="000000"/>
              <w:bottom w:val="nil"/>
              <w:right w:val="single" w:sz="4" w:space="0" w:color="000000"/>
            </w:tcBorders>
            <w:shd w:val="clear" w:color="auto" w:fill="auto"/>
            <w:noWrap/>
            <w:vAlign w:val="center"/>
          </w:tcPr>
          <w:p w14:paraId="3EEDFD11"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r>
      <w:tr w:rsidR="00557210" w:rsidRPr="0057278D" w14:paraId="1EFA59B6" w14:textId="77777777" w:rsidTr="006003ED">
        <w:trPr>
          <w:trHeight w:val="793"/>
        </w:trPr>
        <w:tc>
          <w:tcPr>
            <w:tcW w:w="335" w:type="dxa"/>
            <w:tcBorders>
              <w:top w:val="single" w:sz="4" w:space="0" w:color="000000"/>
              <w:left w:val="single" w:sz="4" w:space="0" w:color="000000"/>
              <w:bottom w:val="nil"/>
              <w:right w:val="nil"/>
            </w:tcBorders>
            <w:shd w:val="clear" w:color="auto" w:fill="auto"/>
          </w:tcPr>
          <w:p w14:paraId="1A9BC50A" w14:textId="77777777" w:rsidR="00557210" w:rsidRPr="0057278D" w:rsidRDefault="00557210" w:rsidP="0091400B">
            <w:pPr>
              <w:suppressAutoHyphens w:val="0"/>
              <w:jc w:val="right"/>
              <w:rPr>
                <w:rFonts w:cs="Arial"/>
                <w:b/>
                <w:smallCaps/>
                <w:sz w:val="14"/>
                <w:szCs w:val="14"/>
                <w:lang w:eastAsia="fr-CH"/>
              </w:rPr>
            </w:pPr>
            <w:r w:rsidRPr="0057278D">
              <w:rPr>
                <w:rFonts w:cs="Arial"/>
                <w:sz w:val="14"/>
                <w:szCs w:val="14"/>
                <w:lang w:eastAsia="fr-CH"/>
              </w:rPr>
              <w:t>2.2</w:t>
            </w:r>
          </w:p>
        </w:tc>
        <w:tc>
          <w:tcPr>
            <w:tcW w:w="2816" w:type="dxa"/>
            <w:tcBorders>
              <w:top w:val="single" w:sz="4" w:space="0" w:color="000000"/>
              <w:left w:val="nil"/>
              <w:bottom w:val="nil"/>
              <w:right w:val="single" w:sz="4" w:space="0" w:color="000000"/>
            </w:tcBorders>
            <w:shd w:val="clear" w:color="auto" w:fill="auto"/>
          </w:tcPr>
          <w:p w14:paraId="64E2C9CD" w14:textId="1BF271FB" w:rsidR="00557210" w:rsidRPr="0057278D" w:rsidRDefault="00557210" w:rsidP="0091400B">
            <w:pPr>
              <w:suppressAutoHyphens w:val="0"/>
              <w:rPr>
                <w:rFonts w:cs="Arial"/>
                <w:b/>
                <w:smallCaps/>
                <w:sz w:val="14"/>
                <w:szCs w:val="14"/>
                <w:lang w:eastAsia="fr-CH"/>
              </w:rPr>
            </w:pPr>
            <w:r w:rsidRPr="0057278D">
              <w:rPr>
                <w:rFonts w:cs="Arial"/>
                <w:sz w:val="14"/>
                <w:szCs w:val="14"/>
                <w:lang w:eastAsia="fr-CH"/>
              </w:rPr>
              <w:t xml:space="preserve">Qualifications des personnes-clés désignées pour l'exécution du marché </w:t>
            </w:r>
            <w:r w:rsidRPr="0057278D">
              <w:rPr>
                <w:rFonts w:cs="Arial"/>
                <w:i/>
                <w:iCs/>
                <w:sz w:val="14"/>
                <w:szCs w:val="14"/>
                <w:lang w:eastAsia="fr-CH"/>
              </w:rPr>
              <w:t>(Annexe R9 du Guide romand)</w:t>
            </w:r>
          </w:p>
        </w:tc>
        <w:tc>
          <w:tcPr>
            <w:tcW w:w="5092" w:type="dxa"/>
            <w:tcBorders>
              <w:top w:val="single" w:sz="4" w:space="0" w:color="000000"/>
              <w:left w:val="nil"/>
              <w:bottom w:val="nil"/>
              <w:right w:val="single" w:sz="4" w:space="0" w:color="000000"/>
            </w:tcBorders>
            <w:shd w:val="clear" w:color="auto" w:fill="auto"/>
          </w:tcPr>
          <w:p w14:paraId="6B64AE03" w14:textId="77777777" w:rsidR="00557210" w:rsidRPr="0057278D" w:rsidRDefault="00766AC1" w:rsidP="00C407C4">
            <w:pPr>
              <w:suppressAutoHyphens w:val="0"/>
              <w:jc w:val="both"/>
              <w:rPr>
                <w:rFonts w:cs="Arial"/>
                <w:b/>
                <w:smallCaps/>
                <w:sz w:val="14"/>
                <w:szCs w:val="14"/>
                <w:lang w:eastAsia="fr-CH"/>
              </w:rPr>
            </w:pPr>
            <w:r w:rsidRPr="0057278D">
              <w:rPr>
                <w:rFonts w:cs="Arial"/>
                <w:sz w:val="14"/>
                <w:szCs w:val="14"/>
                <w:lang w:eastAsia="fr-CH"/>
              </w:rPr>
              <w:t>Qualités des personnes-clés pour exécuter le marché selon les exigences et contraintes du cahier des charges, avec copie des certif</w:t>
            </w:r>
            <w:r w:rsidR="00AA03F2" w:rsidRPr="0057278D">
              <w:rPr>
                <w:rFonts w:cs="Arial"/>
                <w:sz w:val="14"/>
                <w:szCs w:val="14"/>
                <w:lang w:eastAsia="fr-CH"/>
              </w:rPr>
              <w:t>icats et diplômes sur demande. V</w:t>
            </w:r>
            <w:r w:rsidRPr="0057278D">
              <w:rPr>
                <w:rFonts w:cs="Arial"/>
                <w:sz w:val="14"/>
                <w:szCs w:val="14"/>
                <w:lang w:eastAsia="fr-CH"/>
              </w:rPr>
              <w:t xml:space="preserve">érifications </w:t>
            </w:r>
            <w:proofErr w:type="gramStart"/>
            <w:r w:rsidRPr="0057278D">
              <w:rPr>
                <w:rFonts w:cs="Arial"/>
                <w:sz w:val="14"/>
                <w:szCs w:val="14"/>
                <w:lang w:eastAsia="fr-CH"/>
              </w:rPr>
              <w:t>des curriculum</w:t>
            </w:r>
            <w:proofErr w:type="gramEnd"/>
            <w:r w:rsidRPr="0057278D">
              <w:rPr>
                <w:rFonts w:cs="Arial"/>
                <w:sz w:val="14"/>
                <w:szCs w:val="14"/>
                <w:lang w:eastAsia="fr-CH"/>
              </w:rPr>
              <w:t xml:space="preserve"> vitae sous les angles du respect des délais, de la maîtrise des coûts, de la gestion de projet, de la gestion de la qualité, des qualifications, de la formation, des expériences, de la disponibilité, de la mobilité et de la maîtrise de la langue nécessaires pour l'exécution du marché</w:t>
            </w:r>
            <w:r w:rsidR="00D21DAF" w:rsidRPr="0057278D">
              <w:rPr>
                <w:rFonts w:cs="Arial"/>
                <w:sz w:val="14"/>
                <w:szCs w:val="14"/>
                <w:lang w:eastAsia="fr-CH"/>
              </w:rPr>
              <w:t>.</w:t>
            </w:r>
          </w:p>
        </w:tc>
        <w:tc>
          <w:tcPr>
            <w:tcW w:w="896" w:type="dxa"/>
            <w:tcBorders>
              <w:top w:val="single" w:sz="4" w:space="0" w:color="000000"/>
              <w:left w:val="nil"/>
              <w:bottom w:val="nil"/>
              <w:right w:val="single" w:sz="4" w:space="0" w:color="000000"/>
            </w:tcBorders>
            <w:shd w:val="clear" w:color="auto" w:fill="auto"/>
            <w:noWrap/>
            <w:vAlign w:val="center"/>
          </w:tcPr>
          <w:p w14:paraId="1074A28D"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c>
          <w:tcPr>
            <w:tcW w:w="842" w:type="dxa"/>
            <w:tcBorders>
              <w:top w:val="single" w:sz="4" w:space="0" w:color="000000"/>
              <w:left w:val="single" w:sz="4" w:space="0" w:color="000000"/>
              <w:bottom w:val="nil"/>
              <w:right w:val="nil"/>
            </w:tcBorders>
            <w:shd w:val="clear" w:color="auto" w:fill="auto"/>
            <w:noWrap/>
            <w:vAlign w:val="center"/>
          </w:tcPr>
          <w:p w14:paraId="658CBFA1"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c>
          <w:tcPr>
            <w:tcW w:w="843" w:type="dxa"/>
            <w:tcBorders>
              <w:top w:val="single" w:sz="4" w:space="0" w:color="000000"/>
              <w:left w:val="single" w:sz="4" w:space="0" w:color="000000"/>
              <w:bottom w:val="nil"/>
              <w:right w:val="single" w:sz="4" w:space="0" w:color="000000"/>
            </w:tcBorders>
            <w:shd w:val="clear" w:color="auto" w:fill="auto"/>
            <w:noWrap/>
            <w:vAlign w:val="center"/>
          </w:tcPr>
          <w:p w14:paraId="63A07D78"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r>
      <w:tr w:rsidR="00557210" w:rsidRPr="0057278D" w14:paraId="568B2D43" w14:textId="77777777" w:rsidTr="006003ED">
        <w:trPr>
          <w:trHeight w:val="233"/>
        </w:trPr>
        <w:tc>
          <w:tcPr>
            <w:tcW w:w="335" w:type="dxa"/>
            <w:tcBorders>
              <w:top w:val="single" w:sz="4" w:space="0" w:color="000000"/>
              <w:left w:val="single" w:sz="4" w:space="0" w:color="000000"/>
              <w:bottom w:val="nil"/>
              <w:right w:val="nil"/>
            </w:tcBorders>
            <w:shd w:val="clear" w:color="auto" w:fill="auto"/>
            <w:vAlign w:val="center"/>
          </w:tcPr>
          <w:p w14:paraId="05504AED" w14:textId="77777777" w:rsidR="00557210" w:rsidRPr="0057278D" w:rsidRDefault="00557210" w:rsidP="0091400B">
            <w:pPr>
              <w:suppressAutoHyphens w:val="0"/>
              <w:rPr>
                <w:rFonts w:cs="Arial"/>
                <w:b/>
                <w:smallCaps/>
                <w:sz w:val="14"/>
                <w:szCs w:val="14"/>
                <w:lang w:eastAsia="fr-CH"/>
              </w:rPr>
            </w:pPr>
            <w:r w:rsidRPr="0057278D">
              <w:rPr>
                <w:rFonts w:cs="Arial"/>
                <w:b/>
                <w:sz w:val="14"/>
                <w:szCs w:val="14"/>
                <w:lang w:eastAsia="fr-CH"/>
              </w:rPr>
              <w:t>3.</w:t>
            </w:r>
          </w:p>
        </w:tc>
        <w:tc>
          <w:tcPr>
            <w:tcW w:w="2816" w:type="dxa"/>
            <w:tcBorders>
              <w:top w:val="single" w:sz="4" w:space="0" w:color="000000"/>
              <w:left w:val="nil"/>
              <w:bottom w:val="nil"/>
              <w:right w:val="single" w:sz="4" w:space="0" w:color="000000"/>
            </w:tcBorders>
            <w:shd w:val="clear" w:color="auto" w:fill="auto"/>
            <w:vAlign w:val="center"/>
          </w:tcPr>
          <w:p w14:paraId="7457153A" w14:textId="77777777" w:rsidR="00557210" w:rsidRPr="0057278D" w:rsidRDefault="00557210" w:rsidP="0091400B">
            <w:pPr>
              <w:suppressAutoHyphens w:val="0"/>
              <w:rPr>
                <w:rFonts w:cs="Arial"/>
                <w:b/>
                <w:smallCaps/>
                <w:sz w:val="14"/>
                <w:szCs w:val="14"/>
                <w:lang w:eastAsia="fr-CH"/>
              </w:rPr>
            </w:pPr>
            <w:r w:rsidRPr="0057278D">
              <w:rPr>
                <w:rFonts w:cs="Arial"/>
                <w:b/>
                <w:sz w:val="14"/>
                <w:szCs w:val="14"/>
                <w:lang w:eastAsia="fr-CH"/>
              </w:rPr>
              <w:t>Qualités techniques de l'offre</w:t>
            </w:r>
          </w:p>
        </w:tc>
        <w:tc>
          <w:tcPr>
            <w:tcW w:w="5092" w:type="dxa"/>
            <w:tcBorders>
              <w:top w:val="single" w:sz="4" w:space="0" w:color="000000"/>
              <w:left w:val="nil"/>
              <w:bottom w:val="nil"/>
              <w:right w:val="single" w:sz="4" w:space="0" w:color="000000"/>
            </w:tcBorders>
            <w:shd w:val="clear" w:color="auto" w:fill="auto"/>
            <w:vAlign w:val="center"/>
          </w:tcPr>
          <w:p w14:paraId="4BD63593" w14:textId="47B9554D" w:rsidR="00557210" w:rsidRPr="0057278D" w:rsidRDefault="00C407C4" w:rsidP="00E151A1">
            <w:pPr>
              <w:suppressAutoHyphens w:val="0"/>
              <w:rPr>
                <w:rFonts w:cs="Arial"/>
                <w:bCs/>
                <w:i/>
                <w:iCs/>
                <w:smallCaps/>
                <w:sz w:val="14"/>
                <w:szCs w:val="14"/>
                <w:lang w:eastAsia="fr-CH"/>
              </w:rPr>
            </w:pPr>
            <w:r w:rsidRPr="0057278D">
              <w:rPr>
                <w:rFonts w:cs="Arial"/>
                <w:bCs/>
                <w:i/>
                <w:iCs/>
                <w:sz w:val="14"/>
                <w:szCs w:val="14"/>
                <w:lang w:eastAsia="fr-CH"/>
              </w:rPr>
              <w:t>.</w:t>
            </w:r>
          </w:p>
        </w:tc>
        <w:tc>
          <w:tcPr>
            <w:tcW w:w="896" w:type="dxa"/>
            <w:tcBorders>
              <w:top w:val="single" w:sz="4" w:space="0" w:color="000000"/>
              <w:left w:val="nil"/>
              <w:bottom w:val="nil"/>
              <w:right w:val="single" w:sz="4" w:space="0" w:color="000000"/>
            </w:tcBorders>
            <w:shd w:val="clear" w:color="auto" w:fill="auto"/>
            <w:noWrap/>
            <w:vAlign w:val="center"/>
          </w:tcPr>
          <w:p w14:paraId="73D22AA1" w14:textId="1FF63D22" w:rsidR="00557210" w:rsidRPr="0057278D" w:rsidRDefault="00B91091" w:rsidP="0091400B">
            <w:pPr>
              <w:suppressAutoHyphens w:val="0"/>
              <w:jc w:val="center"/>
              <w:rPr>
                <w:rFonts w:cs="Arial"/>
                <w:bCs/>
                <w:smallCaps/>
                <w:sz w:val="14"/>
                <w:szCs w:val="14"/>
                <w:lang w:eastAsia="fr-CH"/>
              </w:rPr>
            </w:pPr>
            <w:r w:rsidRPr="0057278D">
              <w:rPr>
                <w:rFonts w:cs="Arial"/>
                <w:b/>
                <w:sz w:val="14"/>
                <w:szCs w:val="14"/>
                <w:lang w:eastAsia="fr-CH"/>
              </w:rPr>
              <w:t>11</w:t>
            </w:r>
            <w:r w:rsidR="00557210" w:rsidRPr="0057278D">
              <w:rPr>
                <w:rFonts w:cs="Arial"/>
                <w:sz w:val="14"/>
                <w:szCs w:val="14"/>
                <w:lang w:eastAsia="fr-CH"/>
              </w:rPr>
              <w:t xml:space="preserve"> </w:t>
            </w:r>
            <w:r w:rsidR="006661AA" w:rsidRPr="0057278D">
              <w:rPr>
                <w:rFonts w:cs="Arial"/>
                <w:sz w:val="14"/>
                <w:szCs w:val="14"/>
                <w:lang w:eastAsia="fr-CH"/>
              </w:rPr>
              <w:t>(+/-</w:t>
            </w:r>
            <w:r w:rsidR="008266E3" w:rsidRPr="0057278D">
              <w:rPr>
                <w:rFonts w:cs="Arial"/>
                <w:sz w:val="14"/>
                <w:szCs w:val="14"/>
                <w:lang w:eastAsia="fr-CH"/>
              </w:rPr>
              <w:t>5</w:t>
            </w:r>
            <w:r w:rsidR="00557210" w:rsidRPr="0057278D">
              <w:rPr>
                <w:rFonts w:cs="Arial"/>
                <w:sz w:val="14"/>
                <w:szCs w:val="14"/>
                <w:lang w:eastAsia="fr-CH"/>
              </w:rPr>
              <w:t>)</w:t>
            </w:r>
          </w:p>
        </w:tc>
        <w:tc>
          <w:tcPr>
            <w:tcW w:w="842" w:type="dxa"/>
            <w:tcBorders>
              <w:top w:val="single" w:sz="4" w:space="0" w:color="000000"/>
              <w:left w:val="single" w:sz="4" w:space="0" w:color="000000"/>
              <w:bottom w:val="nil"/>
              <w:right w:val="nil"/>
            </w:tcBorders>
            <w:shd w:val="clear" w:color="auto" w:fill="auto"/>
            <w:noWrap/>
            <w:vAlign w:val="center"/>
          </w:tcPr>
          <w:p w14:paraId="60BA67B6" w14:textId="00264103" w:rsidR="00557210" w:rsidRPr="0057278D" w:rsidRDefault="00B91091" w:rsidP="006661AA">
            <w:pPr>
              <w:suppressAutoHyphens w:val="0"/>
              <w:jc w:val="center"/>
              <w:rPr>
                <w:rFonts w:cs="Arial"/>
                <w:bCs/>
                <w:smallCaps/>
                <w:sz w:val="14"/>
                <w:szCs w:val="14"/>
                <w:lang w:eastAsia="fr-CH"/>
              </w:rPr>
            </w:pPr>
            <w:r w:rsidRPr="0057278D">
              <w:rPr>
                <w:rFonts w:cs="Arial"/>
                <w:b/>
                <w:sz w:val="14"/>
                <w:szCs w:val="14"/>
                <w:lang w:eastAsia="fr-CH"/>
              </w:rPr>
              <w:t>15</w:t>
            </w:r>
            <w:r w:rsidR="003C0F24" w:rsidRPr="0057278D">
              <w:rPr>
                <w:rFonts w:cs="Arial"/>
                <w:sz w:val="14"/>
                <w:szCs w:val="14"/>
                <w:lang w:eastAsia="fr-CH"/>
              </w:rPr>
              <w:t xml:space="preserve"> </w:t>
            </w:r>
            <w:r w:rsidR="00557210" w:rsidRPr="0057278D">
              <w:rPr>
                <w:rFonts w:cs="Arial"/>
                <w:sz w:val="14"/>
                <w:szCs w:val="14"/>
                <w:lang w:eastAsia="fr-CH"/>
              </w:rPr>
              <w:t>(+/-</w:t>
            </w:r>
            <w:r w:rsidR="006661AA" w:rsidRPr="0057278D">
              <w:rPr>
                <w:rFonts w:cs="Arial"/>
                <w:sz w:val="14"/>
                <w:szCs w:val="14"/>
                <w:lang w:eastAsia="fr-CH"/>
              </w:rPr>
              <w:t>5</w:t>
            </w:r>
            <w:r w:rsidR="00557210" w:rsidRPr="0057278D">
              <w:rPr>
                <w:rFonts w:cs="Arial"/>
                <w:sz w:val="14"/>
                <w:szCs w:val="14"/>
                <w:lang w:eastAsia="fr-CH"/>
              </w:rPr>
              <w:t>)</w:t>
            </w:r>
          </w:p>
        </w:tc>
        <w:tc>
          <w:tcPr>
            <w:tcW w:w="843" w:type="dxa"/>
            <w:tcBorders>
              <w:top w:val="single" w:sz="4" w:space="0" w:color="000000"/>
              <w:left w:val="single" w:sz="4" w:space="0" w:color="000000"/>
              <w:bottom w:val="nil"/>
              <w:right w:val="single" w:sz="4" w:space="0" w:color="000000"/>
            </w:tcBorders>
            <w:shd w:val="clear" w:color="auto" w:fill="auto"/>
            <w:vAlign w:val="center"/>
          </w:tcPr>
          <w:p w14:paraId="6A298975" w14:textId="3E065E2D" w:rsidR="00557210" w:rsidRPr="0057278D" w:rsidRDefault="00B91091" w:rsidP="0091400B">
            <w:pPr>
              <w:suppressAutoHyphens w:val="0"/>
              <w:jc w:val="center"/>
              <w:rPr>
                <w:rFonts w:cs="Arial"/>
                <w:bCs/>
                <w:smallCaps/>
                <w:sz w:val="14"/>
                <w:szCs w:val="14"/>
                <w:lang w:eastAsia="fr-CH"/>
              </w:rPr>
            </w:pPr>
            <w:r w:rsidRPr="0057278D">
              <w:rPr>
                <w:rFonts w:cs="Arial"/>
                <w:b/>
                <w:sz w:val="14"/>
                <w:szCs w:val="14"/>
                <w:lang w:eastAsia="fr-CH"/>
              </w:rPr>
              <w:t>18</w:t>
            </w:r>
            <w:r w:rsidR="003C0F24" w:rsidRPr="0057278D">
              <w:rPr>
                <w:rFonts w:cs="Arial"/>
                <w:sz w:val="14"/>
                <w:szCs w:val="14"/>
                <w:lang w:eastAsia="fr-CH"/>
              </w:rPr>
              <w:t xml:space="preserve"> </w:t>
            </w:r>
            <w:r w:rsidR="00557210" w:rsidRPr="0057278D">
              <w:rPr>
                <w:rFonts w:cs="Arial"/>
                <w:sz w:val="14"/>
                <w:szCs w:val="14"/>
                <w:lang w:eastAsia="fr-CH"/>
              </w:rPr>
              <w:t>(+/-10)</w:t>
            </w:r>
          </w:p>
        </w:tc>
      </w:tr>
      <w:tr w:rsidR="00557210" w:rsidRPr="0057278D" w14:paraId="5254EC8D" w14:textId="77777777" w:rsidTr="006003ED">
        <w:trPr>
          <w:trHeight w:val="506"/>
        </w:trPr>
        <w:tc>
          <w:tcPr>
            <w:tcW w:w="335" w:type="dxa"/>
            <w:tcBorders>
              <w:top w:val="single" w:sz="4" w:space="0" w:color="000000"/>
              <w:left w:val="single" w:sz="4" w:space="0" w:color="000000"/>
              <w:bottom w:val="nil"/>
              <w:right w:val="nil"/>
            </w:tcBorders>
            <w:shd w:val="clear" w:color="auto" w:fill="auto"/>
          </w:tcPr>
          <w:p w14:paraId="3454426D" w14:textId="77777777" w:rsidR="00557210" w:rsidRPr="0057278D" w:rsidRDefault="00557210" w:rsidP="0091400B">
            <w:pPr>
              <w:suppressAutoHyphens w:val="0"/>
              <w:jc w:val="right"/>
              <w:rPr>
                <w:rFonts w:cs="Arial"/>
                <w:b/>
                <w:smallCaps/>
                <w:sz w:val="14"/>
                <w:szCs w:val="14"/>
                <w:lang w:eastAsia="fr-CH"/>
              </w:rPr>
            </w:pPr>
            <w:r w:rsidRPr="0057278D">
              <w:rPr>
                <w:rFonts w:cs="Arial"/>
                <w:sz w:val="14"/>
                <w:szCs w:val="14"/>
                <w:lang w:eastAsia="fr-CH"/>
              </w:rPr>
              <w:t>3.1</w:t>
            </w:r>
          </w:p>
        </w:tc>
        <w:tc>
          <w:tcPr>
            <w:tcW w:w="2816" w:type="dxa"/>
            <w:tcBorders>
              <w:top w:val="single" w:sz="4" w:space="0" w:color="000000"/>
              <w:left w:val="nil"/>
              <w:bottom w:val="nil"/>
              <w:right w:val="single" w:sz="4" w:space="0" w:color="000000"/>
            </w:tcBorders>
            <w:shd w:val="clear" w:color="auto" w:fill="auto"/>
          </w:tcPr>
          <w:p w14:paraId="1F851655" w14:textId="77777777" w:rsidR="00557210" w:rsidRPr="0057278D" w:rsidRDefault="00557210" w:rsidP="0091400B">
            <w:pPr>
              <w:suppressAutoHyphens w:val="0"/>
              <w:rPr>
                <w:rFonts w:cs="Arial"/>
                <w:b/>
                <w:smallCaps/>
                <w:sz w:val="14"/>
                <w:szCs w:val="14"/>
                <w:lang w:eastAsia="fr-CH"/>
              </w:rPr>
            </w:pPr>
            <w:r w:rsidRPr="0057278D">
              <w:rPr>
                <w:rFonts w:cs="Arial"/>
                <w:sz w:val="14"/>
                <w:szCs w:val="14"/>
                <w:lang w:eastAsia="fr-CH"/>
              </w:rPr>
              <w:t xml:space="preserve">Qualité et adéquation des solutions techniques proposées pour l'exécution du marché </w:t>
            </w:r>
            <w:r w:rsidRPr="0057278D">
              <w:rPr>
                <w:rFonts w:cs="Arial"/>
                <w:i/>
                <w:iCs/>
                <w:sz w:val="14"/>
                <w:szCs w:val="14"/>
                <w:lang w:eastAsia="fr-CH"/>
              </w:rPr>
              <w:t>(Annexe R13 du Guide romand)</w:t>
            </w:r>
          </w:p>
        </w:tc>
        <w:tc>
          <w:tcPr>
            <w:tcW w:w="5092" w:type="dxa"/>
            <w:tcBorders>
              <w:top w:val="single" w:sz="4" w:space="0" w:color="000000"/>
              <w:left w:val="nil"/>
              <w:bottom w:val="nil"/>
              <w:right w:val="single" w:sz="4" w:space="0" w:color="000000"/>
            </w:tcBorders>
            <w:shd w:val="clear" w:color="auto" w:fill="auto"/>
          </w:tcPr>
          <w:p w14:paraId="4FB68056" w14:textId="77777777" w:rsidR="00557210" w:rsidRPr="0057278D" w:rsidRDefault="00766AC1" w:rsidP="00C407C4">
            <w:pPr>
              <w:suppressAutoHyphens w:val="0"/>
              <w:jc w:val="both"/>
              <w:rPr>
                <w:rFonts w:cs="Arial"/>
                <w:b/>
                <w:smallCaps/>
                <w:sz w:val="14"/>
                <w:szCs w:val="14"/>
                <w:lang w:eastAsia="fr-CH"/>
              </w:rPr>
            </w:pPr>
            <w:r w:rsidRPr="0057278D">
              <w:rPr>
                <w:rFonts w:cs="Arial"/>
                <w:sz w:val="14"/>
                <w:szCs w:val="14"/>
                <w:lang w:eastAsia="fr-CH"/>
              </w:rPr>
              <w:t>Descriptif du prototype</w:t>
            </w:r>
            <w:r w:rsidR="007C0214" w:rsidRPr="0057278D">
              <w:rPr>
                <w:rFonts w:cs="Arial"/>
                <w:sz w:val="14"/>
                <w:szCs w:val="14"/>
                <w:lang w:eastAsia="fr-CH"/>
              </w:rPr>
              <w:t xml:space="preserve"> ou de l'esquisse de solution. A</w:t>
            </w:r>
            <w:r w:rsidRPr="0057278D">
              <w:rPr>
                <w:rFonts w:cs="Arial"/>
                <w:sz w:val="14"/>
                <w:szCs w:val="14"/>
                <w:lang w:eastAsia="fr-CH"/>
              </w:rPr>
              <w:t>vantages, qualités et originalité des solutions techniques d'exécution du marché proposées par le soumissionnaire</w:t>
            </w:r>
            <w:r w:rsidR="00D21DAF" w:rsidRPr="0057278D">
              <w:rPr>
                <w:rFonts w:cs="Arial"/>
                <w:sz w:val="14"/>
                <w:szCs w:val="14"/>
                <w:lang w:eastAsia="fr-CH"/>
              </w:rPr>
              <w:t>.</w:t>
            </w:r>
          </w:p>
        </w:tc>
        <w:tc>
          <w:tcPr>
            <w:tcW w:w="896" w:type="dxa"/>
            <w:tcBorders>
              <w:top w:val="single" w:sz="4" w:space="0" w:color="000000"/>
              <w:left w:val="nil"/>
              <w:bottom w:val="nil"/>
              <w:right w:val="single" w:sz="4" w:space="0" w:color="000000"/>
            </w:tcBorders>
            <w:shd w:val="clear" w:color="auto" w:fill="auto"/>
            <w:noWrap/>
            <w:vAlign w:val="center"/>
          </w:tcPr>
          <w:p w14:paraId="27664BB2"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c>
          <w:tcPr>
            <w:tcW w:w="842" w:type="dxa"/>
            <w:tcBorders>
              <w:top w:val="single" w:sz="4" w:space="0" w:color="000000"/>
              <w:left w:val="single" w:sz="4" w:space="0" w:color="000000"/>
              <w:bottom w:val="nil"/>
              <w:right w:val="nil"/>
            </w:tcBorders>
            <w:shd w:val="clear" w:color="auto" w:fill="auto"/>
            <w:noWrap/>
            <w:vAlign w:val="center"/>
          </w:tcPr>
          <w:p w14:paraId="1A72A716"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c>
          <w:tcPr>
            <w:tcW w:w="843" w:type="dxa"/>
            <w:tcBorders>
              <w:top w:val="single" w:sz="4" w:space="0" w:color="000000"/>
              <w:left w:val="single" w:sz="4" w:space="0" w:color="000000"/>
              <w:bottom w:val="nil"/>
              <w:right w:val="single" w:sz="4" w:space="0" w:color="000000"/>
            </w:tcBorders>
            <w:shd w:val="clear" w:color="auto" w:fill="auto"/>
            <w:noWrap/>
            <w:vAlign w:val="center"/>
          </w:tcPr>
          <w:p w14:paraId="3B80AC0B"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r>
      <w:tr w:rsidR="00557210" w:rsidRPr="0057278D" w14:paraId="352213A6" w14:textId="77777777" w:rsidTr="006003ED">
        <w:trPr>
          <w:trHeight w:val="312"/>
        </w:trPr>
        <w:tc>
          <w:tcPr>
            <w:tcW w:w="335" w:type="dxa"/>
            <w:tcBorders>
              <w:top w:val="single" w:sz="4" w:space="0" w:color="000000"/>
              <w:left w:val="single" w:sz="4" w:space="0" w:color="000000"/>
              <w:bottom w:val="nil"/>
              <w:right w:val="nil"/>
            </w:tcBorders>
            <w:shd w:val="clear" w:color="auto" w:fill="auto"/>
          </w:tcPr>
          <w:p w14:paraId="1F03ACCD" w14:textId="77777777" w:rsidR="00557210" w:rsidRPr="0057278D" w:rsidRDefault="00557210" w:rsidP="0091400B">
            <w:pPr>
              <w:suppressAutoHyphens w:val="0"/>
              <w:rPr>
                <w:rFonts w:cs="Arial"/>
                <w:b/>
                <w:smallCaps/>
                <w:sz w:val="14"/>
                <w:szCs w:val="14"/>
                <w:lang w:eastAsia="fr-CH"/>
              </w:rPr>
            </w:pPr>
            <w:r w:rsidRPr="0057278D">
              <w:rPr>
                <w:rFonts w:cs="Arial"/>
                <w:b/>
                <w:sz w:val="14"/>
                <w:szCs w:val="14"/>
                <w:lang w:eastAsia="fr-CH"/>
              </w:rPr>
              <w:t>4.</w:t>
            </w:r>
          </w:p>
        </w:tc>
        <w:tc>
          <w:tcPr>
            <w:tcW w:w="2816" w:type="dxa"/>
            <w:tcBorders>
              <w:top w:val="single" w:sz="4" w:space="0" w:color="000000"/>
              <w:left w:val="nil"/>
              <w:bottom w:val="nil"/>
              <w:right w:val="single" w:sz="4" w:space="0" w:color="000000"/>
            </w:tcBorders>
            <w:shd w:val="clear" w:color="auto" w:fill="auto"/>
          </w:tcPr>
          <w:p w14:paraId="6B08E433" w14:textId="77777777" w:rsidR="00557210" w:rsidRPr="0057278D" w:rsidRDefault="00557210" w:rsidP="0091400B">
            <w:pPr>
              <w:suppressAutoHyphens w:val="0"/>
              <w:rPr>
                <w:rFonts w:cs="Arial"/>
                <w:b/>
                <w:smallCaps/>
                <w:sz w:val="14"/>
                <w:szCs w:val="14"/>
                <w:lang w:eastAsia="fr-CH"/>
              </w:rPr>
            </w:pPr>
            <w:r w:rsidRPr="0057278D">
              <w:rPr>
                <w:rFonts w:cs="Arial"/>
                <w:b/>
                <w:sz w:val="14"/>
                <w:szCs w:val="14"/>
                <w:lang w:eastAsia="fr-CH"/>
              </w:rPr>
              <w:t>Organisation de base du candidat ou</w:t>
            </w:r>
            <w:r w:rsidR="00E151A1" w:rsidRPr="0057278D">
              <w:rPr>
                <w:rFonts w:cs="Arial"/>
                <w:b/>
                <w:sz w:val="14"/>
                <w:szCs w:val="14"/>
                <w:lang w:eastAsia="fr-CH"/>
              </w:rPr>
              <w:t xml:space="preserve"> du</w:t>
            </w:r>
            <w:r w:rsidRPr="0057278D">
              <w:rPr>
                <w:rFonts w:cs="Arial"/>
                <w:b/>
                <w:sz w:val="14"/>
                <w:szCs w:val="14"/>
                <w:lang w:eastAsia="fr-CH"/>
              </w:rPr>
              <w:t xml:space="preserve"> soumissionnaire </w:t>
            </w:r>
          </w:p>
        </w:tc>
        <w:tc>
          <w:tcPr>
            <w:tcW w:w="5092" w:type="dxa"/>
            <w:tcBorders>
              <w:top w:val="single" w:sz="4" w:space="0" w:color="000000"/>
              <w:left w:val="nil"/>
              <w:bottom w:val="nil"/>
              <w:right w:val="single" w:sz="4" w:space="0" w:color="000000"/>
            </w:tcBorders>
            <w:shd w:val="clear" w:color="auto" w:fill="auto"/>
          </w:tcPr>
          <w:p w14:paraId="4F276D6A" w14:textId="77777777" w:rsidR="00557210" w:rsidRPr="0057278D" w:rsidRDefault="00557210" w:rsidP="00C407C4">
            <w:pPr>
              <w:suppressAutoHyphens w:val="0"/>
              <w:jc w:val="both"/>
              <w:rPr>
                <w:rFonts w:cs="Arial"/>
                <w:b/>
                <w:smallCaps/>
                <w:sz w:val="14"/>
                <w:szCs w:val="14"/>
                <w:lang w:eastAsia="fr-CH"/>
              </w:rPr>
            </w:pPr>
          </w:p>
        </w:tc>
        <w:tc>
          <w:tcPr>
            <w:tcW w:w="896" w:type="dxa"/>
            <w:tcBorders>
              <w:top w:val="single" w:sz="4" w:space="0" w:color="000000"/>
              <w:left w:val="nil"/>
              <w:bottom w:val="nil"/>
              <w:right w:val="single" w:sz="4" w:space="0" w:color="000000"/>
            </w:tcBorders>
            <w:shd w:val="clear" w:color="auto" w:fill="auto"/>
            <w:noWrap/>
            <w:vAlign w:val="center"/>
          </w:tcPr>
          <w:p w14:paraId="369D6322" w14:textId="77777777" w:rsidR="00557210" w:rsidRPr="0057278D" w:rsidRDefault="00557210" w:rsidP="0091400B">
            <w:pPr>
              <w:suppressAutoHyphens w:val="0"/>
              <w:jc w:val="center"/>
              <w:rPr>
                <w:rFonts w:cs="Arial"/>
                <w:bCs/>
                <w:smallCaps/>
                <w:sz w:val="14"/>
                <w:szCs w:val="14"/>
                <w:lang w:eastAsia="fr-CH"/>
              </w:rPr>
            </w:pPr>
            <w:r w:rsidRPr="0057278D">
              <w:rPr>
                <w:rFonts w:cs="Arial"/>
                <w:b/>
                <w:sz w:val="14"/>
                <w:szCs w:val="14"/>
                <w:lang w:eastAsia="fr-CH"/>
              </w:rPr>
              <w:t>8</w:t>
            </w:r>
            <w:r w:rsidRPr="0057278D">
              <w:rPr>
                <w:rFonts w:cs="Arial"/>
                <w:sz w:val="14"/>
                <w:szCs w:val="14"/>
                <w:lang w:eastAsia="fr-CH"/>
              </w:rPr>
              <w:t xml:space="preserve"> (+/-3)</w:t>
            </w:r>
          </w:p>
        </w:tc>
        <w:tc>
          <w:tcPr>
            <w:tcW w:w="842" w:type="dxa"/>
            <w:tcBorders>
              <w:top w:val="single" w:sz="4" w:space="0" w:color="000000"/>
              <w:left w:val="single" w:sz="4" w:space="0" w:color="000000"/>
              <w:bottom w:val="nil"/>
              <w:right w:val="nil"/>
            </w:tcBorders>
            <w:shd w:val="clear" w:color="auto" w:fill="auto"/>
            <w:vAlign w:val="center"/>
          </w:tcPr>
          <w:p w14:paraId="4EF0F135" w14:textId="77777777" w:rsidR="00557210" w:rsidRPr="0057278D" w:rsidRDefault="00557210" w:rsidP="0091400B">
            <w:pPr>
              <w:suppressAutoHyphens w:val="0"/>
              <w:jc w:val="center"/>
              <w:rPr>
                <w:rFonts w:cs="Arial"/>
                <w:bCs/>
                <w:smallCaps/>
                <w:sz w:val="14"/>
                <w:szCs w:val="14"/>
                <w:lang w:eastAsia="fr-CH"/>
              </w:rPr>
            </w:pPr>
            <w:r w:rsidRPr="0057278D">
              <w:rPr>
                <w:rFonts w:cs="Arial"/>
                <w:b/>
                <w:sz w:val="14"/>
                <w:szCs w:val="14"/>
                <w:lang w:eastAsia="fr-CH"/>
              </w:rPr>
              <w:t>10</w:t>
            </w:r>
            <w:r w:rsidRPr="0057278D">
              <w:rPr>
                <w:rFonts w:cs="Arial"/>
                <w:sz w:val="14"/>
                <w:szCs w:val="14"/>
                <w:lang w:eastAsia="fr-CH"/>
              </w:rPr>
              <w:t xml:space="preserve"> (+/-5)</w:t>
            </w:r>
          </w:p>
        </w:tc>
        <w:tc>
          <w:tcPr>
            <w:tcW w:w="843" w:type="dxa"/>
            <w:tcBorders>
              <w:top w:val="single" w:sz="4" w:space="0" w:color="000000"/>
              <w:left w:val="single" w:sz="4" w:space="0" w:color="000000"/>
              <w:bottom w:val="nil"/>
              <w:right w:val="single" w:sz="4" w:space="0" w:color="000000"/>
            </w:tcBorders>
            <w:shd w:val="clear" w:color="auto" w:fill="auto"/>
            <w:vAlign w:val="center"/>
          </w:tcPr>
          <w:p w14:paraId="0C6260A3" w14:textId="77777777" w:rsidR="00557210" w:rsidRPr="0057278D" w:rsidRDefault="00557210" w:rsidP="0091400B">
            <w:pPr>
              <w:suppressAutoHyphens w:val="0"/>
              <w:jc w:val="center"/>
              <w:rPr>
                <w:rFonts w:cs="Arial"/>
                <w:bCs/>
                <w:smallCaps/>
                <w:sz w:val="14"/>
                <w:szCs w:val="14"/>
                <w:lang w:eastAsia="fr-CH"/>
              </w:rPr>
            </w:pPr>
            <w:r w:rsidRPr="0057278D">
              <w:rPr>
                <w:rFonts w:cs="Arial"/>
                <w:b/>
                <w:sz w:val="14"/>
                <w:szCs w:val="14"/>
                <w:lang w:eastAsia="fr-CH"/>
              </w:rPr>
              <w:t>12</w:t>
            </w:r>
            <w:r w:rsidRPr="0057278D">
              <w:rPr>
                <w:rFonts w:cs="Arial"/>
                <w:sz w:val="14"/>
                <w:szCs w:val="14"/>
                <w:lang w:eastAsia="fr-CH"/>
              </w:rPr>
              <w:t xml:space="preserve"> (+/-8)</w:t>
            </w:r>
          </w:p>
        </w:tc>
      </w:tr>
      <w:tr w:rsidR="00557210" w:rsidRPr="0057278D" w14:paraId="21306F36" w14:textId="77777777" w:rsidTr="006003ED">
        <w:trPr>
          <w:trHeight w:val="662"/>
        </w:trPr>
        <w:tc>
          <w:tcPr>
            <w:tcW w:w="335" w:type="dxa"/>
            <w:tcBorders>
              <w:top w:val="single" w:sz="4" w:space="0" w:color="000000"/>
              <w:left w:val="single" w:sz="4" w:space="0" w:color="000000"/>
              <w:bottom w:val="single" w:sz="4" w:space="0" w:color="000000"/>
              <w:right w:val="nil"/>
            </w:tcBorders>
            <w:shd w:val="clear" w:color="auto" w:fill="auto"/>
          </w:tcPr>
          <w:p w14:paraId="77589740" w14:textId="77777777" w:rsidR="00557210" w:rsidRPr="0057278D" w:rsidRDefault="00557210" w:rsidP="0091400B">
            <w:pPr>
              <w:suppressAutoHyphens w:val="0"/>
              <w:jc w:val="right"/>
              <w:rPr>
                <w:rFonts w:cs="Arial"/>
                <w:b/>
                <w:smallCaps/>
                <w:sz w:val="14"/>
                <w:szCs w:val="14"/>
                <w:lang w:eastAsia="fr-CH"/>
              </w:rPr>
            </w:pPr>
            <w:r w:rsidRPr="0057278D">
              <w:rPr>
                <w:rFonts w:cs="Arial"/>
                <w:sz w:val="14"/>
                <w:szCs w:val="14"/>
                <w:lang w:eastAsia="fr-CH"/>
              </w:rPr>
              <w:t>4.1</w:t>
            </w:r>
          </w:p>
        </w:tc>
        <w:tc>
          <w:tcPr>
            <w:tcW w:w="2816" w:type="dxa"/>
            <w:tcBorders>
              <w:top w:val="single" w:sz="4" w:space="0" w:color="000000"/>
              <w:left w:val="nil"/>
              <w:bottom w:val="single" w:sz="4" w:space="0" w:color="000000"/>
              <w:right w:val="single" w:sz="4" w:space="0" w:color="000000"/>
            </w:tcBorders>
            <w:shd w:val="clear" w:color="auto" w:fill="auto"/>
          </w:tcPr>
          <w:p w14:paraId="1CAF6B30" w14:textId="77777777" w:rsidR="00557210" w:rsidRPr="0057278D" w:rsidRDefault="00557210" w:rsidP="0007502D">
            <w:pPr>
              <w:suppressAutoHyphens w:val="0"/>
              <w:rPr>
                <w:rFonts w:cs="Arial"/>
                <w:b/>
                <w:smallCaps/>
                <w:sz w:val="14"/>
                <w:szCs w:val="14"/>
                <w:lang w:eastAsia="fr-CH"/>
              </w:rPr>
            </w:pPr>
            <w:r w:rsidRPr="0057278D">
              <w:rPr>
                <w:rFonts w:cs="Arial"/>
                <w:sz w:val="14"/>
                <w:szCs w:val="14"/>
                <w:lang w:eastAsia="fr-CH"/>
              </w:rPr>
              <w:t>Organisation qualité du</w:t>
            </w:r>
            <w:r w:rsidR="00905FFB" w:rsidRPr="0057278D">
              <w:rPr>
                <w:rFonts w:cs="Arial"/>
                <w:sz w:val="14"/>
                <w:szCs w:val="14"/>
                <w:lang w:eastAsia="fr-CH"/>
              </w:rPr>
              <w:t xml:space="preserve"> candidat</w:t>
            </w:r>
            <w:r w:rsidRPr="0057278D">
              <w:rPr>
                <w:rFonts w:cs="Arial"/>
                <w:sz w:val="14"/>
                <w:szCs w:val="14"/>
                <w:lang w:eastAsia="fr-CH"/>
              </w:rPr>
              <w:t xml:space="preserve"> </w:t>
            </w:r>
            <w:r w:rsidR="00723213" w:rsidRPr="0057278D">
              <w:rPr>
                <w:rFonts w:cs="Arial"/>
                <w:sz w:val="14"/>
                <w:szCs w:val="14"/>
                <w:lang w:eastAsia="fr-CH"/>
              </w:rPr>
              <w:t xml:space="preserve">ou </w:t>
            </w:r>
            <w:r w:rsidR="00E151A1" w:rsidRPr="0057278D">
              <w:rPr>
                <w:rFonts w:cs="Arial"/>
                <w:sz w:val="14"/>
                <w:szCs w:val="14"/>
                <w:lang w:eastAsia="fr-CH"/>
              </w:rPr>
              <w:t xml:space="preserve">du </w:t>
            </w:r>
            <w:r w:rsidRPr="0057278D">
              <w:rPr>
                <w:rFonts w:cs="Arial"/>
                <w:sz w:val="14"/>
                <w:szCs w:val="14"/>
                <w:lang w:eastAsia="fr-CH"/>
              </w:rPr>
              <w:t xml:space="preserve">soumissionnaire pour satisfaire les exigences du client </w:t>
            </w:r>
            <w:r w:rsidRPr="0057278D">
              <w:rPr>
                <w:rFonts w:cs="Arial"/>
                <w:i/>
                <w:iCs/>
                <w:sz w:val="14"/>
                <w:szCs w:val="14"/>
                <w:lang w:eastAsia="fr-CH"/>
              </w:rPr>
              <w:t>(Annexe Q1 du Guide romand)</w:t>
            </w:r>
          </w:p>
        </w:tc>
        <w:tc>
          <w:tcPr>
            <w:tcW w:w="5092" w:type="dxa"/>
            <w:tcBorders>
              <w:top w:val="single" w:sz="4" w:space="0" w:color="000000"/>
              <w:left w:val="nil"/>
              <w:bottom w:val="single" w:sz="4" w:space="0" w:color="000000"/>
              <w:right w:val="single" w:sz="4" w:space="0" w:color="000000"/>
            </w:tcBorders>
            <w:shd w:val="clear" w:color="auto" w:fill="auto"/>
          </w:tcPr>
          <w:p w14:paraId="10AFCA83" w14:textId="6B6C4F90" w:rsidR="00557210" w:rsidRPr="0057278D" w:rsidRDefault="00557210" w:rsidP="00C407C4">
            <w:pPr>
              <w:suppressAutoHyphens w:val="0"/>
              <w:jc w:val="both"/>
              <w:rPr>
                <w:rFonts w:cs="Arial"/>
                <w:b/>
                <w:smallCaps/>
                <w:sz w:val="14"/>
                <w:szCs w:val="14"/>
                <w:lang w:eastAsia="fr-CH"/>
              </w:rPr>
            </w:pPr>
            <w:r w:rsidRPr="0057278D">
              <w:rPr>
                <w:rFonts w:cs="Arial"/>
                <w:sz w:val="14"/>
                <w:szCs w:val="14"/>
                <w:lang w:eastAsia="fr-CH"/>
              </w:rPr>
              <w:t>Certification qualité officielle</w:t>
            </w:r>
            <w:r w:rsidR="00E44AEA" w:rsidRPr="0057278D">
              <w:rPr>
                <w:rFonts w:cs="Arial"/>
                <w:sz w:val="14"/>
                <w:szCs w:val="14"/>
                <w:lang w:eastAsia="fr-CH"/>
              </w:rPr>
              <w:t>,</w:t>
            </w:r>
            <w:r w:rsidRPr="0057278D">
              <w:rPr>
                <w:rFonts w:cs="Arial"/>
                <w:sz w:val="14"/>
                <w:szCs w:val="14"/>
                <w:lang w:eastAsia="fr-CH"/>
              </w:rPr>
              <w:t xml:space="preserve"> en cours de certification ou présentation succincte de l'organisation qualité propre à l'entreprise qui démontre que le soumissionnaire s'est organisé et prend des mesures internes pour satisfaire les exigences administratives du client (type ISO ou équivalent).</w:t>
            </w:r>
          </w:p>
        </w:tc>
        <w:tc>
          <w:tcPr>
            <w:tcW w:w="896" w:type="dxa"/>
            <w:tcBorders>
              <w:top w:val="single" w:sz="4" w:space="0" w:color="000000"/>
              <w:left w:val="nil"/>
              <w:bottom w:val="single" w:sz="4" w:space="0" w:color="000000"/>
              <w:right w:val="single" w:sz="4" w:space="0" w:color="000000"/>
            </w:tcBorders>
            <w:shd w:val="clear" w:color="auto" w:fill="auto"/>
            <w:noWrap/>
            <w:vAlign w:val="center"/>
          </w:tcPr>
          <w:p w14:paraId="42F8AE4D"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c>
          <w:tcPr>
            <w:tcW w:w="842" w:type="dxa"/>
            <w:tcBorders>
              <w:top w:val="single" w:sz="4" w:space="0" w:color="000000"/>
              <w:left w:val="single" w:sz="4" w:space="0" w:color="000000"/>
              <w:bottom w:val="single" w:sz="4" w:space="0" w:color="000000"/>
              <w:right w:val="nil"/>
            </w:tcBorders>
            <w:shd w:val="clear" w:color="auto" w:fill="auto"/>
            <w:noWrap/>
            <w:vAlign w:val="center"/>
          </w:tcPr>
          <w:p w14:paraId="594387FA"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C47104"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r>
      <w:tr w:rsidR="00557210" w:rsidRPr="0057278D" w14:paraId="590BD62A" w14:textId="77777777" w:rsidTr="006003ED">
        <w:trPr>
          <w:trHeight w:val="805"/>
        </w:trPr>
        <w:tc>
          <w:tcPr>
            <w:tcW w:w="335" w:type="dxa"/>
            <w:tcBorders>
              <w:top w:val="nil"/>
              <w:left w:val="single" w:sz="4" w:space="0" w:color="000000"/>
              <w:bottom w:val="single" w:sz="4" w:space="0" w:color="000000"/>
              <w:right w:val="nil"/>
            </w:tcBorders>
            <w:shd w:val="clear" w:color="auto" w:fill="auto"/>
          </w:tcPr>
          <w:p w14:paraId="5A272C67" w14:textId="77777777" w:rsidR="00557210" w:rsidRPr="0057278D" w:rsidRDefault="00557210" w:rsidP="0091400B">
            <w:pPr>
              <w:suppressAutoHyphens w:val="0"/>
              <w:jc w:val="right"/>
              <w:rPr>
                <w:rFonts w:cs="Arial"/>
                <w:b/>
                <w:smallCaps/>
                <w:sz w:val="14"/>
                <w:szCs w:val="14"/>
                <w:lang w:eastAsia="fr-CH"/>
              </w:rPr>
            </w:pPr>
            <w:r w:rsidRPr="0057278D">
              <w:rPr>
                <w:rFonts w:cs="Arial"/>
                <w:sz w:val="14"/>
                <w:szCs w:val="14"/>
                <w:lang w:eastAsia="fr-CH"/>
              </w:rPr>
              <w:t>4.2</w:t>
            </w:r>
          </w:p>
        </w:tc>
        <w:tc>
          <w:tcPr>
            <w:tcW w:w="2816" w:type="dxa"/>
            <w:tcBorders>
              <w:top w:val="nil"/>
              <w:left w:val="nil"/>
              <w:bottom w:val="single" w:sz="4" w:space="0" w:color="000000"/>
              <w:right w:val="single" w:sz="4" w:space="0" w:color="000000"/>
            </w:tcBorders>
            <w:shd w:val="clear" w:color="auto" w:fill="auto"/>
          </w:tcPr>
          <w:p w14:paraId="2BDF57B1" w14:textId="7204FF6A" w:rsidR="00557210" w:rsidRPr="0057278D" w:rsidRDefault="00557210" w:rsidP="0091400B">
            <w:pPr>
              <w:suppressAutoHyphens w:val="0"/>
              <w:rPr>
                <w:rFonts w:cs="Arial"/>
                <w:b/>
                <w:smallCaps/>
                <w:sz w:val="14"/>
                <w:szCs w:val="14"/>
                <w:lang w:eastAsia="fr-CH"/>
              </w:rPr>
            </w:pPr>
            <w:r w:rsidRPr="0057278D">
              <w:rPr>
                <w:rFonts w:cs="Arial"/>
                <w:sz w:val="14"/>
                <w:szCs w:val="14"/>
                <w:lang w:eastAsia="fr-CH"/>
              </w:rPr>
              <w:t xml:space="preserve">Contribution </w:t>
            </w:r>
            <w:r w:rsidR="00E151A1" w:rsidRPr="0057278D">
              <w:rPr>
                <w:rFonts w:cs="Arial"/>
                <w:sz w:val="14"/>
                <w:szCs w:val="14"/>
                <w:lang w:eastAsia="fr-CH"/>
              </w:rPr>
              <w:t xml:space="preserve">du </w:t>
            </w:r>
            <w:r w:rsidRPr="0057278D">
              <w:rPr>
                <w:rFonts w:cs="Arial"/>
                <w:sz w:val="14"/>
                <w:szCs w:val="14"/>
                <w:lang w:eastAsia="fr-CH"/>
              </w:rPr>
              <w:t>soumissionnaire au développement durable (aspect</w:t>
            </w:r>
            <w:r w:rsidR="0007502D" w:rsidRPr="0057278D">
              <w:rPr>
                <w:rFonts w:cs="Arial"/>
                <w:sz w:val="14"/>
                <w:szCs w:val="14"/>
                <w:lang w:eastAsia="fr-CH"/>
              </w:rPr>
              <w:t>s environnementaux et sociaux ; </w:t>
            </w:r>
            <w:r w:rsidRPr="0057278D">
              <w:rPr>
                <w:rFonts w:cs="Arial"/>
                <w:i/>
                <w:sz w:val="14"/>
                <w:szCs w:val="14"/>
                <w:lang w:eastAsia="fr-CH"/>
              </w:rPr>
              <w:t>Annexe 5 de la présente directive</w:t>
            </w:r>
            <w:r w:rsidRPr="0057278D">
              <w:rPr>
                <w:rFonts w:cs="Arial"/>
                <w:sz w:val="14"/>
                <w:szCs w:val="14"/>
                <w:lang w:eastAsia="fr-CH"/>
              </w:rPr>
              <w:t>)</w:t>
            </w:r>
          </w:p>
        </w:tc>
        <w:tc>
          <w:tcPr>
            <w:tcW w:w="5092" w:type="dxa"/>
            <w:tcBorders>
              <w:top w:val="nil"/>
              <w:left w:val="nil"/>
              <w:bottom w:val="single" w:sz="4" w:space="0" w:color="000000"/>
              <w:right w:val="single" w:sz="4" w:space="0" w:color="000000"/>
            </w:tcBorders>
            <w:shd w:val="clear" w:color="auto" w:fill="auto"/>
          </w:tcPr>
          <w:p w14:paraId="31ECC26D" w14:textId="44C769B0" w:rsidR="00557210" w:rsidRPr="0057278D" w:rsidRDefault="007555D9" w:rsidP="00C407C4">
            <w:pPr>
              <w:suppressAutoHyphens w:val="0"/>
              <w:jc w:val="both"/>
              <w:rPr>
                <w:rFonts w:cs="Arial"/>
                <w:b/>
                <w:smallCaps/>
                <w:sz w:val="14"/>
                <w:szCs w:val="14"/>
                <w:lang w:eastAsia="fr-CH"/>
              </w:rPr>
            </w:pPr>
            <w:r w:rsidRPr="0057278D">
              <w:rPr>
                <w:rFonts w:cs="Arial"/>
                <w:sz w:val="14"/>
                <w:szCs w:val="14"/>
                <w:lang w:eastAsia="fr-CH"/>
              </w:rPr>
              <w:t>Informations fournies par</w:t>
            </w:r>
            <w:r w:rsidR="00E151A1" w:rsidRPr="0057278D">
              <w:rPr>
                <w:rFonts w:cs="Arial"/>
                <w:sz w:val="14"/>
                <w:szCs w:val="14"/>
                <w:lang w:eastAsia="fr-CH"/>
              </w:rPr>
              <w:t xml:space="preserve"> le</w:t>
            </w:r>
            <w:r w:rsidRPr="0057278D">
              <w:rPr>
                <w:rFonts w:cs="Arial"/>
                <w:sz w:val="14"/>
                <w:szCs w:val="14"/>
                <w:lang w:eastAsia="fr-CH"/>
              </w:rPr>
              <w:t xml:space="preserve"> soumissionnaire dans l'annexe 5</w:t>
            </w:r>
            <w:r w:rsidR="0093337B" w:rsidRPr="0057278D">
              <w:rPr>
                <w:rFonts w:cs="Arial"/>
                <w:sz w:val="14"/>
                <w:szCs w:val="14"/>
                <w:lang w:eastAsia="fr-CH"/>
              </w:rPr>
              <w:t xml:space="preserve"> de la présente directive</w:t>
            </w:r>
            <w:r w:rsidRPr="0057278D">
              <w:rPr>
                <w:rFonts w:cs="Arial"/>
                <w:sz w:val="14"/>
                <w:szCs w:val="14"/>
                <w:lang w:eastAsia="fr-CH"/>
              </w:rPr>
              <w:t>.</w:t>
            </w:r>
          </w:p>
          <w:p w14:paraId="3233E6D6" w14:textId="6BB63B80" w:rsidR="003C0F24" w:rsidRPr="0057278D" w:rsidRDefault="003C0F24" w:rsidP="00C407C4">
            <w:pPr>
              <w:suppressAutoHyphens w:val="0"/>
              <w:jc w:val="both"/>
              <w:rPr>
                <w:rFonts w:cs="Arial"/>
                <w:bCs/>
                <w:smallCaps/>
                <w:sz w:val="14"/>
                <w:szCs w:val="14"/>
                <w:lang w:eastAsia="fr-CH"/>
              </w:rPr>
            </w:pPr>
            <w:r w:rsidRPr="0057278D">
              <w:rPr>
                <w:rFonts w:cs="Arial"/>
                <w:bCs/>
                <w:sz w:val="14"/>
                <w:szCs w:val="14"/>
                <w:lang w:eastAsia="fr-CH"/>
              </w:rPr>
              <w:t>La pondération recommandée pour ce critère est de 5%.</w:t>
            </w:r>
          </w:p>
        </w:tc>
        <w:tc>
          <w:tcPr>
            <w:tcW w:w="896" w:type="dxa"/>
            <w:tcBorders>
              <w:top w:val="single" w:sz="4" w:space="0" w:color="000000"/>
              <w:left w:val="nil"/>
              <w:bottom w:val="single" w:sz="4" w:space="0" w:color="000000"/>
              <w:right w:val="single" w:sz="4" w:space="0" w:color="000000"/>
            </w:tcBorders>
            <w:shd w:val="clear" w:color="auto" w:fill="auto"/>
            <w:noWrap/>
            <w:vAlign w:val="center"/>
          </w:tcPr>
          <w:p w14:paraId="0C2B68CD"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c>
          <w:tcPr>
            <w:tcW w:w="842" w:type="dxa"/>
            <w:tcBorders>
              <w:top w:val="single" w:sz="4" w:space="0" w:color="000000"/>
              <w:left w:val="single" w:sz="4" w:space="0" w:color="000000"/>
              <w:bottom w:val="single" w:sz="4" w:space="0" w:color="000000"/>
              <w:right w:val="nil"/>
            </w:tcBorders>
            <w:shd w:val="clear" w:color="auto" w:fill="auto"/>
            <w:noWrap/>
            <w:vAlign w:val="center"/>
          </w:tcPr>
          <w:p w14:paraId="786037C4"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485C5B"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r>
      <w:tr w:rsidR="00557210" w:rsidRPr="0057278D" w14:paraId="0247E39F" w14:textId="77777777" w:rsidTr="006003ED">
        <w:trPr>
          <w:trHeight w:val="533"/>
        </w:trPr>
        <w:tc>
          <w:tcPr>
            <w:tcW w:w="335" w:type="dxa"/>
            <w:tcBorders>
              <w:top w:val="nil"/>
              <w:left w:val="single" w:sz="4" w:space="0" w:color="000000"/>
              <w:bottom w:val="single" w:sz="4" w:space="0" w:color="000000"/>
              <w:right w:val="nil"/>
            </w:tcBorders>
            <w:shd w:val="clear" w:color="auto" w:fill="auto"/>
          </w:tcPr>
          <w:p w14:paraId="3623F18F" w14:textId="77777777" w:rsidR="00557210" w:rsidRPr="0057278D" w:rsidRDefault="00557210" w:rsidP="0091400B">
            <w:pPr>
              <w:suppressAutoHyphens w:val="0"/>
              <w:jc w:val="right"/>
              <w:rPr>
                <w:rFonts w:cs="Arial"/>
                <w:b/>
                <w:smallCaps/>
                <w:sz w:val="14"/>
                <w:szCs w:val="14"/>
                <w:lang w:eastAsia="fr-CH"/>
              </w:rPr>
            </w:pPr>
            <w:r w:rsidRPr="0057278D">
              <w:rPr>
                <w:rFonts w:cs="Arial"/>
                <w:sz w:val="14"/>
                <w:szCs w:val="14"/>
                <w:lang w:eastAsia="fr-CH"/>
              </w:rPr>
              <w:t>4.3</w:t>
            </w:r>
          </w:p>
        </w:tc>
        <w:tc>
          <w:tcPr>
            <w:tcW w:w="2816" w:type="dxa"/>
            <w:tcBorders>
              <w:top w:val="nil"/>
              <w:left w:val="nil"/>
              <w:bottom w:val="single" w:sz="4" w:space="0" w:color="000000"/>
              <w:right w:val="single" w:sz="4" w:space="0" w:color="000000"/>
            </w:tcBorders>
            <w:shd w:val="clear" w:color="auto" w:fill="auto"/>
          </w:tcPr>
          <w:p w14:paraId="1BF6CECC" w14:textId="77777777" w:rsidR="00557210" w:rsidRPr="0057278D" w:rsidRDefault="00557210" w:rsidP="0091400B">
            <w:pPr>
              <w:suppressAutoHyphens w:val="0"/>
              <w:rPr>
                <w:rFonts w:cs="Arial"/>
                <w:b/>
                <w:i/>
                <w:iCs/>
                <w:smallCaps/>
                <w:sz w:val="14"/>
                <w:szCs w:val="14"/>
                <w:lang w:eastAsia="fr-CH"/>
              </w:rPr>
            </w:pPr>
            <w:r w:rsidRPr="0057278D">
              <w:rPr>
                <w:rFonts w:cs="Arial"/>
                <w:sz w:val="14"/>
                <w:szCs w:val="14"/>
                <w:lang w:eastAsia="fr-CH"/>
              </w:rPr>
              <w:t>Formation des apprentis (</w:t>
            </w:r>
            <w:r w:rsidRPr="0057278D">
              <w:rPr>
                <w:rFonts w:cs="Arial"/>
                <w:i/>
                <w:sz w:val="14"/>
                <w:szCs w:val="14"/>
                <w:lang w:eastAsia="fr-CH"/>
              </w:rPr>
              <w:t>Annexe 6 de la présente directive</w:t>
            </w:r>
            <w:r w:rsidRPr="0057278D">
              <w:rPr>
                <w:rFonts w:cs="Arial"/>
                <w:sz w:val="14"/>
                <w:szCs w:val="14"/>
                <w:lang w:eastAsia="fr-CH"/>
              </w:rPr>
              <w:t>)</w:t>
            </w:r>
          </w:p>
          <w:p w14:paraId="66682566" w14:textId="77777777" w:rsidR="00557210" w:rsidRPr="0057278D" w:rsidRDefault="00557210" w:rsidP="0091400B">
            <w:pPr>
              <w:suppressAutoHyphens w:val="0"/>
              <w:rPr>
                <w:rFonts w:cs="Arial"/>
                <w:b/>
                <w:smallCaps/>
                <w:sz w:val="14"/>
                <w:szCs w:val="14"/>
                <w:lang w:eastAsia="fr-CH"/>
              </w:rPr>
            </w:pPr>
            <w:r w:rsidRPr="0057278D">
              <w:rPr>
                <w:rFonts w:cs="Arial"/>
                <w:i/>
                <w:iCs/>
                <w:color w:val="000000"/>
                <w:sz w:val="14"/>
                <w:szCs w:val="14"/>
                <w:lang w:eastAsia="fr-CH"/>
              </w:rPr>
              <w:t>Utilisable en cas de marchés non soumis aux traités internationaux uniquement</w:t>
            </w:r>
          </w:p>
        </w:tc>
        <w:tc>
          <w:tcPr>
            <w:tcW w:w="5092" w:type="dxa"/>
            <w:tcBorders>
              <w:top w:val="nil"/>
              <w:left w:val="nil"/>
              <w:bottom w:val="single" w:sz="4" w:space="0" w:color="000000"/>
              <w:right w:val="single" w:sz="4" w:space="0" w:color="000000"/>
            </w:tcBorders>
            <w:shd w:val="clear" w:color="auto" w:fill="auto"/>
          </w:tcPr>
          <w:p w14:paraId="4D4237E7" w14:textId="6289C4B6" w:rsidR="00557210" w:rsidRPr="0057278D" w:rsidRDefault="00557210" w:rsidP="00C407C4">
            <w:pPr>
              <w:suppressAutoHyphens w:val="0"/>
              <w:jc w:val="both"/>
              <w:rPr>
                <w:rFonts w:cs="Arial"/>
                <w:b/>
                <w:i/>
                <w:smallCaps/>
                <w:sz w:val="14"/>
                <w:szCs w:val="14"/>
                <w:lang w:eastAsia="fr-CH"/>
              </w:rPr>
            </w:pPr>
            <w:r w:rsidRPr="0057278D">
              <w:rPr>
                <w:rFonts w:cs="Arial"/>
                <w:sz w:val="14"/>
                <w:szCs w:val="14"/>
                <w:lang w:eastAsia="fr-CH"/>
              </w:rPr>
              <w:t xml:space="preserve">Nombre d'apprentis formés les </w:t>
            </w:r>
            <w:r w:rsidR="00D21DAF" w:rsidRPr="0057278D">
              <w:rPr>
                <w:rFonts w:cs="Arial"/>
                <w:sz w:val="14"/>
                <w:szCs w:val="14"/>
                <w:lang w:eastAsia="fr-CH"/>
              </w:rPr>
              <w:t xml:space="preserve">4 </w:t>
            </w:r>
            <w:r w:rsidRPr="0057278D">
              <w:rPr>
                <w:rFonts w:cs="Arial"/>
                <w:sz w:val="14"/>
                <w:szCs w:val="14"/>
                <w:lang w:eastAsia="fr-CH"/>
              </w:rPr>
              <w:t xml:space="preserve">dernières années ou </w:t>
            </w:r>
            <w:r w:rsidR="00D21DAF" w:rsidRPr="0057278D">
              <w:rPr>
                <w:rFonts w:cs="Arial"/>
                <w:sz w:val="14"/>
                <w:szCs w:val="14"/>
                <w:lang w:eastAsia="fr-CH"/>
              </w:rPr>
              <w:t>actuellement en</w:t>
            </w:r>
            <w:r w:rsidRPr="0057278D">
              <w:rPr>
                <w:rFonts w:cs="Arial"/>
                <w:sz w:val="14"/>
                <w:szCs w:val="14"/>
                <w:lang w:eastAsia="fr-CH"/>
              </w:rPr>
              <w:t xml:space="preserve"> formation. </w:t>
            </w:r>
          </w:p>
          <w:p w14:paraId="19B6AF50" w14:textId="77777777" w:rsidR="003C0F24" w:rsidRPr="0057278D" w:rsidRDefault="003C0F24" w:rsidP="00C407C4">
            <w:pPr>
              <w:suppressAutoHyphens w:val="0"/>
              <w:jc w:val="both"/>
              <w:rPr>
                <w:rFonts w:cs="Arial"/>
                <w:bCs/>
                <w:smallCaps/>
                <w:sz w:val="14"/>
                <w:szCs w:val="14"/>
                <w:lang w:eastAsia="fr-CH"/>
              </w:rPr>
            </w:pPr>
            <w:r w:rsidRPr="0057278D">
              <w:rPr>
                <w:rFonts w:cs="Arial"/>
                <w:bCs/>
                <w:sz w:val="14"/>
                <w:szCs w:val="14"/>
                <w:lang w:eastAsia="fr-CH"/>
              </w:rPr>
              <w:t>La pondération recommandée pour ce critère est de 5%.</w:t>
            </w:r>
          </w:p>
          <w:p w14:paraId="446FAA39" w14:textId="5A4C60D8" w:rsidR="003C0F24" w:rsidRPr="0057278D" w:rsidRDefault="003C0F24" w:rsidP="00C407C4">
            <w:pPr>
              <w:suppressAutoHyphens w:val="0"/>
              <w:jc w:val="both"/>
              <w:rPr>
                <w:rFonts w:cs="Arial"/>
                <w:b/>
                <w:smallCaps/>
                <w:sz w:val="14"/>
                <w:szCs w:val="14"/>
                <w:lang w:eastAsia="fr-CH"/>
              </w:rPr>
            </w:pPr>
            <w:r w:rsidRPr="0057278D">
              <w:rPr>
                <w:rFonts w:cs="Arial"/>
                <w:sz w:val="14"/>
                <w:szCs w:val="14"/>
                <w:lang w:eastAsia="fr-CH"/>
              </w:rPr>
              <w:t xml:space="preserve">En cas de marchés soumis aux accords internationaux, la pondération afférente à ce critère est ventilée sur </w:t>
            </w:r>
            <w:r w:rsidR="008266E3" w:rsidRPr="0057278D">
              <w:rPr>
                <w:rFonts w:cs="Arial"/>
                <w:sz w:val="14"/>
                <w:szCs w:val="14"/>
                <w:lang w:eastAsia="fr-CH"/>
              </w:rPr>
              <w:t xml:space="preserve">les </w:t>
            </w:r>
            <w:r w:rsidR="00553D1F" w:rsidRPr="0057278D">
              <w:rPr>
                <w:rFonts w:cs="Arial"/>
                <w:sz w:val="14"/>
                <w:szCs w:val="14"/>
                <w:lang w:eastAsia="fr-CH"/>
              </w:rPr>
              <w:t xml:space="preserve">autres </w:t>
            </w:r>
            <w:r w:rsidR="008266E3" w:rsidRPr="0057278D">
              <w:rPr>
                <w:rFonts w:cs="Arial"/>
                <w:sz w:val="14"/>
                <w:szCs w:val="14"/>
                <w:lang w:eastAsia="fr-CH"/>
              </w:rPr>
              <w:t>critères que le prix</w:t>
            </w:r>
            <w:r w:rsidRPr="0057278D">
              <w:rPr>
                <w:rFonts w:cs="Arial"/>
                <w:sz w:val="14"/>
                <w:szCs w:val="14"/>
                <w:lang w:eastAsia="fr-CH"/>
              </w:rPr>
              <w:t>.</w:t>
            </w:r>
          </w:p>
        </w:tc>
        <w:tc>
          <w:tcPr>
            <w:tcW w:w="896" w:type="dxa"/>
            <w:tcBorders>
              <w:top w:val="single" w:sz="4" w:space="0" w:color="000000"/>
              <w:left w:val="nil"/>
              <w:bottom w:val="single" w:sz="4" w:space="0" w:color="000000"/>
              <w:right w:val="single" w:sz="4" w:space="0" w:color="000000"/>
            </w:tcBorders>
            <w:shd w:val="clear" w:color="auto" w:fill="auto"/>
            <w:noWrap/>
            <w:vAlign w:val="center"/>
          </w:tcPr>
          <w:p w14:paraId="0AE22354"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c>
          <w:tcPr>
            <w:tcW w:w="842" w:type="dxa"/>
            <w:tcBorders>
              <w:top w:val="single" w:sz="4" w:space="0" w:color="000000"/>
              <w:left w:val="single" w:sz="4" w:space="0" w:color="000000"/>
              <w:bottom w:val="single" w:sz="4" w:space="0" w:color="000000"/>
              <w:right w:val="nil"/>
            </w:tcBorders>
            <w:shd w:val="clear" w:color="auto" w:fill="auto"/>
            <w:noWrap/>
            <w:vAlign w:val="center"/>
          </w:tcPr>
          <w:p w14:paraId="20720018"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7A637F"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r>
      <w:tr w:rsidR="00557210" w:rsidRPr="0057278D" w14:paraId="525E5146" w14:textId="77777777" w:rsidTr="006003ED">
        <w:trPr>
          <w:trHeight w:val="312"/>
        </w:trPr>
        <w:tc>
          <w:tcPr>
            <w:tcW w:w="335" w:type="dxa"/>
            <w:tcBorders>
              <w:top w:val="nil"/>
              <w:left w:val="single" w:sz="4" w:space="0" w:color="000000"/>
              <w:bottom w:val="single" w:sz="4" w:space="0" w:color="000000"/>
              <w:right w:val="nil"/>
            </w:tcBorders>
            <w:shd w:val="clear" w:color="auto" w:fill="auto"/>
          </w:tcPr>
          <w:p w14:paraId="1AF3EE21" w14:textId="77777777" w:rsidR="00557210" w:rsidRPr="0057278D" w:rsidRDefault="00557210" w:rsidP="0091400B">
            <w:pPr>
              <w:suppressAutoHyphens w:val="0"/>
              <w:rPr>
                <w:rFonts w:cs="Arial"/>
                <w:b/>
                <w:smallCaps/>
                <w:sz w:val="14"/>
                <w:szCs w:val="14"/>
                <w:lang w:eastAsia="fr-CH"/>
              </w:rPr>
            </w:pPr>
            <w:r w:rsidRPr="0057278D">
              <w:rPr>
                <w:rFonts w:cs="Arial"/>
                <w:b/>
                <w:sz w:val="14"/>
                <w:szCs w:val="14"/>
                <w:lang w:eastAsia="fr-CH"/>
              </w:rPr>
              <w:t>5.</w:t>
            </w:r>
          </w:p>
        </w:tc>
        <w:tc>
          <w:tcPr>
            <w:tcW w:w="2816" w:type="dxa"/>
            <w:tcBorders>
              <w:top w:val="nil"/>
              <w:left w:val="nil"/>
              <w:bottom w:val="single" w:sz="4" w:space="0" w:color="000000"/>
              <w:right w:val="single" w:sz="4" w:space="0" w:color="000000"/>
            </w:tcBorders>
            <w:shd w:val="clear" w:color="auto" w:fill="auto"/>
          </w:tcPr>
          <w:p w14:paraId="1B0337A4" w14:textId="77777777" w:rsidR="00557210" w:rsidRPr="0057278D" w:rsidRDefault="00557210" w:rsidP="0091400B">
            <w:pPr>
              <w:suppressAutoHyphens w:val="0"/>
              <w:rPr>
                <w:rFonts w:cs="Arial"/>
                <w:b/>
                <w:smallCaps/>
                <w:sz w:val="14"/>
                <w:szCs w:val="14"/>
                <w:lang w:eastAsia="fr-CH"/>
              </w:rPr>
            </w:pPr>
            <w:r w:rsidRPr="0057278D">
              <w:rPr>
                <w:rFonts w:cs="Arial"/>
                <w:b/>
                <w:sz w:val="14"/>
                <w:szCs w:val="14"/>
                <w:lang w:eastAsia="fr-CH"/>
              </w:rPr>
              <w:t>Références du candidat ou du soumissionnaire</w:t>
            </w:r>
          </w:p>
        </w:tc>
        <w:tc>
          <w:tcPr>
            <w:tcW w:w="5092" w:type="dxa"/>
            <w:tcBorders>
              <w:top w:val="nil"/>
              <w:left w:val="nil"/>
              <w:bottom w:val="single" w:sz="4" w:space="0" w:color="000000"/>
              <w:right w:val="single" w:sz="4" w:space="0" w:color="000000"/>
            </w:tcBorders>
            <w:shd w:val="clear" w:color="auto" w:fill="auto"/>
          </w:tcPr>
          <w:p w14:paraId="657A5C47" w14:textId="77777777" w:rsidR="00557210" w:rsidRPr="0057278D" w:rsidRDefault="00557210" w:rsidP="00C407C4">
            <w:pPr>
              <w:suppressAutoHyphens w:val="0"/>
              <w:jc w:val="both"/>
              <w:rPr>
                <w:rFonts w:cs="Arial"/>
                <w:b/>
                <w:smallCaps/>
                <w:sz w:val="14"/>
                <w:szCs w:val="14"/>
                <w:lang w:eastAsia="fr-CH"/>
              </w:rPr>
            </w:pPr>
          </w:p>
        </w:tc>
        <w:tc>
          <w:tcPr>
            <w:tcW w:w="896" w:type="dxa"/>
            <w:tcBorders>
              <w:top w:val="single" w:sz="4" w:space="0" w:color="000000"/>
              <w:left w:val="nil"/>
              <w:bottom w:val="single" w:sz="4" w:space="0" w:color="000000"/>
              <w:right w:val="single" w:sz="4" w:space="0" w:color="000000"/>
            </w:tcBorders>
            <w:shd w:val="clear" w:color="auto" w:fill="auto"/>
            <w:vAlign w:val="center"/>
          </w:tcPr>
          <w:p w14:paraId="2232F77F" w14:textId="77777777" w:rsidR="00557210" w:rsidRPr="0057278D" w:rsidRDefault="00557210" w:rsidP="0091400B">
            <w:pPr>
              <w:suppressAutoHyphens w:val="0"/>
              <w:jc w:val="center"/>
              <w:rPr>
                <w:rFonts w:cs="Arial"/>
                <w:bCs/>
                <w:smallCaps/>
                <w:sz w:val="14"/>
                <w:szCs w:val="14"/>
                <w:lang w:eastAsia="fr-CH"/>
              </w:rPr>
            </w:pPr>
            <w:r w:rsidRPr="0057278D">
              <w:rPr>
                <w:rFonts w:cs="Arial"/>
                <w:b/>
                <w:sz w:val="14"/>
                <w:szCs w:val="14"/>
                <w:lang w:eastAsia="fr-CH"/>
              </w:rPr>
              <w:t>6</w:t>
            </w:r>
            <w:r w:rsidRPr="0057278D">
              <w:rPr>
                <w:rFonts w:cs="Arial"/>
                <w:sz w:val="14"/>
                <w:szCs w:val="14"/>
                <w:lang w:eastAsia="fr-CH"/>
              </w:rPr>
              <w:t xml:space="preserve"> (+/-2)</w:t>
            </w:r>
          </w:p>
        </w:tc>
        <w:tc>
          <w:tcPr>
            <w:tcW w:w="842" w:type="dxa"/>
            <w:tcBorders>
              <w:top w:val="single" w:sz="4" w:space="0" w:color="000000"/>
              <w:left w:val="single" w:sz="4" w:space="0" w:color="000000"/>
              <w:bottom w:val="single" w:sz="4" w:space="0" w:color="000000"/>
              <w:right w:val="nil"/>
            </w:tcBorders>
            <w:shd w:val="clear" w:color="auto" w:fill="auto"/>
            <w:vAlign w:val="center"/>
          </w:tcPr>
          <w:p w14:paraId="184D859A" w14:textId="77777777" w:rsidR="00557210" w:rsidRPr="0057278D" w:rsidRDefault="00557210" w:rsidP="0091400B">
            <w:pPr>
              <w:suppressAutoHyphens w:val="0"/>
              <w:jc w:val="center"/>
              <w:rPr>
                <w:rFonts w:cs="Arial"/>
                <w:bCs/>
                <w:smallCaps/>
                <w:sz w:val="14"/>
                <w:szCs w:val="14"/>
                <w:lang w:eastAsia="fr-CH"/>
              </w:rPr>
            </w:pPr>
            <w:r w:rsidRPr="0057278D">
              <w:rPr>
                <w:rFonts w:cs="Arial"/>
                <w:b/>
                <w:sz w:val="14"/>
                <w:szCs w:val="14"/>
                <w:lang w:eastAsia="fr-CH"/>
              </w:rPr>
              <w:t>8</w:t>
            </w:r>
            <w:r w:rsidRPr="0057278D">
              <w:rPr>
                <w:rFonts w:cs="Arial"/>
                <w:sz w:val="14"/>
                <w:szCs w:val="14"/>
                <w:lang w:eastAsia="fr-CH"/>
              </w:rPr>
              <w:t xml:space="preserve"> (+/-3)</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B1CD7" w14:textId="77777777" w:rsidR="00557210" w:rsidRPr="0057278D" w:rsidRDefault="00557210" w:rsidP="0091400B">
            <w:pPr>
              <w:suppressAutoHyphens w:val="0"/>
              <w:jc w:val="center"/>
              <w:rPr>
                <w:rFonts w:cs="Arial"/>
                <w:bCs/>
                <w:smallCaps/>
                <w:sz w:val="14"/>
                <w:szCs w:val="14"/>
                <w:lang w:eastAsia="fr-CH"/>
              </w:rPr>
            </w:pPr>
            <w:r w:rsidRPr="0057278D">
              <w:rPr>
                <w:rFonts w:cs="Arial"/>
                <w:b/>
                <w:sz w:val="14"/>
                <w:szCs w:val="14"/>
                <w:lang w:eastAsia="fr-CH"/>
              </w:rPr>
              <w:t>10</w:t>
            </w:r>
            <w:r w:rsidRPr="0057278D">
              <w:rPr>
                <w:rFonts w:cs="Arial"/>
                <w:sz w:val="14"/>
                <w:szCs w:val="14"/>
                <w:lang w:eastAsia="fr-CH"/>
              </w:rPr>
              <w:t xml:space="preserve"> (+/-5)</w:t>
            </w:r>
          </w:p>
        </w:tc>
      </w:tr>
      <w:tr w:rsidR="00557210" w:rsidRPr="0057278D" w14:paraId="4018022F" w14:textId="77777777" w:rsidTr="006003ED">
        <w:trPr>
          <w:trHeight w:val="1428"/>
        </w:trPr>
        <w:tc>
          <w:tcPr>
            <w:tcW w:w="335" w:type="dxa"/>
            <w:tcBorders>
              <w:top w:val="nil"/>
              <w:left w:val="single" w:sz="4" w:space="0" w:color="000000"/>
              <w:bottom w:val="nil"/>
              <w:right w:val="nil"/>
            </w:tcBorders>
            <w:shd w:val="clear" w:color="auto" w:fill="auto"/>
          </w:tcPr>
          <w:p w14:paraId="0760DD4C" w14:textId="77777777" w:rsidR="00557210" w:rsidRPr="0057278D" w:rsidRDefault="00557210" w:rsidP="0091400B">
            <w:pPr>
              <w:suppressAutoHyphens w:val="0"/>
              <w:jc w:val="right"/>
              <w:rPr>
                <w:rFonts w:cs="Arial"/>
                <w:b/>
                <w:smallCaps/>
                <w:sz w:val="14"/>
                <w:szCs w:val="14"/>
                <w:lang w:eastAsia="fr-CH"/>
              </w:rPr>
            </w:pPr>
            <w:r w:rsidRPr="0057278D">
              <w:rPr>
                <w:rFonts w:cs="Arial"/>
                <w:sz w:val="14"/>
                <w:szCs w:val="14"/>
                <w:lang w:eastAsia="fr-CH"/>
              </w:rPr>
              <w:t>5.1</w:t>
            </w:r>
          </w:p>
        </w:tc>
        <w:tc>
          <w:tcPr>
            <w:tcW w:w="2816" w:type="dxa"/>
            <w:tcBorders>
              <w:top w:val="nil"/>
              <w:left w:val="nil"/>
              <w:bottom w:val="nil"/>
              <w:right w:val="single" w:sz="4" w:space="0" w:color="000000"/>
            </w:tcBorders>
            <w:shd w:val="clear" w:color="auto" w:fill="auto"/>
          </w:tcPr>
          <w:p w14:paraId="2A16718C" w14:textId="77777777" w:rsidR="00557210" w:rsidRPr="0057278D" w:rsidRDefault="00C02FA9" w:rsidP="0091400B">
            <w:pPr>
              <w:suppressAutoHyphens w:val="0"/>
              <w:rPr>
                <w:rFonts w:cs="Arial"/>
                <w:b/>
                <w:smallCaps/>
                <w:sz w:val="14"/>
                <w:szCs w:val="14"/>
                <w:lang w:eastAsia="fr-CH"/>
              </w:rPr>
            </w:pPr>
            <w:r w:rsidRPr="0057278D">
              <w:rPr>
                <w:rFonts w:cs="Arial"/>
                <w:sz w:val="14"/>
                <w:szCs w:val="14"/>
                <w:lang w:eastAsia="fr-CH"/>
              </w:rPr>
              <w:t>R</w:t>
            </w:r>
            <w:r w:rsidR="00557210" w:rsidRPr="0057278D">
              <w:rPr>
                <w:rFonts w:cs="Arial"/>
                <w:sz w:val="14"/>
                <w:szCs w:val="14"/>
                <w:lang w:eastAsia="fr-CH"/>
              </w:rPr>
              <w:t>éférences</w:t>
            </w:r>
            <w:r w:rsidRPr="0057278D">
              <w:rPr>
                <w:rFonts w:cs="Arial"/>
                <w:sz w:val="14"/>
                <w:szCs w:val="14"/>
                <w:lang w:eastAsia="fr-CH"/>
              </w:rPr>
              <w:t xml:space="preserve"> de travaux de construction</w:t>
            </w:r>
            <w:r w:rsidR="00557210" w:rsidRPr="0057278D">
              <w:rPr>
                <w:rFonts w:cs="Arial"/>
                <w:sz w:val="14"/>
                <w:szCs w:val="14"/>
                <w:lang w:eastAsia="fr-CH"/>
              </w:rPr>
              <w:t xml:space="preserve"> </w:t>
            </w:r>
            <w:r w:rsidR="00557210" w:rsidRPr="0057278D">
              <w:rPr>
                <w:rFonts w:cs="Arial"/>
                <w:i/>
                <w:iCs/>
                <w:sz w:val="14"/>
                <w:szCs w:val="14"/>
                <w:lang w:eastAsia="fr-CH"/>
              </w:rPr>
              <w:t>(Annexe Q</w:t>
            </w:r>
            <w:r w:rsidRPr="0057278D">
              <w:rPr>
                <w:rFonts w:cs="Arial"/>
                <w:i/>
                <w:iCs/>
                <w:sz w:val="14"/>
                <w:szCs w:val="14"/>
                <w:lang w:eastAsia="fr-CH"/>
              </w:rPr>
              <w:t>9</w:t>
            </w:r>
            <w:r w:rsidR="00557210" w:rsidRPr="0057278D">
              <w:rPr>
                <w:rFonts w:cs="Arial"/>
                <w:i/>
                <w:iCs/>
                <w:sz w:val="14"/>
                <w:szCs w:val="14"/>
                <w:lang w:eastAsia="fr-CH"/>
              </w:rPr>
              <w:t xml:space="preserve"> du Guide romand)</w:t>
            </w:r>
          </w:p>
        </w:tc>
        <w:tc>
          <w:tcPr>
            <w:tcW w:w="5092" w:type="dxa"/>
            <w:tcBorders>
              <w:top w:val="nil"/>
              <w:left w:val="nil"/>
              <w:bottom w:val="nil"/>
              <w:right w:val="single" w:sz="4" w:space="0" w:color="000000"/>
            </w:tcBorders>
            <w:shd w:val="clear" w:color="auto" w:fill="auto"/>
          </w:tcPr>
          <w:p w14:paraId="3A0EBF88" w14:textId="77777777" w:rsidR="00D21DAF" w:rsidRPr="0057278D" w:rsidRDefault="00D21DAF" w:rsidP="00C407C4">
            <w:pPr>
              <w:suppressAutoHyphens w:val="0"/>
              <w:jc w:val="both"/>
              <w:rPr>
                <w:rFonts w:cs="Arial"/>
                <w:b/>
                <w:smallCaps/>
                <w:sz w:val="14"/>
                <w:szCs w:val="14"/>
                <w:u w:val="single"/>
                <w:lang w:eastAsia="fr-CH"/>
              </w:rPr>
            </w:pPr>
            <w:r w:rsidRPr="0057278D">
              <w:rPr>
                <w:rFonts w:cs="Arial"/>
                <w:sz w:val="14"/>
                <w:szCs w:val="14"/>
                <w:u w:val="single"/>
                <w:lang w:eastAsia="fr-CH"/>
              </w:rPr>
              <w:t>Quantité et qualité des références :</w:t>
            </w:r>
          </w:p>
          <w:p w14:paraId="62D69CAC" w14:textId="77777777" w:rsidR="00D21DAF" w:rsidRPr="0057278D" w:rsidRDefault="00D21DAF" w:rsidP="0074678C">
            <w:pPr>
              <w:suppressAutoHyphens w:val="0"/>
              <w:spacing w:after="60"/>
              <w:jc w:val="both"/>
              <w:rPr>
                <w:rFonts w:cs="Arial"/>
                <w:b/>
                <w:smallCaps/>
                <w:sz w:val="14"/>
                <w:szCs w:val="14"/>
                <w:lang w:eastAsia="fr-CH"/>
              </w:rPr>
            </w:pPr>
            <w:r w:rsidRPr="0057278D">
              <w:rPr>
                <w:rFonts w:cs="Arial"/>
                <w:sz w:val="14"/>
                <w:szCs w:val="14"/>
                <w:lang w:eastAsia="fr-CH"/>
              </w:rPr>
              <w:t>Liste des références si possible récentes (moins de 10 ans), achevées, effectuées par le soumissionnaire, en rapport ou équivalentes en importance et complexité avec le marché à adjuger, avec désignation de l'objet, du lieu d'exécution, des dates de début et de fin d'exécution, du nom du client ou de sa raison sociale, de la personne de contact, du montant des prestations exécutées par le candidat ou</w:t>
            </w:r>
            <w:r w:rsidR="00E151A1" w:rsidRPr="0057278D">
              <w:rPr>
                <w:rFonts w:cs="Arial"/>
                <w:sz w:val="14"/>
                <w:szCs w:val="14"/>
                <w:lang w:eastAsia="fr-CH"/>
              </w:rPr>
              <w:t xml:space="preserve"> le</w:t>
            </w:r>
            <w:r w:rsidRPr="0057278D">
              <w:rPr>
                <w:rFonts w:cs="Arial"/>
                <w:sz w:val="14"/>
                <w:szCs w:val="14"/>
                <w:lang w:eastAsia="fr-CH"/>
              </w:rPr>
              <w:t xml:space="preserve"> soumissionnaire.</w:t>
            </w:r>
          </w:p>
          <w:p w14:paraId="5E454B46" w14:textId="77777777" w:rsidR="005B3211" w:rsidRPr="0057278D" w:rsidRDefault="005B3211" w:rsidP="00C407C4">
            <w:pPr>
              <w:suppressAutoHyphens w:val="0"/>
              <w:jc w:val="both"/>
              <w:rPr>
                <w:rFonts w:cs="Arial"/>
                <w:b/>
                <w:smallCaps/>
                <w:sz w:val="14"/>
                <w:szCs w:val="14"/>
                <w:u w:val="single"/>
                <w:lang w:eastAsia="fr-CH"/>
              </w:rPr>
            </w:pPr>
            <w:r w:rsidRPr="0057278D">
              <w:rPr>
                <w:rFonts w:cs="Arial"/>
                <w:sz w:val="14"/>
                <w:szCs w:val="14"/>
                <w:u w:val="single"/>
                <w:lang w:eastAsia="fr-CH"/>
              </w:rPr>
              <w:t>R</w:t>
            </w:r>
            <w:r w:rsidR="00D21DAF" w:rsidRPr="0057278D">
              <w:rPr>
                <w:rFonts w:cs="Arial"/>
                <w:sz w:val="14"/>
                <w:szCs w:val="14"/>
                <w:u w:val="single"/>
                <w:lang w:eastAsia="fr-CH"/>
              </w:rPr>
              <w:t>éférence réalisée à titre individuel, en pool pluridisciplinaire, en association de bureaux ou en consortium d'entreprises :</w:t>
            </w:r>
          </w:p>
          <w:p w14:paraId="23659FA3" w14:textId="77777777" w:rsidR="00D21DAF" w:rsidRPr="0057278D" w:rsidRDefault="005B3211" w:rsidP="0074678C">
            <w:pPr>
              <w:suppressAutoHyphens w:val="0"/>
              <w:spacing w:after="60"/>
              <w:jc w:val="both"/>
              <w:rPr>
                <w:rFonts w:cs="Arial"/>
                <w:b/>
                <w:smallCaps/>
                <w:sz w:val="14"/>
                <w:szCs w:val="14"/>
                <w:lang w:eastAsia="fr-CH"/>
              </w:rPr>
            </w:pPr>
            <w:r w:rsidRPr="0057278D">
              <w:rPr>
                <w:rFonts w:cs="Arial"/>
                <w:sz w:val="14"/>
                <w:szCs w:val="14"/>
                <w:lang w:eastAsia="fr-CH"/>
              </w:rPr>
              <w:t>D</w:t>
            </w:r>
            <w:r w:rsidR="00D21DAF" w:rsidRPr="0057278D">
              <w:rPr>
                <w:rFonts w:cs="Arial"/>
                <w:sz w:val="14"/>
                <w:szCs w:val="14"/>
                <w:lang w:eastAsia="fr-CH"/>
              </w:rPr>
              <w:t>ésignation dans la liste des références, de celles réalisées en pool pluridisciplinaire, en consortium d'entreprises ou en association de bureaux</w:t>
            </w:r>
            <w:r w:rsidRPr="0057278D">
              <w:rPr>
                <w:rFonts w:cs="Arial"/>
                <w:sz w:val="14"/>
                <w:szCs w:val="14"/>
                <w:lang w:eastAsia="fr-CH"/>
              </w:rPr>
              <w:t>.</w:t>
            </w:r>
          </w:p>
          <w:p w14:paraId="0CA9F693" w14:textId="77777777" w:rsidR="005B3211" w:rsidRPr="0057278D" w:rsidRDefault="005B3211" w:rsidP="00C407C4">
            <w:pPr>
              <w:suppressAutoHyphens w:val="0"/>
              <w:jc w:val="both"/>
              <w:rPr>
                <w:rFonts w:cs="Arial"/>
                <w:b/>
                <w:smallCaps/>
                <w:sz w:val="14"/>
                <w:szCs w:val="14"/>
                <w:u w:val="single"/>
                <w:lang w:eastAsia="fr-CH"/>
              </w:rPr>
            </w:pPr>
            <w:r w:rsidRPr="0057278D">
              <w:rPr>
                <w:rFonts w:cs="Arial"/>
                <w:sz w:val="14"/>
                <w:szCs w:val="14"/>
                <w:u w:val="single"/>
                <w:lang w:eastAsia="fr-CH"/>
              </w:rPr>
              <w:t>E</w:t>
            </w:r>
            <w:r w:rsidR="00D21DAF" w:rsidRPr="0057278D">
              <w:rPr>
                <w:rFonts w:cs="Arial"/>
                <w:sz w:val="14"/>
                <w:szCs w:val="14"/>
                <w:u w:val="single"/>
                <w:lang w:eastAsia="fr-CH"/>
              </w:rPr>
              <w:t>xpérience de travail av</w:t>
            </w:r>
            <w:r w:rsidR="007C0214" w:rsidRPr="0057278D">
              <w:rPr>
                <w:rFonts w:cs="Arial"/>
                <w:sz w:val="14"/>
                <w:szCs w:val="14"/>
                <w:u w:val="single"/>
                <w:lang w:eastAsia="fr-CH"/>
              </w:rPr>
              <w:t>ec une administration publique :</w:t>
            </w:r>
          </w:p>
          <w:p w14:paraId="6F652E61" w14:textId="77777777" w:rsidR="00557210" w:rsidRPr="0057278D" w:rsidRDefault="005B3211" w:rsidP="00C407C4">
            <w:pPr>
              <w:suppressAutoHyphens w:val="0"/>
              <w:jc w:val="both"/>
              <w:rPr>
                <w:rFonts w:cs="Arial"/>
                <w:b/>
                <w:smallCaps/>
                <w:sz w:val="14"/>
                <w:szCs w:val="14"/>
                <w:lang w:eastAsia="fr-CH"/>
              </w:rPr>
            </w:pPr>
            <w:r w:rsidRPr="0057278D">
              <w:rPr>
                <w:rFonts w:cs="Arial"/>
                <w:sz w:val="14"/>
                <w:szCs w:val="14"/>
                <w:lang w:eastAsia="fr-CH"/>
              </w:rPr>
              <w:t>D</w:t>
            </w:r>
            <w:r w:rsidR="00D21DAF" w:rsidRPr="0057278D">
              <w:rPr>
                <w:rFonts w:cs="Arial"/>
                <w:sz w:val="14"/>
                <w:szCs w:val="14"/>
                <w:lang w:eastAsia="fr-CH"/>
              </w:rPr>
              <w:t>ésignation dans la liste des références, de celles réalisées pour une administration publique qui démontrent une capacité à répondre aux exigences particulières d'une administration publique (procédures marchés publics, demandes de crédits, autorisations, etc.)</w:t>
            </w:r>
            <w:r w:rsidRPr="0057278D">
              <w:rPr>
                <w:rFonts w:cs="Arial"/>
                <w:sz w:val="14"/>
                <w:szCs w:val="14"/>
                <w:lang w:eastAsia="fr-CH"/>
              </w:rPr>
              <w:t>.</w:t>
            </w:r>
          </w:p>
        </w:tc>
        <w:tc>
          <w:tcPr>
            <w:tcW w:w="896" w:type="dxa"/>
            <w:tcBorders>
              <w:top w:val="single" w:sz="4" w:space="0" w:color="000000"/>
              <w:left w:val="nil"/>
              <w:bottom w:val="nil"/>
              <w:right w:val="single" w:sz="4" w:space="0" w:color="000000"/>
            </w:tcBorders>
            <w:shd w:val="clear" w:color="auto" w:fill="auto"/>
            <w:noWrap/>
            <w:vAlign w:val="center"/>
          </w:tcPr>
          <w:p w14:paraId="17B13C4C"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c>
          <w:tcPr>
            <w:tcW w:w="842" w:type="dxa"/>
            <w:tcBorders>
              <w:top w:val="single" w:sz="4" w:space="0" w:color="000000"/>
              <w:left w:val="single" w:sz="4" w:space="0" w:color="000000"/>
              <w:bottom w:val="nil"/>
              <w:right w:val="nil"/>
            </w:tcBorders>
            <w:shd w:val="clear" w:color="auto" w:fill="auto"/>
            <w:noWrap/>
            <w:vAlign w:val="center"/>
          </w:tcPr>
          <w:p w14:paraId="0562E93C"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c>
          <w:tcPr>
            <w:tcW w:w="843" w:type="dxa"/>
            <w:tcBorders>
              <w:top w:val="single" w:sz="4" w:space="0" w:color="000000"/>
              <w:left w:val="single" w:sz="4" w:space="0" w:color="000000"/>
              <w:bottom w:val="nil"/>
              <w:right w:val="single" w:sz="4" w:space="0" w:color="000000"/>
            </w:tcBorders>
            <w:shd w:val="clear" w:color="auto" w:fill="auto"/>
            <w:noWrap/>
            <w:vAlign w:val="center"/>
          </w:tcPr>
          <w:p w14:paraId="3E9A4A0F"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r>
      <w:tr w:rsidR="00557210" w:rsidRPr="0057278D" w14:paraId="0502ECFA" w14:textId="77777777" w:rsidTr="006003ED">
        <w:trPr>
          <w:trHeight w:val="220"/>
        </w:trPr>
        <w:tc>
          <w:tcPr>
            <w:tcW w:w="335" w:type="dxa"/>
            <w:tcBorders>
              <w:top w:val="single" w:sz="4" w:space="0" w:color="000000"/>
              <w:left w:val="nil"/>
              <w:bottom w:val="nil"/>
              <w:right w:val="nil"/>
            </w:tcBorders>
            <w:shd w:val="clear" w:color="auto" w:fill="auto"/>
            <w:noWrap/>
            <w:vAlign w:val="bottom"/>
          </w:tcPr>
          <w:p w14:paraId="74188BA7" w14:textId="77777777" w:rsidR="00557210" w:rsidRPr="0057278D" w:rsidRDefault="00557210" w:rsidP="0091400B">
            <w:pPr>
              <w:suppressAutoHyphens w:val="0"/>
              <w:rPr>
                <w:rFonts w:cs="Arial"/>
                <w:b/>
                <w:smallCaps/>
                <w:sz w:val="14"/>
                <w:szCs w:val="14"/>
                <w:lang w:eastAsia="fr-CH"/>
              </w:rPr>
            </w:pPr>
            <w:r w:rsidRPr="0057278D">
              <w:rPr>
                <w:rFonts w:cs="Arial"/>
                <w:sz w:val="14"/>
                <w:szCs w:val="14"/>
                <w:lang w:eastAsia="fr-CH"/>
              </w:rPr>
              <w:t> </w:t>
            </w:r>
          </w:p>
        </w:tc>
        <w:tc>
          <w:tcPr>
            <w:tcW w:w="2816" w:type="dxa"/>
            <w:tcBorders>
              <w:top w:val="single" w:sz="4" w:space="0" w:color="000000"/>
              <w:left w:val="nil"/>
              <w:bottom w:val="nil"/>
              <w:right w:val="nil"/>
            </w:tcBorders>
            <w:shd w:val="clear" w:color="auto" w:fill="auto"/>
            <w:noWrap/>
          </w:tcPr>
          <w:p w14:paraId="6CB289EA" w14:textId="77777777" w:rsidR="00557210" w:rsidRPr="0057278D" w:rsidRDefault="00557210" w:rsidP="0091400B">
            <w:pPr>
              <w:suppressAutoHyphens w:val="0"/>
              <w:rPr>
                <w:rFonts w:cs="Arial"/>
                <w:b/>
                <w:smallCaps/>
                <w:sz w:val="14"/>
                <w:szCs w:val="14"/>
                <w:lang w:eastAsia="fr-CH"/>
              </w:rPr>
            </w:pPr>
            <w:r w:rsidRPr="0057278D">
              <w:rPr>
                <w:rFonts w:cs="Arial"/>
                <w:sz w:val="14"/>
                <w:szCs w:val="14"/>
                <w:lang w:eastAsia="fr-CH"/>
              </w:rPr>
              <w:t> </w:t>
            </w:r>
          </w:p>
        </w:tc>
        <w:tc>
          <w:tcPr>
            <w:tcW w:w="5092" w:type="dxa"/>
            <w:tcBorders>
              <w:top w:val="single" w:sz="4" w:space="0" w:color="000000"/>
              <w:left w:val="nil"/>
              <w:bottom w:val="nil"/>
              <w:right w:val="single" w:sz="4" w:space="0" w:color="000000"/>
            </w:tcBorders>
            <w:shd w:val="clear" w:color="auto" w:fill="auto"/>
          </w:tcPr>
          <w:p w14:paraId="7F5C439E" w14:textId="77777777" w:rsidR="00557210" w:rsidRDefault="00557210" w:rsidP="0091400B">
            <w:pPr>
              <w:suppressAutoHyphens w:val="0"/>
              <w:rPr>
                <w:rFonts w:cs="Arial"/>
                <w:sz w:val="14"/>
                <w:szCs w:val="14"/>
                <w:lang w:eastAsia="fr-CH"/>
              </w:rPr>
            </w:pPr>
            <w:r w:rsidRPr="0057278D">
              <w:rPr>
                <w:rFonts w:cs="Arial"/>
                <w:sz w:val="14"/>
                <w:szCs w:val="14"/>
                <w:lang w:eastAsia="fr-CH"/>
              </w:rPr>
              <w:t> </w:t>
            </w:r>
          </w:p>
          <w:p w14:paraId="1861C6C7" w14:textId="77777777" w:rsidR="00603049" w:rsidRPr="0057278D" w:rsidRDefault="00603049" w:rsidP="0091400B">
            <w:pPr>
              <w:suppressAutoHyphens w:val="0"/>
              <w:rPr>
                <w:rFonts w:cs="Arial"/>
                <w:b/>
                <w:smallCaps/>
                <w:sz w:val="14"/>
                <w:szCs w:val="14"/>
                <w:lang w:eastAsia="fr-CH"/>
              </w:rPr>
            </w:pPr>
          </w:p>
        </w:tc>
        <w:tc>
          <w:tcPr>
            <w:tcW w:w="896" w:type="dxa"/>
            <w:tcBorders>
              <w:top w:val="single" w:sz="4" w:space="0" w:color="000000"/>
              <w:left w:val="nil"/>
              <w:bottom w:val="single" w:sz="4" w:space="0" w:color="000000"/>
              <w:right w:val="single" w:sz="4" w:space="0" w:color="000000"/>
            </w:tcBorders>
            <w:shd w:val="clear" w:color="auto" w:fill="auto"/>
            <w:noWrap/>
            <w:vAlign w:val="center"/>
          </w:tcPr>
          <w:p w14:paraId="7A138200" w14:textId="77777777" w:rsidR="00557210" w:rsidRPr="0057278D" w:rsidRDefault="00557210" w:rsidP="0091400B">
            <w:pPr>
              <w:suppressAutoHyphens w:val="0"/>
              <w:jc w:val="center"/>
              <w:rPr>
                <w:rFonts w:cs="Arial"/>
                <w:b/>
                <w:smallCaps/>
                <w:sz w:val="14"/>
                <w:szCs w:val="14"/>
                <w:lang w:eastAsia="fr-CH"/>
              </w:rPr>
            </w:pPr>
            <w:r w:rsidRPr="0057278D">
              <w:rPr>
                <w:rFonts w:cs="Arial"/>
                <w:b/>
                <w:sz w:val="14"/>
                <w:szCs w:val="14"/>
                <w:lang w:eastAsia="fr-CH"/>
              </w:rPr>
              <w:t>100</w:t>
            </w:r>
          </w:p>
        </w:tc>
        <w:tc>
          <w:tcPr>
            <w:tcW w:w="8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6F45AA" w14:textId="77777777" w:rsidR="00557210" w:rsidRPr="0057278D" w:rsidRDefault="00557210" w:rsidP="0091400B">
            <w:pPr>
              <w:suppressAutoHyphens w:val="0"/>
              <w:jc w:val="center"/>
              <w:rPr>
                <w:rFonts w:cs="Arial"/>
                <w:b/>
                <w:smallCaps/>
                <w:sz w:val="14"/>
                <w:szCs w:val="14"/>
                <w:lang w:eastAsia="fr-CH"/>
              </w:rPr>
            </w:pPr>
            <w:r w:rsidRPr="0057278D">
              <w:rPr>
                <w:rFonts w:cs="Arial"/>
                <w:b/>
                <w:sz w:val="14"/>
                <w:szCs w:val="14"/>
                <w:lang w:eastAsia="fr-CH"/>
              </w:rPr>
              <w:t>100</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D07AC7" w14:textId="77777777" w:rsidR="00557210" w:rsidRPr="0057278D" w:rsidRDefault="00557210" w:rsidP="0091400B">
            <w:pPr>
              <w:suppressAutoHyphens w:val="0"/>
              <w:jc w:val="center"/>
              <w:rPr>
                <w:rFonts w:cs="Arial"/>
                <w:b/>
                <w:smallCaps/>
                <w:sz w:val="14"/>
                <w:szCs w:val="14"/>
                <w:lang w:eastAsia="fr-CH"/>
              </w:rPr>
            </w:pPr>
            <w:r w:rsidRPr="0057278D">
              <w:rPr>
                <w:rFonts w:cs="Arial"/>
                <w:b/>
                <w:sz w:val="14"/>
                <w:szCs w:val="14"/>
                <w:lang w:eastAsia="fr-CH"/>
              </w:rPr>
              <w:t>100</w:t>
            </w:r>
          </w:p>
        </w:tc>
      </w:tr>
    </w:tbl>
    <w:p w14:paraId="2AFAF366" w14:textId="77777777" w:rsidR="00FC70F0" w:rsidRDefault="00FC70F0" w:rsidP="004251B7">
      <w:pPr>
        <w:pStyle w:val="Paragraphedeliste"/>
        <w:ind w:left="-567"/>
        <w:rPr>
          <w:b/>
          <w:sz w:val="16"/>
          <w:szCs w:val="16"/>
        </w:rPr>
      </w:pPr>
    </w:p>
    <w:p w14:paraId="4AC50C72" w14:textId="5E2ACCAD" w:rsidR="004251B7" w:rsidRPr="0057278D" w:rsidRDefault="004251B7" w:rsidP="004251B7">
      <w:pPr>
        <w:pStyle w:val="Paragraphedeliste"/>
        <w:ind w:left="-567"/>
        <w:rPr>
          <w:sz w:val="16"/>
          <w:szCs w:val="16"/>
        </w:rPr>
      </w:pPr>
      <w:r w:rsidRPr="0057278D">
        <w:rPr>
          <w:b/>
          <w:sz w:val="16"/>
          <w:szCs w:val="16"/>
        </w:rPr>
        <w:t>Remarques relatives aux annexes Q et R du Guide romand mentionnées dans la présente grille</w:t>
      </w:r>
    </w:p>
    <w:p w14:paraId="2ABBD374" w14:textId="77777777" w:rsidR="004251B7" w:rsidRDefault="004251B7" w:rsidP="00FC70F0">
      <w:pPr>
        <w:pStyle w:val="Paragraphedeliste"/>
        <w:numPr>
          <w:ilvl w:val="0"/>
          <w:numId w:val="38"/>
        </w:numPr>
        <w:jc w:val="both"/>
        <w:rPr>
          <w:bCs/>
          <w:sz w:val="16"/>
          <w:szCs w:val="16"/>
        </w:rPr>
      </w:pPr>
      <w:r w:rsidRPr="0057278D">
        <w:rPr>
          <w:bCs/>
          <w:sz w:val="16"/>
          <w:szCs w:val="16"/>
        </w:rPr>
        <w:t xml:space="preserve">L’adjudicateur télécharge les annexes depuis le site internet du Guide romand et les joint à ses documents d’appel </w:t>
      </w:r>
      <w:r w:rsidRPr="0059392B">
        <w:rPr>
          <w:bCs/>
          <w:sz w:val="16"/>
          <w:szCs w:val="16"/>
        </w:rPr>
        <w:t>d’offres. Il ne renvoie pas les soumissionnaires à télécharger eux-mêmes les annexes.</w:t>
      </w:r>
    </w:p>
    <w:p w14:paraId="76471F7D" w14:textId="521B2913" w:rsidR="004251B7" w:rsidRPr="00920134" w:rsidRDefault="004251B7" w:rsidP="00FC70F0">
      <w:pPr>
        <w:pStyle w:val="Paragraphedeliste"/>
        <w:numPr>
          <w:ilvl w:val="0"/>
          <w:numId w:val="38"/>
        </w:numPr>
        <w:jc w:val="both"/>
        <w:rPr>
          <w:bCs/>
          <w:sz w:val="16"/>
          <w:szCs w:val="16"/>
        </w:rPr>
      </w:pPr>
      <w:r w:rsidRPr="00920134">
        <w:rPr>
          <w:bCs/>
          <w:sz w:val="16"/>
          <w:szCs w:val="16"/>
        </w:rPr>
        <w:t>Certaines annexes Q et R du Guide romand peuvent être utilisées indifféremment comme moyens d’analyse des critères d’aptitude et d’adjudication.</w:t>
      </w:r>
      <w:r w:rsidR="00920134" w:rsidRPr="00920134">
        <w:t xml:space="preserve"> </w:t>
      </w:r>
      <w:r w:rsidR="00920134" w:rsidRPr="00920134">
        <w:rPr>
          <w:bCs/>
          <w:sz w:val="16"/>
          <w:szCs w:val="16"/>
        </w:rPr>
        <w:t>Ex.</w:t>
      </w:r>
      <w:r w:rsidR="00A9708B">
        <w:rPr>
          <w:bCs/>
          <w:sz w:val="16"/>
          <w:szCs w:val="16"/>
        </w:rPr>
        <w:t> :</w:t>
      </w:r>
      <w:r w:rsidR="00920134" w:rsidRPr="00920134">
        <w:rPr>
          <w:bCs/>
          <w:sz w:val="16"/>
          <w:szCs w:val="16"/>
        </w:rPr>
        <w:t xml:space="preserve"> l’annexe Q9 (Références de travaux de construction) peut être utilisée pour récolter les informations nécessaires à l’évaluation des références comme critère d’aptitude et/ou comme critère d’adjudication.</w:t>
      </w:r>
    </w:p>
    <w:p w14:paraId="4194B00F" w14:textId="12388D68" w:rsidR="00E321C9" w:rsidRDefault="00E321C9" w:rsidP="005D00AC">
      <w:pPr>
        <w:rPr>
          <w:sz w:val="14"/>
          <w:szCs w:val="14"/>
        </w:rPr>
      </w:pPr>
      <w:r w:rsidRPr="006003ED">
        <w:rPr>
          <w:sz w:val="14"/>
          <w:szCs w:val="14"/>
        </w:rPr>
        <w:tab/>
      </w:r>
      <w:r w:rsidRPr="006003ED">
        <w:rPr>
          <w:sz w:val="14"/>
          <w:szCs w:val="14"/>
        </w:rPr>
        <w:tab/>
      </w:r>
      <w:r w:rsidRPr="006003ED">
        <w:rPr>
          <w:sz w:val="14"/>
          <w:szCs w:val="14"/>
        </w:rPr>
        <w:tab/>
      </w:r>
      <w:r w:rsidRPr="006003ED">
        <w:rPr>
          <w:sz w:val="14"/>
          <w:szCs w:val="14"/>
        </w:rPr>
        <w:tab/>
      </w:r>
      <w:r w:rsidRPr="006003ED">
        <w:rPr>
          <w:sz w:val="14"/>
          <w:szCs w:val="14"/>
        </w:rPr>
        <w:tab/>
      </w:r>
    </w:p>
    <w:p w14:paraId="0A77B1A6" w14:textId="77777777" w:rsidR="00603044" w:rsidRPr="006003ED" w:rsidRDefault="00603044" w:rsidP="005D00AC">
      <w:pPr>
        <w:rPr>
          <w:sz w:val="14"/>
          <w:szCs w:val="14"/>
        </w:rPr>
      </w:pPr>
    </w:p>
    <w:p w14:paraId="3EFB6472" w14:textId="685D3616" w:rsidR="00E321C9" w:rsidRDefault="00E321C9" w:rsidP="005D00AC">
      <w:pPr>
        <w:pStyle w:val="Paragraphedeliste"/>
        <w:ind w:left="-567"/>
        <w:rPr>
          <w:b/>
          <w:sz w:val="16"/>
          <w:szCs w:val="16"/>
        </w:rPr>
      </w:pPr>
      <w:r w:rsidRPr="00920134">
        <w:rPr>
          <w:b/>
          <w:sz w:val="16"/>
          <w:szCs w:val="16"/>
        </w:rPr>
        <w:t xml:space="preserve">Principes pour l'utilisation des critères en fonction du type de procédure </w:t>
      </w:r>
    </w:p>
    <w:p w14:paraId="61DFB999" w14:textId="77777777" w:rsidR="00603044" w:rsidRPr="006003ED" w:rsidRDefault="00603044" w:rsidP="005D00AC">
      <w:pPr>
        <w:pStyle w:val="Paragraphedeliste"/>
        <w:ind w:left="-567"/>
      </w:pPr>
    </w:p>
    <w:p w14:paraId="0EA8D48C" w14:textId="1CB3254D" w:rsidR="00E321C9" w:rsidRPr="00FC70F0" w:rsidRDefault="00E321C9" w:rsidP="006003ED">
      <w:pPr>
        <w:tabs>
          <w:tab w:val="left" w:pos="1985"/>
        </w:tabs>
        <w:ind w:left="1973" w:hanging="2115"/>
        <w:jc w:val="both"/>
        <w:rPr>
          <w:sz w:val="16"/>
          <w:szCs w:val="16"/>
        </w:rPr>
      </w:pPr>
      <w:r w:rsidRPr="00FC70F0">
        <w:rPr>
          <w:b/>
          <w:bCs/>
          <w:sz w:val="16"/>
          <w:szCs w:val="16"/>
        </w:rPr>
        <w:t>a) Procédure sur invitation</w:t>
      </w:r>
      <w:r w:rsidRPr="00FC70F0">
        <w:rPr>
          <w:sz w:val="16"/>
          <w:szCs w:val="16"/>
        </w:rPr>
        <w:t xml:space="preserve"> :</w:t>
      </w:r>
      <w:r w:rsidRPr="00FC70F0">
        <w:rPr>
          <w:sz w:val="16"/>
          <w:szCs w:val="16"/>
        </w:rPr>
        <w:tab/>
        <w:t xml:space="preserve">Les critères 1, 2 et 4 sont utilisés dans tous les cas. L’utilisation des critères 3 et 5 est laissée à l’appréciation de l’adjudicateur. </w:t>
      </w:r>
      <w:r w:rsidR="005D00AC" w:rsidRPr="00FC70F0">
        <w:rPr>
          <w:sz w:val="16"/>
          <w:szCs w:val="16"/>
        </w:rPr>
        <w:t xml:space="preserve">En cas de non-utilisation du critère 3, la pondération correspondante est ventilée sur les </w:t>
      </w:r>
      <w:r w:rsidR="005D00AC" w:rsidRPr="00FC70F0">
        <w:rPr>
          <w:sz w:val="16"/>
          <w:szCs w:val="16"/>
        </w:rPr>
        <w:lastRenderedPageBreak/>
        <w:t>critères 2, 4 et (le cas échéant) 5. En cas de non-utilisation du critère 5, la pondération correspondante est ventilée sur les critères 2, 4 et (le cas échéant) 3.</w:t>
      </w:r>
    </w:p>
    <w:p w14:paraId="7DEEA8F7" w14:textId="1AADC348" w:rsidR="00E321C9" w:rsidRPr="00FC70F0" w:rsidRDefault="00E321C9" w:rsidP="00603044">
      <w:pPr>
        <w:tabs>
          <w:tab w:val="left" w:pos="1985"/>
        </w:tabs>
        <w:jc w:val="both"/>
        <w:rPr>
          <w:sz w:val="16"/>
          <w:szCs w:val="16"/>
        </w:rPr>
      </w:pPr>
    </w:p>
    <w:p w14:paraId="741FDB84" w14:textId="7BA5AB3C" w:rsidR="00E321C9" w:rsidRPr="00FC70F0" w:rsidRDefault="00E321C9" w:rsidP="006003ED">
      <w:pPr>
        <w:tabs>
          <w:tab w:val="left" w:pos="1985"/>
        </w:tabs>
        <w:ind w:left="1973" w:hanging="2115"/>
        <w:jc w:val="both"/>
        <w:rPr>
          <w:sz w:val="16"/>
          <w:szCs w:val="16"/>
        </w:rPr>
      </w:pPr>
      <w:r w:rsidRPr="00FC70F0">
        <w:rPr>
          <w:b/>
          <w:bCs/>
          <w:sz w:val="16"/>
          <w:szCs w:val="16"/>
        </w:rPr>
        <w:t>b)</w:t>
      </w:r>
      <w:r w:rsidR="00F05379" w:rsidRPr="00FC70F0">
        <w:rPr>
          <w:b/>
          <w:bCs/>
          <w:sz w:val="16"/>
          <w:szCs w:val="16"/>
        </w:rPr>
        <w:t xml:space="preserve"> </w:t>
      </w:r>
      <w:r w:rsidRPr="00FC70F0">
        <w:rPr>
          <w:b/>
          <w:bCs/>
          <w:sz w:val="16"/>
          <w:szCs w:val="16"/>
        </w:rPr>
        <w:t>Procédure ouverte</w:t>
      </w:r>
      <w:r w:rsidRPr="00FC70F0">
        <w:rPr>
          <w:sz w:val="16"/>
          <w:szCs w:val="16"/>
        </w:rPr>
        <w:t xml:space="preserve"> :</w:t>
      </w:r>
      <w:r w:rsidR="00F05379" w:rsidRPr="00FC70F0">
        <w:rPr>
          <w:sz w:val="16"/>
          <w:szCs w:val="16"/>
        </w:rPr>
        <w:tab/>
      </w:r>
      <w:r w:rsidR="00F05379" w:rsidRPr="00FC70F0">
        <w:rPr>
          <w:sz w:val="16"/>
          <w:szCs w:val="16"/>
        </w:rPr>
        <w:tab/>
      </w:r>
      <w:r w:rsidRPr="00FC70F0">
        <w:rPr>
          <w:sz w:val="16"/>
          <w:szCs w:val="16"/>
        </w:rPr>
        <w:t>La totalité des critères du tableau est utilisée. Selon les exigences de l'ouvrage, d'autres critères</w:t>
      </w:r>
      <w:r w:rsidR="009E6374">
        <w:rPr>
          <w:sz w:val="16"/>
          <w:szCs w:val="16"/>
        </w:rPr>
        <w:t>, notamment ceux</w:t>
      </w:r>
      <w:r w:rsidRPr="00FC70F0">
        <w:rPr>
          <w:sz w:val="16"/>
          <w:szCs w:val="16"/>
        </w:rPr>
        <w:t xml:space="preserve"> prévus par la liste générale du Guide romand</w:t>
      </w:r>
      <w:r w:rsidR="005D00AC" w:rsidRPr="00FC70F0">
        <w:rPr>
          <w:sz w:val="16"/>
          <w:szCs w:val="16"/>
        </w:rPr>
        <w:t>,</w:t>
      </w:r>
      <w:r w:rsidRPr="00FC70F0">
        <w:rPr>
          <w:sz w:val="16"/>
          <w:szCs w:val="16"/>
        </w:rPr>
        <w:t xml:space="preserve"> peuvent s'y ajouter.</w:t>
      </w:r>
    </w:p>
    <w:p w14:paraId="053556B6" w14:textId="289555ED" w:rsidR="00E321C9" w:rsidRPr="00FC70F0" w:rsidRDefault="00F05379" w:rsidP="00F05379">
      <w:pPr>
        <w:tabs>
          <w:tab w:val="left" w:pos="1985"/>
        </w:tabs>
        <w:ind w:left="1973"/>
        <w:jc w:val="both"/>
        <w:rPr>
          <w:sz w:val="16"/>
          <w:szCs w:val="16"/>
        </w:rPr>
      </w:pPr>
      <w:r w:rsidRPr="00FC70F0">
        <w:rPr>
          <w:sz w:val="16"/>
          <w:szCs w:val="16"/>
        </w:rPr>
        <w:tab/>
      </w:r>
      <w:r w:rsidR="00E321C9" w:rsidRPr="00FC70F0">
        <w:rPr>
          <w:sz w:val="16"/>
          <w:szCs w:val="16"/>
        </w:rPr>
        <w:t>Le critère 3 peut être omis en cas de travaux courants sans exigences particulières (1</w:t>
      </w:r>
      <w:r w:rsidR="00E321C9" w:rsidRPr="00FC70F0">
        <w:rPr>
          <w:sz w:val="16"/>
          <w:szCs w:val="16"/>
          <w:vertAlign w:val="superscript"/>
        </w:rPr>
        <w:t>ère</w:t>
      </w:r>
      <w:r w:rsidR="00E321C9" w:rsidRPr="00FC70F0">
        <w:rPr>
          <w:sz w:val="16"/>
          <w:szCs w:val="16"/>
        </w:rPr>
        <w:t xml:space="preserve"> colonne). En cas de non-utilisation du critère 3, la pondération correspondante est ventilée sur les critères 2, 4 et 5.</w:t>
      </w:r>
    </w:p>
    <w:p w14:paraId="6D3BBF3E" w14:textId="77777777" w:rsidR="00F05379" w:rsidRPr="00FC70F0" w:rsidRDefault="00F05379" w:rsidP="006003ED">
      <w:pPr>
        <w:tabs>
          <w:tab w:val="left" w:pos="1985"/>
        </w:tabs>
        <w:ind w:left="1973"/>
        <w:jc w:val="both"/>
        <w:rPr>
          <w:sz w:val="16"/>
          <w:szCs w:val="16"/>
        </w:rPr>
      </w:pPr>
    </w:p>
    <w:p w14:paraId="0742E7D0" w14:textId="69337EDB" w:rsidR="00E321C9" w:rsidRPr="00CA04EC" w:rsidRDefault="00E321C9" w:rsidP="0041386C">
      <w:pPr>
        <w:tabs>
          <w:tab w:val="left" w:pos="1985"/>
        </w:tabs>
        <w:ind w:left="1973" w:hanging="2115"/>
        <w:jc w:val="both"/>
        <w:rPr>
          <w:sz w:val="16"/>
          <w:szCs w:val="16"/>
        </w:rPr>
      </w:pPr>
      <w:r w:rsidRPr="00FC70F0">
        <w:rPr>
          <w:b/>
          <w:bCs/>
          <w:sz w:val="16"/>
          <w:szCs w:val="16"/>
        </w:rPr>
        <w:t>c)</w:t>
      </w:r>
      <w:r w:rsidR="00F05379" w:rsidRPr="00FC70F0">
        <w:rPr>
          <w:b/>
          <w:bCs/>
          <w:sz w:val="16"/>
          <w:szCs w:val="16"/>
        </w:rPr>
        <w:t xml:space="preserve"> </w:t>
      </w:r>
      <w:r w:rsidRPr="00FC70F0">
        <w:rPr>
          <w:b/>
          <w:bCs/>
          <w:sz w:val="16"/>
          <w:szCs w:val="16"/>
        </w:rPr>
        <w:t>Procédure sélective</w:t>
      </w:r>
      <w:r w:rsidR="0041386C" w:rsidRPr="00FC70F0">
        <w:rPr>
          <w:b/>
          <w:bCs/>
          <w:sz w:val="16"/>
          <w:szCs w:val="16"/>
        </w:rPr>
        <w:t> :</w:t>
      </w:r>
      <w:r w:rsidRPr="00FC70F0">
        <w:rPr>
          <w:sz w:val="16"/>
          <w:szCs w:val="16"/>
        </w:rPr>
        <w:t xml:space="preserve"> </w:t>
      </w:r>
      <w:r w:rsidR="0041386C" w:rsidRPr="00CA04EC">
        <w:rPr>
          <w:b/>
          <w:bCs/>
          <w:sz w:val="16"/>
          <w:szCs w:val="16"/>
        </w:rPr>
        <w:tab/>
      </w:r>
      <w:r w:rsidR="0041386C" w:rsidRPr="00CA04EC">
        <w:rPr>
          <w:sz w:val="16"/>
          <w:szCs w:val="16"/>
        </w:rPr>
        <w:t>Les critères 1 à 3, ainsi que les sous-critères 4.2 et 4.3, sont utilisés, à titre de critères d’adjudication, lors du 2</w:t>
      </w:r>
      <w:r w:rsidR="0041386C" w:rsidRPr="00CA04EC">
        <w:rPr>
          <w:sz w:val="16"/>
          <w:szCs w:val="16"/>
          <w:vertAlign w:val="superscript"/>
        </w:rPr>
        <w:t>ème</w:t>
      </w:r>
      <w:r w:rsidR="0041386C" w:rsidRPr="00CA04EC">
        <w:rPr>
          <w:sz w:val="16"/>
          <w:szCs w:val="16"/>
        </w:rPr>
        <w:t xml:space="preserve"> tour de la procédure.</w:t>
      </w:r>
    </w:p>
    <w:p w14:paraId="4C397A84" w14:textId="3FF176C1" w:rsidR="0041386C" w:rsidRPr="00CA04EC" w:rsidRDefault="00F05379" w:rsidP="0041386C">
      <w:pPr>
        <w:tabs>
          <w:tab w:val="left" w:pos="1985"/>
        </w:tabs>
        <w:ind w:left="1973"/>
        <w:jc w:val="both"/>
        <w:rPr>
          <w:sz w:val="16"/>
          <w:szCs w:val="16"/>
        </w:rPr>
      </w:pPr>
      <w:r w:rsidRPr="00CA04EC">
        <w:rPr>
          <w:sz w:val="16"/>
          <w:szCs w:val="16"/>
        </w:rPr>
        <w:tab/>
      </w:r>
      <w:r w:rsidR="0041386C" w:rsidRPr="00CA04EC">
        <w:rPr>
          <w:sz w:val="16"/>
          <w:szCs w:val="16"/>
        </w:rPr>
        <w:t>Le critère 5 est utilisé lors du 1</w:t>
      </w:r>
      <w:r w:rsidR="0041386C" w:rsidRPr="00CA04EC">
        <w:rPr>
          <w:sz w:val="16"/>
          <w:szCs w:val="16"/>
          <w:vertAlign w:val="superscript"/>
        </w:rPr>
        <w:t>er</w:t>
      </w:r>
      <w:r w:rsidR="0041386C" w:rsidRPr="00CA04EC">
        <w:rPr>
          <w:sz w:val="16"/>
          <w:szCs w:val="16"/>
        </w:rPr>
        <w:t xml:space="preserve"> tour de la procédure, à titre de critère d’aptitude rempli / non rempli. Dans le cas particulier du 1</w:t>
      </w:r>
      <w:r w:rsidR="0041386C" w:rsidRPr="00CA04EC">
        <w:rPr>
          <w:sz w:val="16"/>
          <w:szCs w:val="16"/>
          <w:vertAlign w:val="superscript"/>
        </w:rPr>
        <w:t>er</w:t>
      </w:r>
      <w:r w:rsidR="0041386C" w:rsidRPr="00CA04EC">
        <w:rPr>
          <w:sz w:val="16"/>
          <w:szCs w:val="16"/>
        </w:rPr>
        <w:t xml:space="preserve"> tour d’une procédure sélective avec évaluation des critères d’aptitude en deux étapes, il peut, en sus, être noté. Le critère 5 n’est pas utilisé lors du 2</w:t>
      </w:r>
      <w:r w:rsidR="0041386C" w:rsidRPr="00CA04EC">
        <w:rPr>
          <w:sz w:val="16"/>
          <w:szCs w:val="16"/>
          <w:vertAlign w:val="superscript"/>
        </w:rPr>
        <w:t>ème</w:t>
      </w:r>
      <w:r w:rsidR="0041386C" w:rsidRPr="00CA04EC">
        <w:rPr>
          <w:sz w:val="16"/>
          <w:szCs w:val="16"/>
        </w:rPr>
        <w:t xml:space="preserve"> tour de la procédure.</w:t>
      </w:r>
    </w:p>
    <w:p w14:paraId="541E0540" w14:textId="77777777" w:rsidR="0041386C" w:rsidRPr="00CA04EC" w:rsidRDefault="0041386C" w:rsidP="0041386C">
      <w:pPr>
        <w:tabs>
          <w:tab w:val="left" w:pos="1985"/>
        </w:tabs>
        <w:ind w:left="1973"/>
        <w:jc w:val="both"/>
        <w:rPr>
          <w:sz w:val="16"/>
          <w:szCs w:val="16"/>
        </w:rPr>
      </w:pPr>
      <w:r w:rsidRPr="00CA04EC">
        <w:rPr>
          <w:sz w:val="16"/>
          <w:szCs w:val="16"/>
        </w:rPr>
        <w:tab/>
        <w:t>Le sous-critère 4.1 est utilisé lors du 1</w:t>
      </w:r>
      <w:r w:rsidRPr="00CA04EC">
        <w:rPr>
          <w:sz w:val="16"/>
          <w:szCs w:val="16"/>
          <w:vertAlign w:val="superscript"/>
        </w:rPr>
        <w:t>er</w:t>
      </w:r>
      <w:r w:rsidRPr="00CA04EC">
        <w:rPr>
          <w:sz w:val="16"/>
          <w:szCs w:val="16"/>
        </w:rPr>
        <w:t xml:space="preserve"> tour de la procédure, à titre de critère d’aptitude rempli / non rempli. L’adjudicateur détermine au cas par cas s’il exige une certification qualité officielle (ou un équivalent) ou s’il se contente, au minimum, d’une présentation succincte du système qualité du soumissionnaire. Dans le cas particulier du 1</w:t>
      </w:r>
      <w:r w:rsidRPr="00CA04EC">
        <w:rPr>
          <w:sz w:val="16"/>
          <w:szCs w:val="16"/>
          <w:vertAlign w:val="superscript"/>
        </w:rPr>
        <w:t>er</w:t>
      </w:r>
      <w:r w:rsidRPr="00CA04EC">
        <w:rPr>
          <w:sz w:val="16"/>
          <w:szCs w:val="16"/>
        </w:rPr>
        <w:t xml:space="preserve"> tour d’une procédure sélective avec évaluation des critères d’aptitude en deux étapes, le sous-critère 4.1 peut, en sus, être noté. L’adjudicateur se contentant d’une présentation succincte peut décider de valoriser, dans le cadre de la deuxième étape de l’évaluation des critères d’aptitude, les soumissionnaires bénéficiant d’une certification qualité officielle. Le sous-critère 4.1 n’est pas utilisé lors du 2</w:t>
      </w:r>
      <w:r w:rsidRPr="00CA04EC">
        <w:rPr>
          <w:sz w:val="16"/>
          <w:szCs w:val="16"/>
          <w:vertAlign w:val="superscript"/>
        </w:rPr>
        <w:t>ème</w:t>
      </w:r>
      <w:r w:rsidRPr="00CA04EC">
        <w:rPr>
          <w:sz w:val="16"/>
          <w:szCs w:val="16"/>
        </w:rPr>
        <w:t xml:space="preserve"> tour de la procédure.</w:t>
      </w:r>
    </w:p>
    <w:p w14:paraId="6B78D257" w14:textId="1EBC464A" w:rsidR="00E321C9" w:rsidRPr="006003ED" w:rsidRDefault="00E321C9" w:rsidP="0041386C">
      <w:pPr>
        <w:tabs>
          <w:tab w:val="left" w:pos="1985"/>
        </w:tabs>
        <w:ind w:left="1973"/>
        <w:jc w:val="both"/>
        <w:rPr>
          <w:sz w:val="14"/>
          <w:szCs w:val="14"/>
        </w:rPr>
      </w:pPr>
    </w:p>
    <w:p w14:paraId="429F36E4" w14:textId="77777777" w:rsidR="00685CB7" w:rsidRPr="0057278D" w:rsidRDefault="00685CB7">
      <w:r w:rsidRPr="0057278D">
        <w:br w:type="page"/>
      </w:r>
    </w:p>
    <w:tbl>
      <w:tblPr>
        <w:tblW w:w="10758" w:type="dxa"/>
        <w:tblInd w:w="-754" w:type="dxa"/>
        <w:tblCellMar>
          <w:left w:w="70" w:type="dxa"/>
          <w:right w:w="70" w:type="dxa"/>
        </w:tblCellMar>
        <w:tblLook w:val="0000" w:firstRow="0" w:lastRow="0" w:firstColumn="0" w:lastColumn="0" w:noHBand="0" w:noVBand="0"/>
      </w:tblPr>
      <w:tblGrid>
        <w:gridCol w:w="420"/>
        <w:gridCol w:w="2744"/>
        <w:gridCol w:w="4394"/>
        <w:gridCol w:w="1095"/>
        <w:gridCol w:w="1040"/>
        <w:gridCol w:w="1039"/>
        <w:gridCol w:w="26"/>
      </w:tblGrid>
      <w:tr w:rsidR="00557210" w:rsidRPr="0057278D" w14:paraId="6465BEE6" w14:textId="77777777" w:rsidTr="006003ED">
        <w:trPr>
          <w:trHeight w:val="271"/>
        </w:trPr>
        <w:tc>
          <w:tcPr>
            <w:tcW w:w="10758" w:type="dxa"/>
            <w:gridSpan w:val="7"/>
            <w:tcBorders>
              <w:top w:val="nil"/>
              <w:left w:val="nil"/>
              <w:bottom w:val="nil"/>
              <w:right w:val="nil"/>
            </w:tcBorders>
            <w:shd w:val="clear" w:color="auto" w:fill="auto"/>
            <w:vAlign w:val="bottom"/>
          </w:tcPr>
          <w:p w14:paraId="6FB6216E" w14:textId="77968028" w:rsidR="00557210" w:rsidRDefault="00557210" w:rsidP="006003ED">
            <w:pPr>
              <w:ind w:left="264"/>
              <w:rPr>
                <w:rFonts w:cs="Arial"/>
                <w:b/>
                <w:sz w:val="22"/>
                <w:szCs w:val="22"/>
                <w:lang w:eastAsia="fr-CH"/>
              </w:rPr>
            </w:pPr>
            <w:r w:rsidRPr="0057278D">
              <w:rPr>
                <w:sz w:val="22"/>
                <w:szCs w:val="22"/>
              </w:rPr>
              <w:lastRenderedPageBreak/>
              <w:br w:type="page"/>
            </w:r>
            <w:r w:rsidRPr="0057278D">
              <w:rPr>
                <w:rFonts w:cs="Arial"/>
                <w:b/>
                <w:sz w:val="22"/>
                <w:szCs w:val="22"/>
                <w:lang w:eastAsia="fr-CH"/>
              </w:rPr>
              <w:t xml:space="preserve">ANNEXE 2 : </w:t>
            </w:r>
            <w:r w:rsidR="007E6FC5" w:rsidRPr="0057278D">
              <w:rPr>
                <w:rFonts w:cs="Arial"/>
                <w:b/>
                <w:sz w:val="22"/>
                <w:szCs w:val="22"/>
                <w:lang w:eastAsia="fr-CH"/>
              </w:rPr>
              <w:t>Grille</w:t>
            </w:r>
            <w:r w:rsidR="00B86018" w:rsidRPr="0057278D">
              <w:rPr>
                <w:rFonts w:cs="Arial"/>
                <w:b/>
                <w:sz w:val="22"/>
                <w:szCs w:val="22"/>
                <w:lang w:eastAsia="fr-CH"/>
              </w:rPr>
              <w:t>s</w:t>
            </w:r>
            <w:r w:rsidR="007E6FC5" w:rsidRPr="0057278D">
              <w:rPr>
                <w:rFonts w:cs="Arial"/>
                <w:b/>
                <w:sz w:val="22"/>
                <w:szCs w:val="22"/>
                <w:lang w:eastAsia="fr-CH"/>
              </w:rPr>
              <w:t xml:space="preserve"> de critères</w:t>
            </w:r>
            <w:r w:rsidR="00B86018" w:rsidRPr="0057278D">
              <w:rPr>
                <w:rFonts w:cs="Arial"/>
                <w:b/>
                <w:sz w:val="22"/>
                <w:szCs w:val="22"/>
                <w:lang w:eastAsia="fr-CH"/>
              </w:rPr>
              <w:t xml:space="preserve"> d’aptitude et</w:t>
            </w:r>
            <w:r w:rsidR="007E6FC5" w:rsidRPr="0057278D">
              <w:rPr>
                <w:rFonts w:cs="Arial"/>
                <w:b/>
                <w:sz w:val="22"/>
                <w:szCs w:val="22"/>
                <w:lang w:eastAsia="fr-CH"/>
              </w:rPr>
              <w:t xml:space="preserve"> d’adjudication </w:t>
            </w:r>
            <w:r w:rsidRPr="0057278D">
              <w:rPr>
                <w:rFonts w:cs="Arial"/>
                <w:b/>
                <w:sz w:val="22"/>
                <w:szCs w:val="22"/>
                <w:lang w:eastAsia="fr-CH"/>
              </w:rPr>
              <w:t>pour les fournitures</w:t>
            </w:r>
          </w:p>
          <w:p w14:paraId="265C697B" w14:textId="77777777" w:rsidR="00F20199" w:rsidRPr="00E9669F" w:rsidRDefault="00F20199" w:rsidP="006003ED">
            <w:pPr>
              <w:rPr>
                <w:rFonts w:cs="Arial"/>
                <w:b/>
                <w:sz w:val="16"/>
                <w:szCs w:val="16"/>
                <w:lang w:eastAsia="fr-CH"/>
              </w:rPr>
            </w:pPr>
          </w:p>
          <w:p w14:paraId="318D1D84" w14:textId="474E6DCF" w:rsidR="00F20199" w:rsidRPr="006003ED" w:rsidRDefault="00F20199" w:rsidP="00FC70F0">
            <w:pPr>
              <w:pStyle w:val="Paragraphedeliste"/>
              <w:numPr>
                <w:ilvl w:val="0"/>
                <w:numId w:val="33"/>
              </w:numPr>
              <w:rPr>
                <w:b/>
                <w:bCs/>
                <w:sz w:val="22"/>
                <w:szCs w:val="22"/>
              </w:rPr>
            </w:pPr>
            <w:r w:rsidRPr="006003ED">
              <w:rPr>
                <w:b/>
                <w:bCs/>
                <w:sz w:val="22"/>
                <w:szCs w:val="22"/>
              </w:rPr>
              <w:t xml:space="preserve">Critères d’aptitude </w:t>
            </w:r>
          </w:p>
          <w:p w14:paraId="5F062108" w14:textId="77777777" w:rsidR="00E9669F" w:rsidRPr="00E9669F" w:rsidRDefault="00E9669F" w:rsidP="006003ED">
            <w:pPr>
              <w:widowControl w:val="0"/>
              <w:tabs>
                <w:tab w:val="right" w:pos="9354"/>
              </w:tabs>
              <w:suppressAutoHyphens w:val="0"/>
              <w:overflowPunct w:val="0"/>
              <w:autoSpaceDE w:val="0"/>
              <w:autoSpaceDN w:val="0"/>
              <w:adjustRightInd w:val="0"/>
              <w:ind w:left="1116" w:right="291"/>
              <w:jc w:val="both"/>
              <w:textAlignment w:val="baseline"/>
              <w:rPr>
                <w:rFonts w:eastAsia="Times New Roman" w:cs="Arial"/>
                <w:sz w:val="16"/>
                <w:szCs w:val="16"/>
                <w:lang w:val="fr-FR" w:eastAsia="fr-FR"/>
              </w:rPr>
            </w:pPr>
          </w:p>
          <w:p w14:paraId="0DB21E82" w14:textId="45E78C82" w:rsidR="00F20199" w:rsidRPr="0057278D" w:rsidRDefault="00F20199" w:rsidP="00B73B16">
            <w:pPr>
              <w:widowControl w:val="0"/>
              <w:tabs>
                <w:tab w:val="right" w:pos="9354"/>
              </w:tabs>
              <w:suppressAutoHyphens w:val="0"/>
              <w:overflowPunct w:val="0"/>
              <w:autoSpaceDE w:val="0"/>
              <w:autoSpaceDN w:val="0"/>
              <w:adjustRightInd w:val="0"/>
              <w:ind w:left="709" w:right="291"/>
              <w:jc w:val="both"/>
              <w:textAlignment w:val="baseline"/>
              <w:rPr>
                <w:rFonts w:eastAsia="Times New Roman" w:cs="Arial"/>
                <w:lang w:val="fr-FR" w:eastAsia="fr-FR"/>
              </w:rPr>
            </w:pPr>
            <w:r w:rsidRPr="0057278D">
              <w:rPr>
                <w:rFonts w:eastAsia="Times New Roman" w:cs="Arial"/>
                <w:lang w:val="fr-FR" w:eastAsia="fr-FR"/>
              </w:rPr>
              <w:t xml:space="preserve">La liste de critères d’aptitude ci-après est simplement </w:t>
            </w:r>
            <w:r w:rsidRPr="0057278D">
              <w:rPr>
                <w:rFonts w:eastAsia="Times New Roman" w:cs="Arial"/>
                <w:b/>
                <w:bCs/>
                <w:lang w:val="fr-FR" w:eastAsia="fr-FR"/>
              </w:rPr>
              <w:t>exemplative</w:t>
            </w:r>
            <w:r w:rsidRPr="0057278D">
              <w:rPr>
                <w:rFonts w:eastAsia="Times New Roman" w:cs="Arial"/>
                <w:lang w:val="fr-FR" w:eastAsia="fr-FR"/>
              </w:rPr>
              <w:t xml:space="preserve"> et ne revêt </w:t>
            </w:r>
            <w:r w:rsidRPr="0057278D">
              <w:rPr>
                <w:rFonts w:eastAsia="Times New Roman" w:cs="Arial"/>
                <w:b/>
                <w:bCs/>
                <w:lang w:val="fr-FR" w:eastAsia="fr-FR"/>
              </w:rPr>
              <w:t>pas un caractère obligatoire</w:t>
            </w:r>
            <w:r w:rsidRPr="0057278D">
              <w:rPr>
                <w:rFonts w:eastAsia="Times New Roman" w:cs="Arial"/>
                <w:lang w:val="fr-FR" w:eastAsia="fr-FR"/>
              </w:rPr>
              <w:t xml:space="preserve">. En effet, l’adjudicateur doit </w:t>
            </w:r>
            <w:r w:rsidRPr="0057278D">
              <w:rPr>
                <w:rFonts w:eastAsia="Times New Roman" w:cs="Arial"/>
                <w:b/>
                <w:bCs/>
                <w:lang w:val="fr-FR" w:eastAsia="fr-FR"/>
              </w:rPr>
              <w:t>se garder d’établir des listes de critères d’aptitude standardisés</w:t>
            </w:r>
            <w:r w:rsidRPr="0057278D">
              <w:rPr>
                <w:rFonts w:eastAsia="Times New Roman" w:cs="Arial"/>
                <w:lang w:val="fr-FR" w:eastAsia="fr-FR"/>
              </w:rPr>
              <w:t xml:space="preserve">, valables de manière systématique pour tous ses marchés. Il doit </w:t>
            </w:r>
            <w:r w:rsidRPr="0057278D">
              <w:rPr>
                <w:rFonts w:eastAsia="Times New Roman" w:cs="Arial"/>
                <w:b/>
                <w:bCs/>
                <w:lang w:val="fr-FR" w:eastAsia="fr-FR"/>
              </w:rPr>
              <w:t>définir les critères d’aptitude</w:t>
            </w:r>
            <w:r w:rsidRPr="0057278D">
              <w:rPr>
                <w:rFonts w:eastAsia="Times New Roman" w:cs="Arial"/>
                <w:lang w:val="fr-FR" w:eastAsia="fr-FR"/>
              </w:rPr>
              <w:t xml:space="preserve"> en fonction des caractéristiques de chaque marché (ampleur, coût, complexité, etc.)</w:t>
            </w:r>
            <w:r>
              <w:rPr>
                <w:rFonts w:eastAsia="Times New Roman" w:cs="Arial"/>
                <w:lang w:val="fr-FR" w:eastAsia="fr-FR"/>
              </w:rPr>
              <w:t xml:space="preserve"> avec précision.</w:t>
            </w:r>
            <w:r w:rsidRPr="0057278D">
              <w:rPr>
                <w:rFonts w:eastAsia="Times New Roman" w:cs="Arial"/>
                <w:lang w:val="fr-FR" w:eastAsia="fr-FR"/>
              </w:rPr>
              <w:t xml:space="preserve"> </w:t>
            </w:r>
          </w:p>
          <w:p w14:paraId="054914A2" w14:textId="77777777" w:rsidR="00F20199" w:rsidRPr="00E9669F" w:rsidRDefault="00F20199" w:rsidP="00F20199">
            <w:pPr>
              <w:widowControl w:val="0"/>
              <w:tabs>
                <w:tab w:val="right" w:pos="9354"/>
              </w:tabs>
              <w:suppressAutoHyphens w:val="0"/>
              <w:overflowPunct w:val="0"/>
              <w:autoSpaceDE w:val="0"/>
              <w:autoSpaceDN w:val="0"/>
              <w:adjustRightInd w:val="0"/>
              <w:spacing w:line="280" w:lineRule="exact"/>
              <w:ind w:left="851"/>
              <w:jc w:val="both"/>
              <w:textAlignment w:val="baseline"/>
              <w:rPr>
                <w:rFonts w:eastAsia="Times New Roman" w:cs="Arial"/>
                <w:sz w:val="16"/>
                <w:szCs w:val="16"/>
                <w:lang w:val="fr-FR" w:eastAsia="fr-FR"/>
              </w:rPr>
            </w:pPr>
          </w:p>
          <w:tbl>
            <w:tblPr>
              <w:tblStyle w:val="Grilledutableau1"/>
              <w:tblW w:w="10490" w:type="dxa"/>
              <w:tblInd w:w="118" w:type="dxa"/>
              <w:tblLook w:val="04A0" w:firstRow="1" w:lastRow="0" w:firstColumn="1" w:lastColumn="0" w:noHBand="0" w:noVBand="1"/>
            </w:tblPr>
            <w:tblGrid>
              <w:gridCol w:w="5831"/>
              <w:gridCol w:w="4659"/>
            </w:tblGrid>
            <w:tr w:rsidR="00F20199" w:rsidRPr="0057278D" w14:paraId="05D6F2EB" w14:textId="77777777" w:rsidTr="006003ED">
              <w:trPr>
                <w:trHeight w:val="399"/>
              </w:trPr>
              <w:tc>
                <w:tcPr>
                  <w:tcW w:w="5831" w:type="dxa"/>
                  <w:vAlign w:val="center"/>
                </w:tcPr>
                <w:p w14:paraId="5FA92F31" w14:textId="77777777" w:rsidR="00F20199" w:rsidRPr="0057278D" w:rsidRDefault="00F20199" w:rsidP="00F20199">
                  <w:pPr>
                    <w:tabs>
                      <w:tab w:val="right" w:pos="9354"/>
                    </w:tabs>
                    <w:suppressAutoHyphens w:val="0"/>
                    <w:spacing w:line="280" w:lineRule="exact"/>
                    <w:jc w:val="center"/>
                    <w:rPr>
                      <w:rFonts w:ascii="Arial" w:eastAsia="Calibri" w:hAnsi="Arial" w:cs="Arial"/>
                      <w:b/>
                      <w:sz w:val="20"/>
                      <w:szCs w:val="20"/>
                    </w:rPr>
                  </w:pPr>
                  <w:r w:rsidRPr="0057278D">
                    <w:rPr>
                      <w:rFonts w:ascii="Arial" w:eastAsia="Calibri" w:hAnsi="Arial" w:cs="Arial"/>
                      <w:b/>
                      <w:sz w:val="20"/>
                      <w:szCs w:val="20"/>
                    </w:rPr>
                    <w:t>CRITÈRES &amp; SOUS-CRITÈRES</w:t>
                  </w:r>
                </w:p>
              </w:tc>
              <w:tc>
                <w:tcPr>
                  <w:tcW w:w="4659" w:type="dxa"/>
                  <w:vAlign w:val="center"/>
                </w:tcPr>
                <w:p w14:paraId="7884484F" w14:textId="77777777" w:rsidR="00F20199" w:rsidRPr="0057278D" w:rsidRDefault="00F20199" w:rsidP="00F20199">
                  <w:pPr>
                    <w:tabs>
                      <w:tab w:val="right" w:pos="9354"/>
                    </w:tabs>
                    <w:suppressAutoHyphens w:val="0"/>
                    <w:spacing w:line="280" w:lineRule="exact"/>
                    <w:jc w:val="center"/>
                    <w:rPr>
                      <w:rFonts w:ascii="Arial" w:eastAsia="Calibri" w:hAnsi="Arial" w:cs="Arial"/>
                      <w:b/>
                      <w:sz w:val="20"/>
                      <w:szCs w:val="20"/>
                    </w:rPr>
                  </w:pPr>
                  <w:r w:rsidRPr="0057278D">
                    <w:rPr>
                      <w:rFonts w:ascii="Arial" w:eastAsia="Calibri" w:hAnsi="Arial" w:cs="Arial"/>
                      <w:b/>
                      <w:sz w:val="20"/>
                      <w:szCs w:val="20"/>
                    </w:rPr>
                    <w:t>MOYEN D’ANALYSE / DE PREUVE*</w:t>
                  </w:r>
                </w:p>
              </w:tc>
            </w:tr>
            <w:tr w:rsidR="00F20199" w:rsidRPr="0057278D" w14:paraId="34515C04" w14:textId="77777777" w:rsidTr="006003ED">
              <w:trPr>
                <w:trHeight w:val="1116"/>
              </w:trPr>
              <w:tc>
                <w:tcPr>
                  <w:tcW w:w="5831" w:type="dxa"/>
                </w:tcPr>
                <w:p w14:paraId="2231CA5C" w14:textId="77777777" w:rsidR="00F20199" w:rsidRPr="0057278D" w:rsidRDefault="00F20199" w:rsidP="00FC70F0">
                  <w:pPr>
                    <w:widowControl w:val="0"/>
                    <w:numPr>
                      <w:ilvl w:val="0"/>
                      <w:numId w:val="32"/>
                    </w:numPr>
                    <w:tabs>
                      <w:tab w:val="right" w:pos="9354"/>
                    </w:tabs>
                    <w:suppressAutoHyphens w:val="0"/>
                    <w:overflowPunct w:val="0"/>
                    <w:autoSpaceDE w:val="0"/>
                    <w:autoSpaceDN w:val="0"/>
                    <w:adjustRightInd w:val="0"/>
                    <w:spacing w:line="280" w:lineRule="exact"/>
                    <w:jc w:val="both"/>
                    <w:textAlignment w:val="baseline"/>
                    <w:rPr>
                      <w:rFonts w:ascii="Arial" w:eastAsia="Calibri" w:hAnsi="Arial" w:cs="Arial"/>
                      <w:sz w:val="20"/>
                      <w:szCs w:val="20"/>
                      <w:u w:val="single"/>
                    </w:rPr>
                  </w:pPr>
                  <w:r w:rsidRPr="0057278D">
                    <w:rPr>
                      <w:rFonts w:ascii="Arial" w:eastAsia="Calibri" w:hAnsi="Arial" w:cs="Arial"/>
                      <w:sz w:val="20"/>
                      <w:szCs w:val="20"/>
                      <w:u w:val="single"/>
                    </w:rPr>
                    <w:t>Capacité professionnelle du soumissionnaire</w:t>
                  </w:r>
                </w:p>
                <w:p w14:paraId="6B2CEC9B" w14:textId="77777777" w:rsidR="00F20199" w:rsidRPr="0090636A" w:rsidRDefault="00F20199" w:rsidP="006003ED">
                  <w:pPr>
                    <w:widowControl w:val="0"/>
                    <w:tabs>
                      <w:tab w:val="right" w:pos="9354"/>
                    </w:tabs>
                    <w:suppressAutoHyphens w:val="0"/>
                    <w:overflowPunct w:val="0"/>
                    <w:autoSpaceDE w:val="0"/>
                    <w:autoSpaceDN w:val="0"/>
                    <w:adjustRightInd w:val="0"/>
                    <w:spacing w:line="280" w:lineRule="exact"/>
                    <w:ind w:left="357"/>
                    <w:jc w:val="both"/>
                    <w:textAlignment w:val="baseline"/>
                    <w:rPr>
                      <w:rFonts w:ascii="Arial" w:eastAsia="Calibri" w:hAnsi="Arial" w:cs="Arial"/>
                      <w:i/>
                      <w:iCs/>
                      <w:sz w:val="20"/>
                      <w:szCs w:val="20"/>
                    </w:rPr>
                  </w:pPr>
                  <w:r w:rsidRPr="007A5059">
                    <w:rPr>
                      <w:rFonts w:ascii="Arial" w:eastAsia="Calibri" w:hAnsi="Arial" w:cs="Arial"/>
                      <w:i/>
                      <w:iCs/>
                      <w:sz w:val="20"/>
                      <w:szCs w:val="20"/>
                    </w:rPr>
                    <w:t>Description de l’aptitude minimale exigée</w:t>
                  </w:r>
                  <w:r w:rsidRPr="007A5059">
                    <w:rPr>
                      <w:rFonts w:ascii="Arial" w:eastAsia="Calibri" w:hAnsi="Arial" w:cs="Arial"/>
                      <w:sz w:val="20"/>
                      <w:szCs w:val="20"/>
                    </w:rPr>
                    <w:t xml:space="preserve"> (</w:t>
                  </w:r>
                  <w:r w:rsidRPr="007A5059">
                    <w:rPr>
                      <w:rFonts w:ascii="Arial" w:eastAsia="Calibri" w:hAnsi="Arial" w:cs="Arial"/>
                      <w:i/>
                      <w:iCs/>
                      <w:sz w:val="20"/>
                      <w:szCs w:val="20"/>
                    </w:rPr>
                    <w:t>ex. : a</w:t>
                  </w:r>
                  <w:r>
                    <w:rPr>
                      <w:rFonts w:ascii="Arial" w:eastAsia="Calibri" w:hAnsi="Arial" w:cs="Arial"/>
                      <w:i/>
                      <w:iCs/>
                      <w:sz w:val="20"/>
                      <w:szCs w:val="20"/>
                    </w:rPr>
                    <w:t>grément du fournisseur</w:t>
                  </w:r>
                  <w:r w:rsidRPr="007A5059">
                    <w:rPr>
                      <w:rFonts w:ascii="Arial" w:eastAsia="Calibri" w:hAnsi="Arial" w:cs="Arial"/>
                      <w:i/>
                      <w:iCs/>
                      <w:sz w:val="20"/>
                      <w:szCs w:val="20"/>
                    </w:rPr>
                    <w:t>,</w:t>
                  </w:r>
                  <w:r>
                    <w:rPr>
                      <w:rFonts w:ascii="Arial" w:eastAsia="Calibri" w:hAnsi="Arial" w:cs="Arial"/>
                      <w:i/>
                      <w:iCs/>
                      <w:sz w:val="20"/>
                      <w:szCs w:val="20"/>
                    </w:rPr>
                    <w:t xml:space="preserve"> autorisation d’exercer une activité, inscription sur un registre</w:t>
                  </w:r>
                  <w:r w:rsidRPr="007A5059">
                    <w:rPr>
                      <w:rFonts w:ascii="Arial" w:eastAsia="Calibri" w:hAnsi="Arial" w:cs="Arial"/>
                      <w:i/>
                      <w:iCs/>
                      <w:sz w:val="20"/>
                      <w:szCs w:val="20"/>
                    </w:rPr>
                    <w:t>)</w:t>
                  </w:r>
                </w:p>
              </w:tc>
              <w:tc>
                <w:tcPr>
                  <w:tcW w:w="4659" w:type="dxa"/>
                </w:tcPr>
                <w:p w14:paraId="357DF790" w14:textId="77777777" w:rsidR="00F20199" w:rsidRPr="0057278D" w:rsidRDefault="00F20199" w:rsidP="0076550A">
                  <w:pPr>
                    <w:widowControl w:val="0"/>
                    <w:tabs>
                      <w:tab w:val="right" w:pos="9354"/>
                    </w:tabs>
                    <w:suppressAutoHyphens w:val="0"/>
                    <w:overflowPunct w:val="0"/>
                    <w:autoSpaceDE w:val="0"/>
                    <w:autoSpaceDN w:val="0"/>
                    <w:adjustRightInd w:val="0"/>
                    <w:spacing w:line="280" w:lineRule="exact"/>
                    <w:ind w:left="313"/>
                    <w:textAlignment w:val="baseline"/>
                    <w:rPr>
                      <w:rFonts w:ascii="Arial" w:eastAsia="Calibri" w:hAnsi="Arial" w:cs="Arial"/>
                      <w:i/>
                      <w:iCs/>
                      <w:sz w:val="20"/>
                      <w:szCs w:val="20"/>
                    </w:rPr>
                  </w:pPr>
                  <w:r w:rsidRPr="0057278D">
                    <w:rPr>
                      <w:rFonts w:ascii="Arial" w:eastAsia="Calibri" w:hAnsi="Arial" w:cs="Arial"/>
                      <w:i/>
                      <w:iCs/>
                      <w:sz w:val="20"/>
                      <w:szCs w:val="20"/>
                    </w:rPr>
                    <w:t>Ex.</w:t>
                  </w:r>
                  <w:r w:rsidRPr="0057278D">
                    <w:rPr>
                      <w:rFonts w:ascii="Arial" w:eastAsia="Calibri" w:hAnsi="Arial" w:cs="Arial"/>
                      <w:sz w:val="20"/>
                      <w:szCs w:val="20"/>
                    </w:rPr>
                    <w:t xml:space="preserve"> : </w:t>
                  </w:r>
                  <w:r w:rsidRPr="0057278D">
                    <w:rPr>
                      <w:rFonts w:ascii="Arial" w:eastAsia="Calibri" w:hAnsi="Arial" w:cs="Arial"/>
                      <w:i/>
                      <w:iCs/>
                      <w:sz w:val="20"/>
                      <w:szCs w:val="20"/>
                    </w:rPr>
                    <w:t>Annexe R9 du Guide romand</w:t>
                  </w:r>
                </w:p>
                <w:p w14:paraId="38A530E4" w14:textId="6C5F7430" w:rsidR="00F20199" w:rsidRPr="0057278D" w:rsidRDefault="00F20199" w:rsidP="0076550A">
                  <w:pPr>
                    <w:widowControl w:val="0"/>
                    <w:tabs>
                      <w:tab w:val="right" w:pos="9354"/>
                    </w:tabs>
                    <w:suppressAutoHyphens w:val="0"/>
                    <w:overflowPunct w:val="0"/>
                    <w:autoSpaceDE w:val="0"/>
                    <w:autoSpaceDN w:val="0"/>
                    <w:adjustRightInd w:val="0"/>
                    <w:spacing w:line="280" w:lineRule="exact"/>
                    <w:ind w:left="313"/>
                    <w:textAlignment w:val="baseline"/>
                    <w:rPr>
                      <w:rFonts w:ascii="Arial" w:eastAsia="Calibri" w:hAnsi="Arial" w:cs="Arial"/>
                      <w:i/>
                      <w:iCs/>
                      <w:sz w:val="20"/>
                      <w:szCs w:val="20"/>
                    </w:rPr>
                  </w:pPr>
                </w:p>
              </w:tc>
            </w:tr>
            <w:tr w:rsidR="00F20199" w:rsidRPr="0057278D" w14:paraId="4A408F3E" w14:textId="77777777" w:rsidTr="006003ED">
              <w:trPr>
                <w:trHeight w:val="990"/>
              </w:trPr>
              <w:tc>
                <w:tcPr>
                  <w:tcW w:w="5831" w:type="dxa"/>
                </w:tcPr>
                <w:p w14:paraId="3043E058" w14:textId="77777777" w:rsidR="00F20199" w:rsidRPr="0090636A" w:rsidRDefault="00F20199" w:rsidP="00FC70F0">
                  <w:pPr>
                    <w:widowControl w:val="0"/>
                    <w:numPr>
                      <w:ilvl w:val="0"/>
                      <w:numId w:val="32"/>
                    </w:numPr>
                    <w:tabs>
                      <w:tab w:val="right" w:pos="9354"/>
                    </w:tabs>
                    <w:suppressAutoHyphens w:val="0"/>
                    <w:overflowPunct w:val="0"/>
                    <w:autoSpaceDE w:val="0"/>
                    <w:autoSpaceDN w:val="0"/>
                    <w:adjustRightInd w:val="0"/>
                    <w:spacing w:after="60" w:line="280" w:lineRule="exact"/>
                    <w:jc w:val="both"/>
                    <w:textAlignment w:val="baseline"/>
                    <w:rPr>
                      <w:rFonts w:ascii="Arial" w:eastAsia="Calibri" w:hAnsi="Arial" w:cs="Arial"/>
                      <w:sz w:val="20"/>
                      <w:szCs w:val="20"/>
                      <w:u w:val="single"/>
                    </w:rPr>
                  </w:pPr>
                  <w:r w:rsidRPr="0057278D">
                    <w:rPr>
                      <w:rFonts w:ascii="Arial" w:eastAsia="Calibri" w:hAnsi="Arial" w:cs="Arial"/>
                      <w:sz w:val="20"/>
                      <w:szCs w:val="20"/>
                      <w:u w:val="single"/>
                    </w:rPr>
                    <w:t>Capacité financière du soumissionnaire</w:t>
                  </w:r>
                </w:p>
                <w:p w14:paraId="3702501C" w14:textId="77777777" w:rsidR="00F20199" w:rsidRPr="007A5059" w:rsidRDefault="00F20199" w:rsidP="00F20199">
                  <w:pPr>
                    <w:widowControl w:val="0"/>
                    <w:tabs>
                      <w:tab w:val="right" w:pos="9354"/>
                    </w:tabs>
                    <w:suppressAutoHyphens w:val="0"/>
                    <w:overflowPunct w:val="0"/>
                    <w:autoSpaceDE w:val="0"/>
                    <w:autoSpaceDN w:val="0"/>
                    <w:adjustRightInd w:val="0"/>
                    <w:spacing w:after="60" w:line="280" w:lineRule="exact"/>
                    <w:ind w:left="360"/>
                    <w:jc w:val="both"/>
                    <w:textAlignment w:val="baseline"/>
                  </w:pPr>
                  <w:r w:rsidRPr="0090636A">
                    <w:rPr>
                      <w:rFonts w:ascii="Arial" w:eastAsia="Calibri" w:hAnsi="Arial" w:cs="Arial"/>
                      <w:i/>
                      <w:iCs/>
                      <w:sz w:val="20"/>
                      <w:szCs w:val="20"/>
                    </w:rPr>
                    <w:t>Description de l’aptitude minimale exigée</w:t>
                  </w:r>
                </w:p>
              </w:tc>
              <w:tc>
                <w:tcPr>
                  <w:tcW w:w="4659" w:type="dxa"/>
                  <w:shd w:val="clear" w:color="auto" w:fill="auto"/>
                </w:tcPr>
                <w:p w14:paraId="0AF092E8" w14:textId="31F4C76F" w:rsidR="00F20199" w:rsidRPr="006003ED" w:rsidRDefault="00F20199" w:rsidP="008648D5">
                  <w:pPr>
                    <w:widowControl w:val="0"/>
                    <w:tabs>
                      <w:tab w:val="right" w:pos="9354"/>
                    </w:tabs>
                    <w:suppressAutoHyphens w:val="0"/>
                    <w:overflowPunct w:val="0"/>
                    <w:autoSpaceDE w:val="0"/>
                    <w:autoSpaceDN w:val="0"/>
                    <w:adjustRightInd w:val="0"/>
                    <w:spacing w:line="280" w:lineRule="exact"/>
                    <w:ind w:left="313"/>
                    <w:jc w:val="both"/>
                    <w:textAlignment w:val="baseline"/>
                    <w:rPr>
                      <w:rFonts w:ascii="Arial" w:eastAsia="Calibri" w:hAnsi="Arial" w:cs="Arial"/>
                      <w:i/>
                      <w:iCs/>
                      <w:sz w:val="20"/>
                      <w:szCs w:val="20"/>
                    </w:rPr>
                  </w:pPr>
                  <w:r w:rsidRPr="0057278D">
                    <w:rPr>
                      <w:rFonts w:ascii="Arial" w:eastAsia="Calibri" w:hAnsi="Arial" w:cs="Arial"/>
                      <w:i/>
                      <w:iCs/>
                      <w:sz w:val="20"/>
                      <w:szCs w:val="20"/>
                    </w:rPr>
                    <w:t>Ex. : Extrait du registre du commerce, extrait du registre des poursuites et faillite, bilans ou extraits des bilans du soumissionnaire relatifs aux x exercices qui ont précédé l’appel d’offres, chiffre d’affaires total réalisé par le soumissionnaire durant les x années qui ont précédé l’appel d’offres</w:t>
                  </w:r>
                </w:p>
              </w:tc>
            </w:tr>
            <w:tr w:rsidR="00F20199" w:rsidRPr="0057278D" w14:paraId="562198C4" w14:textId="77777777" w:rsidTr="006003ED">
              <w:trPr>
                <w:trHeight w:val="976"/>
              </w:trPr>
              <w:tc>
                <w:tcPr>
                  <w:tcW w:w="5831" w:type="dxa"/>
                </w:tcPr>
                <w:p w14:paraId="29C429DF" w14:textId="77777777" w:rsidR="00F20199" w:rsidRPr="0057278D" w:rsidRDefault="00F20199" w:rsidP="00FC70F0">
                  <w:pPr>
                    <w:widowControl w:val="0"/>
                    <w:numPr>
                      <w:ilvl w:val="0"/>
                      <w:numId w:val="32"/>
                    </w:numPr>
                    <w:tabs>
                      <w:tab w:val="right" w:pos="9354"/>
                    </w:tabs>
                    <w:suppressAutoHyphens w:val="0"/>
                    <w:overflowPunct w:val="0"/>
                    <w:autoSpaceDE w:val="0"/>
                    <w:autoSpaceDN w:val="0"/>
                    <w:adjustRightInd w:val="0"/>
                    <w:spacing w:after="60" w:line="280" w:lineRule="exact"/>
                    <w:ind w:left="313" w:hanging="313"/>
                    <w:jc w:val="both"/>
                    <w:textAlignment w:val="baseline"/>
                    <w:rPr>
                      <w:rFonts w:ascii="Arial" w:eastAsia="Calibri" w:hAnsi="Arial" w:cs="Arial"/>
                      <w:sz w:val="20"/>
                      <w:szCs w:val="20"/>
                      <w:u w:val="single"/>
                    </w:rPr>
                  </w:pPr>
                  <w:r w:rsidRPr="0057278D">
                    <w:rPr>
                      <w:rFonts w:ascii="Arial" w:eastAsia="Calibri" w:hAnsi="Arial" w:cs="Arial"/>
                      <w:sz w:val="20"/>
                      <w:szCs w:val="20"/>
                      <w:u w:val="single"/>
                    </w:rPr>
                    <w:t>Capacité organisationnelle du soumissionnaire</w:t>
                  </w:r>
                </w:p>
                <w:p w14:paraId="0B5DB8E4" w14:textId="055C22D1" w:rsidR="00F20199" w:rsidRPr="006003ED" w:rsidRDefault="00F20199" w:rsidP="0076550A">
                  <w:pPr>
                    <w:tabs>
                      <w:tab w:val="right" w:pos="9354"/>
                    </w:tabs>
                    <w:suppressAutoHyphens w:val="0"/>
                    <w:spacing w:line="280" w:lineRule="exact"/>
                    <w:ind w:left="313"/>
                    <w:jc w:val="both"/>
                    <w:rPr>
                      <w:rFonts w:ascii="Arial" w:eastAsia="Calibri" w:hAnsi="Arial" w:cs="Arial"/>
                      <w:i/>
                      <w:iCs/>
                      <w:sz w:val="20"/>
                      <w:szCs w:val="20"/>
                    </w:rPr>
                  </w:pPr>
                  <w:r w:rsidRPr="0090636A">
                    <w:rPr>
                      <w:rFonts w:ascii="Arial" w:eastAsia="Calibri" w:hAnsi="Arial" w:cs="Arial"/>
                      <w:i/>
                      <w:iCs/>
                      <w:sz w:val="20"/>
                      <w:szCs w:val="20"/>
                    </w:rPr>
                    <w:t>Description de l’aptitude minimale exigée (ex. : ressources en personnel qualifié suffisantes pour l’exécution du projet</w:t>
                  </w:r>
                  <w:r>
                    <w:rPr>
                      <w:rFonts w:ascii="Arial" w:eastAsia="Calibri" w:hAnsi="Arial" w:cs="Arial"/>
                      <w:i/>
                      <w:iCs/>
                      <w:sz w:val="20"/>
                      <w:szCs w:val="20"/>
                    </w:rPr>
                    <w:t>, capacité à assurer les quantités à livrer, capacité à fournir des pièces de rechange</w:t>
                  </w:r>
                  <w:r w:rsidR="001040F0">
                    <w:rPr>
                      <w:rFonts w:ascii="Arial" w:eastAsia="Calibri" w:hAnsi="Arial" w:cs="Arial"/>
                      <w:i/>
                      <w:iCs/>
                      <w:sz w:val="20"/>
                      <w:szCs w:val="20"/>
                    </w:rPr>
                    <w:t>, capacité à communiquer dans une langue donnée</w:t>
                  </w:r>
                  <w:r w:rsidRPr="0090636A">
                    <w:rPr>
                      <w:rFonts w:ascii="Arial" w:eastAsia="Calibri" w:hAnsi="Arial" w:cs="Arial"/>
                      <w:i/>
                      <w:iCs/>
                      <w:sz w:val="20"/>
                      <w:szCs w:val="20"/>
                    </w:rPr>
                    <w:t>)</w:t>
                  </w:r>
                </w:p>
              </w:tc>
              <w:tc>
                <w:tcPr>
                  <w:tcW w:w="4659" w:type="dxa"/>
                </w:tcPr>
                <w:p w14:paraId="258ABA80" w14:textId="004BAB56" w:rsidR="00F20199" w:rsidRPr="0057278D" w:rsidRDefault="00F20199" w:rsidP="00F20199">
                  <w:pPr>
                    <w:widowControl w:val="0"/>
                    <w:tabs>
                      <w:tab w:val="right" w:pos="9354"/>
                    </w:tabs>
                    <w:suppressAutoHyphens w:val="0"/>
                    <w:overflowPunct w:val="0"/>
                    <w:autoSpaceDE w:val="0"/>
                    <w:autoSpaceDN w:val="0"/>
                    <w:adjustRightInd w:val="0"/>
                    <w:spacing w:line="280" w:lineRule="exact"/>
                    <w:ind w:left="313"/>
                    <w:textAlignment w:val="baseline"/>
                    <w:rPr>
                      <w:rFonts w:ascii="Arial" w:eastAsia="Calibri" w:hAnsi="Arial" w:cs="Arial"/>
                      <w:sz w:val="20"/>
                      <w:szCs w:val="20"/>
                    </w:rPr>
                  </w:pPr>
                  <w:r w:rsidRPr="0057278D">
                    <w:rPr>
                      <w:rFonts w:ascii="Arial" w:eastAsia="Calibri" w:hAnsi="Arial" w:cs="Arial"/>
                      <w:sz w:val="20"/>
                      <w:szCs w:val="20"/>
                    </w:rPr>
                    <w:t xml:space="preserve">Ex. : </w:t>
                  </w:r>
                  <w:r w:rsidRPr="0057278D">
                    <w:rPr>
                      <w:rFonts w:ascii="Arial" w:eastAsia="Calibri" w:hAnsi="Arial" w:cs="Arial"/>
                      <w:i/>
                      <w:iCs/>
                      <w:sz w:val="20"/>
                      <w:szCs w:val="20"/>
                    </w:rPr>
                    <w:t xml:space="preserve">Annexe </w:t>
                  </w:r>
                  <w:r w:rsidR="005D054F">
                    <w:rPr>
                      <w:rFonts w:ascii="Arial" w:eastAsia="Calibri" w:hAnsi="Arial" w:cs="Arial"/>
                      <w:i/>
                      <w:iCs/>
                      <w:sz w:val="20"/>
                      <w:szCs w:val="20"/>
                    </w:rPr>
                    <w:t>6 de la présente directive</w:t>
                  </w:r>
                </w:p>
              </w:tc>
            </w:tr>
            <w:tr w:rsidR="00F20199" w:rsidRPr="0057278D" w14:paraId="0A0AA5FB" w14:textId="77777777" w:rsidTr="006003ED">
              <w:trPr>
                <w:trHeight w:val="285"/>
              </w:trPr>
              <w:tc>
                <w:tcPr>
                  <w:tcW w:w="5831" w:type="dxa"/>
                </w:tcPr>
                <w:p w14:paraId="61EE6FFE" w14:textId="77777777" w:rsidR="00F20199" w:rsidRPr="0057278D" w:rsidRDefault="00F20199" w:rsidP="00FC70F0">
                  <w:pPr>
                    <w:widowControl w:val="0"/>
                    <w:numPr>
                      <w:ilvl w:val="0"/>
                      <w:numId w:val="32"/>
                    </w:numPr>
                    <w:tabs>
                      <w:tab w:val="right" w:pos="9354"/>
                    </w:tabs>
                    <w:suppressAutoHyphens w:val="0"/>
                    <w:overflowPunct w:val="0"/>
                    <w:autoSpaceDE w:val="0"/>
                    <w:autoSpaceDN w:val="0"/>
                    <w:adjustRightInd w:val="0"/>
                    <w:spacing w:after="60" w:line="280" w:lineRule="exact"/>
                    <w:ind w:left="313" w:hanging="313"/>
                    <w:jc w:val="both"/>
                    <w:textAlignment w:val="baseline"/>
                    <w:rPr>
                      <w:rFonts w:ascii="Arial" w:eastAsia="Calibri" w:hAnsi="Arial" w:cs="Arial"/>
                      <w:sz w:val="20"/>
                      <w:szCs w:val="20"/>
                      <w:u w:val="single"/>
                    </w:rPr>
                  </w:pPr>
                  <w:r w:rsidRPr="0057278D">
                    <w:rPr>
                      <w:rFonts w:ascii="Arial" w:eastAsia="Calibri" w:hAnsi="Arial" w:cs="Arial"/>
                      <w:sz w:val="20"/>
                      <w:szCs w:val="20"/>
                      <w:u w:val="single"/>
                    </w:rPr>
                    <w:t>Références du soumissionnaire</w:t>
                  </w:r>
                </w:p>
                <w:p w14:paraId="134B467B" w14:textId="77777777" w:rsidR="00F20199" w:rsidRPr="0090636A" w:rsidRDefault="00F20199" w:rsidP="006003ED">
                  <w:pPr>
                    <w:widowControl w:val="0"/>
                    <w:tabs>
                      <w:tab w:val="right" w:pos="9354"/>
                    </w:tabs>
                    <w:suppressAutoHyphens w:val="0"/>
                    <w:overflowPunct w:val="0"/>
                    <w:autoSpaceDE w:val="0"/>
                    <w:autoSpaceDN w:val="0"/>
                    <w:adjustRightInd w:val="0"/>
                    <w:spacing w:line="280" w:lineRule="exact"/>
                    <w:ind w:left="312"/>
                    <w:jc w:val="both"/>
                    <w:textAlignment w:val="baseline"/>
                    <w:rPr>
                      <w:rFonts w:ascii="Arial" w:eastAsia="Calibri" w:hAnsi="Arial" w:cs="Arial"/>
                      <w:i/>
                      <w:iCs/>
                      <w:sz w:val="20"/>
                      <w:szCs w:val="20"/>
                    </w:rPr>
                  </w:pPr>
                  <w:r w:rsidRPr="0090636A">
                    <w:rPr>
                      <w:rFonts w:ascii="Arial" w:eastAsia="Calibri" w:hAnsi="Arial" w:cs="Arial"/>
                      <w:i/>
                      <w:iCs/>
                      <w:sz w:val="20"/>
                      <w:szCs w:val="20"/>
                    </w:rPr>
                    <w:t>Description de l’aptitude minimale exigée (ex. : exécution, au cours des x dernières années, d’un projet comparable [le cas échéant, de plusieurs projets comparables] à l’objet du marché)</w:t>
                  </w:r>
                  <w:r w:rsidRPr="0090636A" w:rsidDel="00453F55">
                    <w:rPr>
                      <w:rFonts w:ascii="Arial" w:eastAsia="Calibri" w:hAnsi="Arial" w:cs="Arial"/>
                      <w:i/>
                      <w:iCs/>
                      <w:sz w:val="20"/>
                      <w:szCs w:val="20"/>
                    </w:rPr>
                    <w:t xml:space="preserve"> </w:t>
                  </w:r>
                </w:p>
              </w:tc>
              <w:tc>
                <w:tcPr>
                  <w:tcW w:w="4659" w:type="dxa"/>
                </w:tcPr>
                <w:p w14:paraId="49DBA30A" w14:textId="77777777" w:rsidR="00F20199" w:rsidRPr="0057278D" w:rsidRDefault="00F20199" w:rsidP="00F20199">
                  <w:pPr>
                    <w:widowControl w:val="0"/>
                    <w:tabs>
                      <w:tab w:val="right" w:pos="9354"/>
                    </w:tabs>
                    <w:suppressAutoHyphens w:val="0"/>
                    <w:overflowPunct w:val="0"/>
                    <w:autoSpaceDE w:val="0"/>
                    <w:autoSpaceDN w:val="0"/>
                    <w:adjustRightInd w:val="0"/>
                    <w:spacing w:line="280" w:lineRule="exact"/>
                    <w:ind w:left="313"/>
                    <w:jc w:val="both"/>
                    <w:textAlignment w:val="baseline"/>
                    <w:rPr>
                      <w:rFonts w:ascii="Arial" w:eastAsia="Calibri" w:hAnsi="Arial" w:cs="Arial"/>
                      <w:sz w:val="20"/>
                      <w:szCs w:val="20"/>
                      <w:u w:val="single"/>
                    </w:rPr>
                  </w:pPr>
                  <w:r w:rsidRPr="0057278D">
                    <w:rPr>
                      <w:rFonts w:ascii="Arial" w:eastAsia="Calibri" w:hAnsi="Arial" w:cs="Arial"/>
                      <w:i/>
                      <w:iCs/>
                      <w:sz w:val="20"/>
                      <w:szCs w:val="20"/>
                    </w:rPr>
                    <w:t>Ex. : Annexe Q</w:t>
                  </w:r>
                  <w:r>
                    <w:rPr>
                      <w:rFonts w:ascii="Arial" w:eastAsia="Calibri" w:hAnsi="Arial" w:cs="Arial"/>
                      <w:i/>
                      <w:iCs/>
                      <w:sz w:val="20"/>
                      <w:szCs w:val="20"/>
                    </w:rPr>
                    <w:t>8</w:t>
                  </w:r>
                  <w:r w:rsidRPr="0057278D">
                    <w:rPr>
                      <w:rFonts w:ascii="Arial" w:eastAsia="Calibri" w:hAnsi="Arial" w:cs="Arial"/>
                      <w:i/>
                      <w:iCs/>
                      <w:sz w:val="20"/>
                      <w:szCs w:val="20"/>
                    </w:rPr>
                    <w:t xml:space="preserve"> du Guide romand</w:t>
                  </w:r>
                </w:p>
              </w:tc>
            </w:tr>
            <w:tr w:rsidR="00F20199" w:rsidRPr="0057278D" w14:paraId="25066363" w14:textId="77777777" w:rsidTr="006003ED">
              <w:trPr>
                <w:trHeight w:val="285"/>
              </w:trPr>
              <w:tc>
                <w:tcPr>
                  <w:tcW w:w="5831" w:type="dxa"/>
                </w:tcPr>
                <w:p w14:paraId="558E3E83" w14:textId="77777777" w:rsidR="00F20199" w:rsidRDefault="00F20199" w:rsidP="00FC70F0">
                  <w:pPr>
                    <w:widowControl w:val="0"/>
                    <w:numPr>
                      <w:ilvl w:val="0"/>
                      <w:numId w:val="32"/>
                    </w:numPr>
                    <w:tabs>
                      <w:tab w:val="right" w:pos="9354"/>
                    </w:tabs>
                    <w:suppressAutoHyphens w:val="0"/>
                    <w:overflowPunct w:val="0"/>
                    <w:autoSpaceDE w:val="0"/>
                    <w:autoSpaceDN w:val="0"/>
                    <w:adjustRightInd w:val="0"/>
                    <w:spacing w:after="60" w:line="280" w:lineRule="exact"/>
                    <w:ind w:left="313" w:hanging="313"/>
                    <w:jc w:val="both"/>
                    <w:textAlignment w:val="baseline"/>
                    <w:rPr>
                      <w:rFonts w:ascii="Arial" w:eastAsia="Calibri" w:hAnsi="Arial" w:cs="Arial"/>
                      <w:sz w:val="20"/>
                      <w:szCs w:val="20"/>
                      <w:u w:val="single"/>
                    </w:rPr>
                  </w:pPr>
                  <w:r w:rsidRPr="0057278D">
                    <w:rPr>
                      <w:rFonts w:ascii="Arial" w:eastAsia="Calibri" w:hAnsi="Arial" w:cs="Arial"/>
                      <w:sz w:val="20"/>
                      <w:szCs w:val="20"/>
                      <w:u w:val="single"/>
                    </w:rPr>
                    <w:t xml:space="preserve">Infrastructure en matériel/en informatique </w:t>
                  </w:r>
                </w:p>
                <w:p w14:paraId="4D01077F" w14:textId="77777777" w:rsidR="00F20199" w:rsidRPr="0057278D" w:rsidRDefault="00F20199" w:rsidP="006003ED">
                  <w:pPr>
                    <w:widowControl w:val="0"/>
                    <w:tabs>
                      <w:tab w:val="right" w:pos="9354"/>
                    </w:tabs>
                    <w:suppressAutoHyphens w:val="0"/>
                    <w:overflowPunct w:val="0"/>
                    <w:autoSpaceDE w:val="0"/>
                    <w:autoSpaceDN w:val="0"/>
                    <w:adjustRightInd w:val="0"/>
                    <w:spacing w:line="280" w:lineRule="exact"/>
                    <w:ind w:left="312"/>
                    <w:jc w:val="both"/>
                    <w:textAlignment w:val="baseline"/>
                    <w:rPr>
                      <w:rFonts w:ascii="Arial" w:eastAsia="Calibri" w:hAnsi="Arial" w:cs="Arial"/>
                      <w:sz w:val="20"/>
                      <w:szCs w:val="20"/>
                      <w:u w:val="single"/>
                    </w:rPr>
                  </w:pPr>
                  <w:r w:rsidRPr="0090636A">
                    <w:rPr>
                      <w:rFonts w:ascii="Arial" w:eastAsia="Calibri" w:hAnsi="Arial" w:cs="Arial"/>
                      <w:i/>
                      <w:iCs/>
                      <w:sz w:val="20"/>
                      <w:szCs w:val="20"/>
                    </w:rPr>
                    <w:t>Description de l’aptitude minimale exigée</w:t>
                  </w:r>
                </w:p>
              </w:tc>
              <w:tc>
                <w:tcPr>
                  <w:tcW w:w="4659" w:type="dxa"/>
                </w:tcPr>
                <w:p w14:paraId="3B898028" w14:textId="77777777" w:rsidR="00F20199" w:rsidRPr="0057278D" w:rsidRDefault="00F20199" w:rsidP="00F20199">
                  <w:pPr>
                    <w:widowControl w:val="0"/>
                    <w:tabs>
                      <w:tab w:val="right" w:pos="9354"/>
                    </w:tabs>
                    <w:suppressAutoHyphens w:val="0"/>
                    <w:overflowPunct w:val="0"/>
                    <w:autoSpaceDE w:val="0"/>
                    <w:autoSpaceDN w:val="0"/>
                    <w:adjustRightInd w:val="0"/>
                    <w:spacing w:line="280" w:lineRule="exact"/>
                    <w:ind w:left="313"/>
                    <w:jc w:val="both"/>
                    <w:textAlignment w:val="baseline"/>
                    <w:rPr>
                      <w:rFonts w:ascii="Arial" w:eastAsia="Calibri" w:hAnsi="Arial" w:cs="Arial"/>
                      <w:i/>
                      <w:iCs/>
                      <w:sz w:val="20"/>
                      <w:szCs w:val="20"/>
                    </w:rPr>
                  </w:pPr>
                  <w:r w:rsidRPr="0057278D">
                    <w:rPr>
                      <w:rFonts w:ascii="Arial" w:eastAsia="Calibri" w:hAnsi="Arial" w:cs="Arial"/>
                      <w:i/>
                      <w:iCs/>
                      <w:sz w:val="20"/>
                      <w:szCs w:val="20"/>
                    </w:rPr>
                    <w:t>…</w:t>
                  </w:r>
                </w:p>
              </w:tc>
            </w:tr>
            <w:tr w:rsidR="00F20199" w:rsidRPr="0057278D" w14:paraId="59CC6400" w14:textId="77777777" w:rsidTr="006003ED">
              <w:trPr>
                <w:trHeight w:val="285"/>
              </w:trPr>
              <w:tc>
                <w:tcPr>
                  <w:tcW w:w="5831" w:type="dxa"/>
                </w:tcPr>
                <w:p w14:paraId="011F932D" w14:textId="77777777" w:rsidR="00F20199" w:rsidRPr="002E3A48" w:rsidRDefault="00F20199" w:rsidP="00FC70F0">
                  <w:pPr>
                    <w:widowControl w:val="0"/>
                    <w:numPr>
                      <w:ilvl w:val="0"/>
                      <w:numId w:val="32"/>
                    </w:numPr>
                    <w:tabs>
                      <w:tab w:val="right" w:pos="9354"/>
                    </w:tabs>
                    <w:suppressAutoHyphens w:val="0"/>
                    <w:overflowPunct w:val="0"/>
                    <w:autoSpaceDE w:val="0"/>
                    <w:autoSpaceDN w:val="0"/>
                    <w:adjustRightInd w:val="0"/>
                    <w:spacing w:after="60" w:line="280" w:lineRule="exact"/>
                    <w:ind w:left="313" w:hanging="313"/>
                    <w:jc w:val="both"/>
                    <w:textAlignment w:val="baseline"/>
                    <w:rPr>
                      <w:rFonts w:ascii="Arial" w:eastAsia="Calibri" w:hAnsi="Arial" w:cs="Arial"/>
                      <w:sz w:val="20"/>
                      <w:szCs w:val="20"/>
                    </w:rPr>
                  </w:pPr>
                  <w:r w:rsidRPr="0057278D">
                    <w:rPr>
                      <w:rFonts w:ascii="Arial" w:eastAsia="Calibri" w:hAnsi="Arial" w:cs="Arial"/>
                      <w:sz w:val="20"/>
                      <w:szCs w:val="20"/>
                      <w:u w:val="single"/>
                    </w:rPr>
                    <w:t>Respect des délais d’exécution</w:t>
                  </w:r>
                </w:p>
                <w:p w14:paraId="335DE064" w14:textId="77777777" w:rsidR="00F20199" w:rsidRPr="0057278D" w:rsidRDefault="00F20199" w:rsidP="006003ED">
                  <w:pPr>
                    <w:widowControl w:val="0"/>
                    <w:tabs>
                      <w:tab w:val="right" w:pos="9354"/>
                    </w:tabs>
                    <w:suppressAutoHyphens w:val="0"/>
                    <w:overflowPunct w:val="0"/>
                    <w:autoSpaceDE w:val="0"/>
                    <w:autoSpaceDN w:val="0"/>
                    <w:adjustRightInd w:val="0"/>
                    <w:spacing w:line="280" w:lineRule="exact"/>
                    <w:ind w:left="312"/>
                    <w:jc w:val="both"/>
                    <w:textAlignment w:val="baseline"/>
                    <w:rPr>
                      <w:rFonts w:ascii="Arial" w:eastAsia="Calibri" w:hAnsi="Arial" w:cs="Arial"/>
                      <w:sz w:val="20"/>
                      <w:szCs w:val="20"/>
                    </w:rPr>
                  </w:pPr>
                  <w:r w:rsidRPr="0090636A">
                    <w:rPr>
                      <w:rFonts w:ascii="Arial" w:eastAsia="Calibri" w:hAnsi="Arial" w:cs="Arial"/>
                      <w:i/>
                      <w:iCs/>
                      <w:sz w:val="20"/>
                      <w:szCs w:val="20"/>
                    </w:rPr>
                    <w:t>Description de l’aptitude minimale exigée</w:t>
                  </w:r>
                </w:p>
              </w:tc>
              <w:tc>
                <w:tcPr>
                  <w:tcW w:w="4659" w:type="dxa"/>
                </w:tcPr>
                <w:p w14:paraId="33763B44" w14:textId="77777777" w:rsidR="00F20199" w:rsidRPr="0057278D" w:rsidRDefault="00F20199" w:rsidP="00F20199">
                  <w:pPr>
                    <w:widowControl w:val="0"/>
                    <w:tabs>
                      <w:tab w:val="right" w:pos="9354"/>
                    </w:tabs>
                    <w:suppressAutoHyphens w:val="0"/>
                    <w:overflowPunct w:val="0"/>
                    <w:autoSpaceDE w:val="0"/>
                    <w:autoSpaceDN w:val="0"/>
                    <w:adjustRightInd w:val="0"/>
                    <w:spacing w:line="280" w:lineRule="exact"/>
                    <w:ind w:left="313"/>
                    <w:jc w:val="both"/>
                    <w:textAlignment w:val="baseline"/>
                    <w:rPr>
                      <w:rFonts w:ascii="Arial" w:eastAsia="Calibri" w:hAnsi="Arial" w:cs="Arial"/>
                      <w:i/>
                      <w:iCs/>
                      <w:sz w:val="20"/>
                      <w:szCs w:val="20"/>
                    </w:rPr>
                  </w:pPr>
                  <w:r w:rsidRPr="0057278D">
                    <w:rPr>
                      <w:rFonts w:ascii="Arial" w:eastAsia="Calibri" w:hAnsi="Arial" w:cs="Arial"/>
                      <w:i/>
                      <w:iCs/>
                      <w:sz w:val="20"/>
                      <w:szCs w:val="20"/>
                    </w:rPr>
                    <w:t>…</w:t>
                  </w:r>
                </w:p>
              </w:tc>
            </w:tr>
            <w:tr w:rsidR="00F20199" w:rsidRPr="0057278D" w14:paraId="137E90F5" w14:textId="77777777" w:rsidTr="006003ED">
              <w:trPr>
                <w:trHeight w:val="285"/>
              </w:trPr>
              <w:tc>
                <w:tcPr>
                  <w:tcW w:w="5831" w:type="dxa"/>
                </w:tcPr>
                <w:p w14:paraId="1125305A" w14:textId="77777777" w:rsidR="00F20199" w:rsidRPr="0057278D" w:rsidRDefault="00F20199" w:rsidP="00FC70F0">
                  <w:pPr>
                    <w:widowControl w:val="0"/>
                    <w:numPr>
                      <w:ilvl w:val="0"/>
                      <w:numId w:val="32"/>
                    </w:numPr>
                    <w:tabs>
                      <w:tab w:val="right" w:pos="9354"/>
                    </w:tabs>
                    <w:suppressAutoHyphens w:val="0"/>
                    <w:overflowPunct w:val="0"/>
                    <w:autoSpaceDE w:val="0"/>
                    <w:autoSpaceDN w:val="0"/>
                    <w:adjustRightInd w:val="0"/>
                    <w:spacing w:after="60" w:line="280" w:lineRule="exact"/>
                    <w:ind w:left="313" w:hanging="313"/>
                    <w:jc w:val="both"/>
                    <w:textAlignment w:val="baseline"/>
                    <w:rPr>
                      <w:rFonts w:ascii="Arial" w:eastAsia="Calibri" w:hAnsi="Arial" w:cs="Arial"/>
                      <w:sz w:val="20"/>
                      <w:szCs w:val="20"/>
                      <w:u w:val="single"/>
                    </w:rPr>
                  </w:pPr>
                  <w:r w:rsidRPr="0057278D">
                    <w:rPr>
                      <w:rFonts w:ascii="Arial" w:eastAsia="Calibri" w:hAnsi="Arial" w:cs="Arial"/>
                      <w:sz w:val="20"/>
                      <w:szCs w:val="20"/>
                      <w:u w:val="single"/>
                    </w:rPr>
                    <w:t>…</w:t>
                  </w:r>
                </w:p>
              </w:tc>
              <w:tc>
                <w:tcPr>
                  <w:tcW w:w="4659" w:type="dxa"/>
                </w:tcPr>
                <w:p w14:paraId="5ABCAE7B" w14:textId="77777777" w:rsidR="00F20199" w:rsidRPr="0057278D" w:rsidRDefault="00F20199" w:rsidP="00F20199">
                  <w:pPr>
                    <w:widowControl w:val="0"/>
                    <w:tabs>
                      <w:tab w:val="right" w:pos="9354"/>
                    </w:tabs>
                    <w:suppressAutoHyphens w:val="0"/>
                    <w:overflowPunct w:val="0"/>
                    <w:autoSpaceDE w:val="0"/>
                    <w:autoSpaceDN w:val="0"/>
                    <w:adjustRightInd w:val="0"/>
                    <w:spacing w:line="280" w:lineRule="exact"/>
                    <w:ind w:left="313"/>
                    <w:jc w:val="both"/>
                    <w:textAlignment w:val="baseline"/>
                    <w:rPr>
                      <w:rFonts w:ascii="Arial" w:eastAsia="Calibri" w:hAnsi="Arial" w:cs="Arial"/>
                      <w:i/>
                      <w:iCs/>
                      <w:sz w:val="20"/>
                      <w:szCs w:val="20"/>
                    </w:rPr>
                  </w:pPr>
                  <w:r w:rsidRPr="0057278D">
                    <w:rPr>
                      <w:rFonts w:ascii="Arial" w:eastAsia="Calibri" w:hAnsi="Arial" w:cs="Arial"/>
                      <w:i/>
                      <w:iCs/>
                      <w:sz w:val="20"/>
                      <w:szCs w:val="20"/>
                    </w:rPr>
                    <w:t>…</w:t>
                  </w:r>
                </w:p>
              </w:tc>
            </w:tr>
            <w:tr w:rsidR="00F20199" w:rsidRPr="0057278D" w14:paraId="4645762C" w14:textId="77777777" w:rsidTr="006003ED">
              <w:trPr>
                <w:trHeight w:val="285"/>
              </w:trPr>
              <w:tc>
                <w:tcPr>
                  <w:tcW w:w="5831" w:type="dxa"/>
                </w:tcPr>
                <w:p w14:paraId="798BCC89" w14:textId="77777777" w:rsidR="00F20199" w:rsidRPr="0057278D" w:rsidRDefault="00F20199" w:rsidP="00FC70F0">
                  <w:pPr>
                    <w:widowControl w:val="0"/>
                    <w:numPr>
                      <w:ilvl w:val="0"/>
                      <w:numId w:val="32"/>
                    </w:numPr>
                    <w:tabs>
                      <w:tab w:val="right" w:pos="9354"/>
                    </w:tabs>
                    <w:suppressAutoHyphens w:val="0"/>
                    <w:overflowPunct w:val="0"/>
                    <w:autoSpaceDE w:val="0"/>
                    <w:autoSpaceDN w:val="0"/>
                    <w:adjustRightInd w:val="0"/>
                    <w:spacing w:after="60" w:line="280" w:lineRule="exact"/>
                    <w:ind w:left="313" w:hanging="313"/>
                    <w:jc w:val="both"/>
                    <w:textAlignment w:val="baseline"/>
                    <w:rPr>
                      <w:rFonts w:eastAsia="Calibri" w:cs="Arial"/>
                      <w:u w:val="single"/>
                    </w:rPr>
                  </w:pPr>
                  <w:r w:rsidRPr="0057278D">
                    <w:rPr>
                      <w:rFonts w:ascii="Arial" w:eastAsia="Calibri" w:hAnsi="Arial" w:cs="Arial"/>
                      <w:sz w:val="20"/>
                      <w:szCs w:val="20"/>
                      <w:u w:val="single"/>
                    </w:rPr>
                    <w:t>…</w:t>
                  </w:r>
                </w:p>
              </w:tc>
              <w:tc>
                <w:tcPr>
                  <w:tcW w:w="4659" w:type="dxa"/>
                </w:tcPr>
                <w:p w14:paraId="03329331" w14:textId="77777777" w:rsidR="00F20199" w:rsidRPr="0057278D" w:rsidRDefault="00F20199" w:rsidP="00F20199">
                  <w:pPr>
                    <w:widowControl w:val="0"/>
                    <w:tabs>
                      <w:tab w:val="right" w:pos="9354"/>
                    </w:tabs>
                    <w:suppressAutoHyphens w:val="0"/>
                    <w:overflowPunct w:val="0"/>
                    <w:autoSpaceDE w:val="0"/>
                    <w:autoSpaceDN w:val="0"/>
                    <w:adjustRightInd w:val="0"/>
                    <w:spacing w:line="280" w:lineRule="exact"/>
                    <w:ind w:left="313"/>
                    <w:jc w:val="both"/>
                    <w:textAlignment w:val="baseline"/>
                    <w:rPr>
                      <w:rFonts w:eastAsia="Calibri" w:cs="Arial"/>
                      <w:i/>
                      <w:iCs/>
                    </w:rPr>
                  </w:pPr>
                  <w:r w:rsidRPr="0057278D">
                    <w:rPr>
                      <w:rFonts w:ascii="Arial" w:eastAsia="Calibri" w:hAnsi="Arial" w:cs="Arial"/>
                      <w:i/>
                      <w:iCs/>
                      <w:sz w:val="20"/>
                      <w:szCs w:val="20"/>
                    </w:rPr>
                    <w:t>…</w:t>
                  </w:r>
                </w:p>
              </w:tc>
            </w:tr>
          </w:tbl>
          <w:p w14:paraId="71D358BD" w14:textId="77777777" w:rsidR="00F20199" w:rsidRPr="0057278D" w:rsidRDefault="00F20199" w:rsidP="00F20199">
            <w:pPr>
              <w:pStyle w:val="Paragraphedeliste"/>
              <w:ind w:left="851"/>
              <w:rPr>
                <w:sz w:val="6"/>
                <w:szCs w:val="6"/>
              </w:rPr>
            </w:pPr>
          </w:p>
          <w:p w14:paraId="54004AF0" w14:textId="77777777" w:rsidR="00F20199" w:rsidRPr="006003ED" w:rsidRDefault="00F20199" w:rsidP="00F20199">
            <w:pPr>
              <w:pStyle w:val="Paragraphedeliste"/>
              <w:ind w:left="851"/>
              <w:rPr>
                <w:sz w:val="2"/>
                <w:szCs w:val="2"/>
              </w:rPr>
            </w:pPr>
          </w:p>
          <w:p w14:paraId="1B7DE749" w14:textId="799E218A" w:rsidR="00F20199" w:rsidRDefault="00F20199" w:rsidP="00B73B16">
            <w:pPr>
              <w:pStyle w:val="Paragraphedeliste"/>
              <w:ind w:left="709"/>
              <w:rPr>
                <w:sz w:val="16"/>
                <w:szCs w:val="16"/>
              </w:rPr>
            </w:pPr>
            <w:r w:rsidRPr="0057278D">
              <w:rPr>
                <w:sz w:val="16"/>
                <w:szCs w:val="16"/>
              </w:rPr>
              <w:t>* Cf. également les moyens de preuve que l’adjudicateur peut exiger en application de l’annexe 1 RLMP-VD.</w:t>
            </w:r>
          </w:p>
          <w:p w14:paraId="7CFD4DB2" w14:textId="77777777" w:rsidR="00F05379" w:rsidRPr="006003ED" w:rsidRDefault="00F05379" w:rsidP="00F05379">
            <w:pPr>
              <w:pStyle w:val="Paragraphedeliste"/>
              <w:ind w:left="851"/>
              <w:rPr>
                <w:sz w:val="4"/>
                <w:szCs w:val="4"/>
              </w:rPr>
            </w:pPr>
          </w:p>
          <w:p w14:paraId="3F7B74D9" w14:textId="77777777" w:rsidR="00F05379" w:rsidRDefault="00F05379" w:rsidP="00F05379">
            <w:pPr>
              <w:pStyle w:val="Paragraphedeliste"/>
              <w:ind w:left="851"/>
              <w:rPr>
                <w:sz w:val="2"/>
                <w:szCs w:val="2"/>
              </w:rPr>
            </w:pPr>
          </w:p>
          <w:p w14:paraId="2CD75B1A" w14:textId="77777777" w:rsidR="00F05379" w:rsidRPr="006003ED" w:rsidRDefault="00F05379" w:rsidP="006003ED">
            <w:pPr>
              <w:pStyle w:val="Paragraphedeliste"/>
              <w:ind w:left="851"/>
              <w:rPr>
                <w:sz w:val="2"/>
                <w:szCs w:val="2"/>
              </w:rPr>
            </w:pPr>
          </w:p>
          <w:p w14:paraId="481EAA1F" w14:textId="77777777" w:rsidR="00F20199" w:rsidRPr="0057278D" w:rsidRDefault="00F20199" w:rsidP="00B73B16">
            <w:pPr>
              <w:pStyle w:val="Paragraphedeliste"/>
              <w:ind w:left="113"/>
              <w:rPr>
                <w:sz w:val="16"/>
                <w:szCs w:val="16"/>
              </w:rPr>
            </w:pPr>
            <w:r w:rsidRPr="0057278D">
              <w:rPr>
                <w:b/>
                <w:sz w:val="16"/>
                <w:szCs w:val="16"/>
              </w:rPr>
              <w:t>Remarques relatives aux annexes Q et R du Guide romand mentionnées dans la présente grille</w:t>
            </w:r>
          </w:p>
          <w:p w14:paraId="1E7AE2D2" w14:textId="77777777" w:rsidR="00B73B16" w:rsidRDefault="00F20199" w:rsidP="00FC70F0">
            <w:pPr>
              <w:pStyle w:val="Paragraphedeliste"/>
              <w:numPr>
                <w:ilvl w:val="2"/>
                <w:numId w:val="37"/>
              </w:numPr>
              <w:ind w:left="822"/>
              <w:jc w:val="both"/>
              <w:rPr>
                <w:bCs/>
                <w:sz w:val="16"/>
                <w:szCs w:val="16"/>
              </w:rPr>
            </w:pPr>
            <w:r w:rsidRPr="0057278D">
              <w:rPr>
                <w:bCs/>
                <w:sz w:val="16"/>
                <w:szCs w:val="16"/>
              </w:rPr>
              <w:t xml:space="preserve">L’adjudicateur télécharge les annexes depuis le site internet du Guide romand et les joint à ses documents d’appel </w:t>
            </w:r>
            <w:r w:rsidRPr="0059392B">
              <w:rPr>
                <w:bCs/>
                <w:sz w:val="16"/>
                <w:szCs w:val="16"/>
              </w:rPr>
              <w:t>d’offres. Il ne renvoie pas les soumissionnaires à télécharger eux-mêmes les annexes.</w:t>
            </w:r>
          </w:p>
          <w:p w14:paraId="2037D283" w14:textId="3BAAB1FC" w:rsidR="00F20199" w:rsidRPr="00B73B16" w:rsidRDefault="00F20199" w:rsidP="00FC70F0">
            <w:pPr>
              <w:pStyle w:val="Paragraphedeliste"/>
              <w:numPr>
                <w:ilvl w:val="2"/>
                <w:numId w:val="37"/>
              </w:numPr>
              <w:ind w:left="822"/>
              <w:jc w:val="both"/>
              <w:rPr>
                <w:bCs/>
                <w:sz w:val="16"/>
                <w:szCs w:val="16"/>
              </w:rPr>
            </w:pPr>
            <w:r w:rsidRPr="00B73B16">
              <w:rPr>
                <w:bCs/>
                <w:sz w:val="16"/>
                <w:szCs w:val="16"/>
              </w:rPr>
              <w:t>Certaines annexes Q et R du Guide romand peuvent être utilisées indifféremment comme moyens d’analyse des critères d’aptitude et d’adjudication. Ex. : l’annexe R9 (Qualifications des personnes-clés désignées pour l’exécution du marché) peut être utilisée pour récolter les informations nécessaires à l’évaluation de la qualification des personnes-clés comme critère d’aptitude et/ou comme critère d’adjudication.</w:t>
            </w:r>
          </w:p>
          <w:p w14:paraId="1893A7FC" w14:textId="77777777" w:rsidR="00F20199" w:rsidRPr="0057278D" w:rsidRDefault="00F20199" w:rsidP="00F20199">
            <w:pPr>
              <w:pStyle w:val="Paragraphedeliste"/>
              <w:ind w:left="1440"/>
              <w:jc w:val="both"/>
              <w:rPr>
                <w:bCs/>
                <w:sz w:val="16"/>
                <w:szCs w:val="16"/>
              </w:rPr>
            </w:pPr>
          </w:p>
          <w:p w14:paraId="73A03174" w14:textId="77777777" w:rsidR="00F20199" w:rsidRPr="0057278D" w:rsidRDefault="00F20199" w:rsidP="00B73B16">
            <w:pPr>
              <w:pStyle w:val="Paragraphedeliste"/>
              <w:ind w:left="113"/>
              <w:rPr>
                <w:b/>
                <w:bCs/>
                <w:sz w:val="16"/>
                <w:szCs w:val="16"/>
              </w:rPr>
            </w:pPr>
            <w:r w:rsidRPr="0057278D">
              <w:rPr>
                <w:b/>
                <w:bCs/>
                <w:sz w:val="16"/>
                <w:szCs w:val="16"/>
              </w:rPr>
              <w:t>Evaluation des critères d’aptitude en procédure sélective</w:t>
            </w:r>
          </w:p>
          <w:p w14:paraId="63963735" w14:textId="356477AC" w:rsidR="00F20199" w:rsidRDefault="00F20199" w:rsidP="00F7215C">
            <w:pPr>
              <w:pStyle w:val="Paragraphedeliste"/>
              <w:ind w:left="538"/>
              <w:jc w:val="both"/>
              <w:rPr>
                <w:bCs/>
                <w:sz w:val="16"/>
                <w:szCs w:val="16"/>
              </w:rPr>
            </w:pPr>
            <w:r w:rsidRPr="0057278D">
              <w:rPr>
                <w:bCs/>
                <w:sz w:val="16"/>
                <w:szCs w:val="16"/>
              </w:rPr>
              <w:t xml:space="preserve">Dans la procédure sélective, l’adjudicateur évalue les critères d’aptitude de manière binaire (critère rempli/non rempli) et peut se réserver, en sus, la possibilité de noter les critères d’aptitude, à condition que l’évaluation porte sur d’autres aspects (évaluation des critères d’aptitude en </w:t>
            </w:r>
            <w:r w:rsidRPr="0057278D">
              <w:rPr>
                <w:bCs/>
                <w:sz w:val="16"/>
                <w:szCs w:val="16"/>
              </w:rPr>
              <w:lastRenderedPageBreak/>
              <w:t xml:space="preserve">deux étapes). La procédure sélective est ainsi la seule procédure dans laquelle les critères d’aptitude peuvent être notés </w:t>
            </w:r>
            <w:r w:rsidRPr="0059392B">
              <w:rPr>
                <w:bCs/>
                <w:sz w:val="16"/>
                <w:szCs w:val="16"/>
              </w:rPr>
              <w:t xml:space="preserve">(sur ce point, cf. </w:t>
            </w:r>
            <w:r w:rsidRPr="0059392B">
              <w:rPr>
                <w:bCs/>
                <w:i/>
                <w:iCs/>
                <w:sz w:val="16"/>
                <w:szCs w:val="16"/>
              </w:rPr>
              <w:t>Cas particulier du 1</w:t>
            </w:r>
            <w:r w:rsidRPr="0059392B">
              <w:rPr>
                <w:bCs/>
                <w:i/>
                <w:iCs/>
                <w:sz w:val="16"/>
                <w:szCs w:val="16"/>
                <w:vertAlign w:val="superscript"/>
              </w:rPr>
              <w:t>er</w:t>
            </w:r>
            <w:r w:rsidRPr="0059392B">
              <w:rPr>
                <w:bCs/>
                <w:i/>
                <w:iCs/>
                <w:sz w:val="16"/>
                <w:szCs w:val="16"/>
              </w:rPr>
              <w:t xml:space="preserve"> tour d’une procédure sélective</w:t>
            </w:r>
            <w:r w:rsidRPr="0059392B">
              <w:rPr>
                <w:bCs/>
                <w:sz w:val="16"/>
                <w:szCs w:val="16"/>
              </w:rPr>
              <w:t xml:space="preserve"> ci-avant, </w:t>
            </w:r>
            <w:r w:rsidRPr="00555E97">
              <w:rPr>
                <w:bCs/>
                <w:sz w:val="16"/>
                <w:szCs w:val="16"/>
              </w:rPr>
              <w:t xml:space="preserve">p. </w:t>
            </w:r>
            <w:r w:rsidR="007D692F" w:rsidRPr="00555E97">
              <w:rPr>
                <w:bCs/>
                <w:sz w:val="16"/>
                <w:szCs w:val="16"/>
              </w:rPr>
              <w:t>4-</w:t>
            </w:r>
            <w:r w:rsidRPr="00555E97">
              <w:rPr>
                <w:bCs/>
                <w:sz w:val="16"/>
                <w:szCs w:val="16"/>
              </w:rPr>
              <w:t>5</w:t>
            </w:r>
            <w:r w:rsidRPr="0059392B">
              <w:rPr>
                <w:bCs/>
                <w:sz w:val="16"/>
                <w:szCs w:val="16"/>
              </w:rPr>
              <w:t>).</w:t>
            </w:r>
          </w:p>
          <w:p w14:paraId="3E29FAE9" w14:textId="77777777" w:rsidR="00F20199" w:rsidRPr="0057278D" w:rsidRDefault="00F20199" w:rsidP="00F20199">
            <w:pPr>
              <w:pStyle w:val="Paragraphedeliste"/>
              <w:jc w:val="both"/>
              <w:rPr>
                <w:bCs/>
                <w:sz w:val="16"/>
                <w:szCs w:val="16"/>
              </w:rPr>
            </w:pPr>
          </w:p>
          <w:p w14:paraId="2227762F" w14:textId="21815D73" w:rsidR="00F20199" w:rsidRDefault="00715253" w:rsidP="006003ED">
            <w:pPr>
              <w:pStyle w:val="Paragraphedeliste"/>
              <w:ind w:left="690"/>
              <w:rPr>
                <w:b/>
                <w:bCs/>
                <w:sz w:val="22"/>
                <w:szCs w:val="22"/>
              </w:rPr>
            </w:pPr>
            <w:r>
              <w:rPr>
                <w:b/>
                <w:bCs/>
                <w:sz w:val="22"/>
                <w:szCs w:val="22"/>
              </w:rPr>
              <w:t xml:space="preserve">b) </w:t>
            </w:r>
            <w:r w:rsidR="00F20199" w:rsidRPr="0057278D">
              <w:rPr>
                <w:b/>
                <w:bCs/>
                <w:sz w:val="22"/>
                <w:szCs w:val="22"/>
              </w:rPr>
              <w:t>Critères d’adjudication</w:t>
            </w:r>
          </w:p>
          <w:p w14:paraId="70721A3E" w14:textId="44F0FD0C" w:rsidR="00F20199" w:rsidRPr="006003ED" w:rsidRDefault="00F20199" w:rsidP="006003ED">
            <w:pPr>
              <w:pStyle w:val="Paragraphedeliste"/>
              <w:rPr>
                <w:b/>
                <w:bCs/>
                <w:sz w:val="22"/>
                <w:szCs w:val="22"/>
              </w:rPr>
            </w:pPr>
          </w:p>
        </w:tc>
      </w:tr>
      <w:tr w:rsidR="00557210" w:rsidRPr="0057278D" w14:paraId="2ACA9E40" w14:textId="77777777" w:rsidTr="006003ED">
        <w:trPr>
          <w:gridAfter w:val="1"/>
          <w:wAfter w:w="26" w:type="dxa"/>
          <w:trHeight w:val="232"/>
        </w:trPr>
        <w:tc>
          <w:tcPr>
            <w:tcW w:w="316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59597E" w14:textId="14576056" w:rsidR="00557210" w:rsidRPr="0057278D" w:rsidRDefault="00557210" w:rsidP="0091400B">
            <w:pPr>
              <w:suppressAutoHyphens w:val="0"/>
              <w:rPr>
                <w:rFonts w:cs="Arial"/>
                <w:b/>
                <w:smallCaps/>
                <w:sz w:val="14"/>
                <w:szCs w:val="14"/>
                <w:lang w:eastAsia="fr-CH"/>
              </w:rPr>
            </w:pPr>
            <w:r w:rsidRPr="0057278D">
              <w:rPr>
                <w:rFonts w:cs="Arial"/>
                <w:b/>
                <w:sz w:val="14"/>
                <w:szCs w:val="14"/>
                <w:lang w:eastAsia="fr-CH"/>
              </w:rPr>
              <w:lastRenderedPageBreak/>
              <w:t>Critères</w:t>
            </w:r>
            <w:r w:rsidR="00B73B16">
              <w:rPr>
                <w:rFonts w:cs="Arial"/>
                <w:b/>
                <w:sz w:val="14"/>
                <w:szCs w:val="14"/>
                <w:lang w:eastAsia="fr-CH"/>
              </w:rPr>
              <w:t xml:space="preserve"> et sous-critères</w:t>
            </w:r>
          </w:p>
        </w:tc>
        <w:tc>
          <w:tcPr>
            <w:tcW w:w="43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4CB0BBE" w14:textId="77777777" w:rsidR="00557210" w:rsidRPr="0057278D" w:rsidRDefault="00557210" w:rsidP="0091400B">
            <w:pPr>
              <w:suppressAutoHyphens w:val="0"/>
              <w:rPr>
                <w:rFonts w:cs="Arial"/>
                <w:b/>
                <w:smallCaps/>
                <w:sz w:val="14"/>
                <w:szCs w:val="14"/>
                <w:lang w:eastAsia="fr-CH"/>
              </w:rPr>
            </w:pPr>
            <w:r w:rsidRPr="0057278D">
              <w:rPr>
                <w:rFonts w:cs="Arial"/>
                <w:b/>
                <w:sz w:val="14"/>
                <w:szCs w:val="14"/>
                <w:lang w:eastAsia="fr-CH"/>
              </w:rPr>
              <w:t xml:space="preserve">Libellé </w:t>
            </w:r>
            <w:r w:rsidRPr="0057278D">
              <w:rPr>
                <w:rFonts w:cs="Arial"/>
                <w:b/>
                <w:sz w:val="14"/>
                <w:szCs w:val="14"/>
                <w:lang w:eastAsia="fr-CH"/>
              </w:rPr>
              <w:br/>
              <w:t xml:space="preserve">Générique </w:t>
            </w:r>
          </w:p>
        </w:tc>
        <w:tc>
          <w:tcPr>
            <w:tcW w:w="3174" w:type="dxa"/>
            <w:gridSpan w:val="3"/>
            <w:tcBorders>
              <w:top w:val="single" w:sz="4" w:space="0" w:color="000000"/>
              <w:left w:val="nil"/>
              <w:bottom w:val="single" w:sz="4" w:space="0" w:color="000000"/>
              <w:right w:val="single" w:sz="4" w:space="0" w:color="000000"/>
            </w:tcBorders>
            <w:shd w:val="clear" w:color="auto" w:fill="auto"/>
            <w:noWrap/>
            <w:vAlign w:val="bottom"/>
          </w:tcPr>
          <w:p w14:paraId="6C8E511C" w14:textId="77777777" w:rsidR="00557210" w:rsidRPr="0057278D" w:rsidRDefault="00557210" w:rsidP="0091400B">
            <w:pPr>
              <w:suppressAutoHyphens w:val="0"/>
              <w:jc w:val="center"/>
              <w:rPr>
                <w:rFonts w:cs="Arial"/>
                <w:bCs/>
                <w:smallCaps/>
                <w:sz w:val="14"/>
                <w:szCs w:val="14"/>
                <w:lang w:eastAsia="fr-CH"/>
              </w:rPr>
            </w:pPr>
            <w:r w:rsidRPr="0057278D">
              <w:rPr>
                <w:rFonts w:cs="Arial"/>
                <w:bCs/>
                <w:sz w:val="14"/>
                <w:szCs w:val="14"/>
                <w:lang w:eastAsia="fr-CH"/>
              </w:rPr>
              <w:t>Poids en %</w:t>
            </w:r>
          </w:p>
        </w:tc>
      </w:tr>
      <w:tr w:rsidR="00557210" w:rsidRPr="0057278D" w14:paraId="11C3564F" w14:textId="77777777" w:rsidTr="006003ED">
        <w:trPr>
          <w:gridAfter w:val="1"/>
          <w:wAfter w:w="26" w:type="dxa"/>
          <w:trHeight w:val="607"/>
        </w:trPr>
        <w:tc>
          <w:tcPr>
            <w:tcW w:w="316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25D97D" w14:textId="77777777" w:rsidR="00557210" w:rsidRPr="0057278D" w:rsidRDefault="00557210" w:rsidP="0091400B">
            <w:pPr>
              <w:suppressAutoHyphens w:val="0"/>
              <w:rPr>
                <w:rFonts w:cs="Arial"/>
                <w:bCs/>
                <w:smallCaps/>
                <w:sz w:val="14"/>
                <w:szCs w:val="14"/>
                <w:lang w:eastAsia="fr-CH"/>
              </w:rPr>
            </w:pPr>
          </w:p>
        </w:tc>
        <w:tc>
          <w:tcPr>
            <w:tcW w:w="43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155AE3" w14:textId="77777777" w:rsidR="00557210" w:rsidRPr="0057278D" w:rsidRDefault="00557210" w:rsidP="0091400B">
            <w:pPr>
              <w:suppressAutoHyphens w:val="0"/>
              <w:rPr>
                <w:rFonts w:cs="Arial"/>
                <w:bCs/>
                <w:smallCaps/>
                <w:sz w:val="14"/>
                <w:szCs w:val="14"/>
                <w:lang w:eastAsia="fr-CH"/>
              </w:rPr>
            </w:pPr>
          </w:p>
        </w:tc>
        <w:tc>
          <w:tcPr>
            <w:tcW w:w="1095" w:type="dxa"/>
            <w:tcBorders>
              <w:top w:val="single" w:sz="4" w:space="0" w:color="000000"/>
              <w:left w:val="nil"/>
              <w:bottom w:val="single" w:sz="4" w:space="0" w:color="000000"/>
              <w:right w:val="single" w:sz="4" w:space="0" w:color="000000"/>
            </w:tcBorders>
            <w:shd w:val="clear" w:color="auto" w:fill="auto"/>
            <w:vAlign w:val="center"/>
          </w:tcPr>
          <w:p w14:paraId="234CA570"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Fournitures courantes sans exigences particulières</w:t>
            </w:r>
          </w:p>
        </w:tc>
        <w:tc>
          <w:tcPr>
            <w:tcW w:w="1040" w:type="dxa"/>
            <w:tcBorders>
              <w:top w:val="single" w:sz="4" w:space="0" w:color="000000"/>
              <w:left w:val="nil"/>
              <w:bottom w:val="single" w:sz="4" w:space="0" w:color="000000"/>
              <w:right w:val="single" w:sz="4" w:space="0" w:color="000000"/>
            </w:tcBorders>
            <w:shd w:val="clear" w:color="auto" w:fill="auto"/>
            <w:vAlign w:val="center"/>
          </w:tcPr>
          <w:p w14:paraId="4E736D8A"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Fournitures à exigences qualitatives moyennes</w:t>
            </w:r>
          </w:p>
        </w:tc>
        <w:tc>
          <w:tcPr>
            <w:tcW w:w="1039" w:type="dxa"/>
            <w:tcBorders>
              <w:top w:val="single" w:sz="4" w:space="0" w:color="000000"/>
              <w:left w:val="nil"/>
              <w:bottom w:val="single" w:sz="4" w:space="0" w:color="000000"/>
              <w:right w:val="single" w:sz="4" w:space="0" w:color="000000"/>
            </w:tcBorders>
            <w:shd w:val="clear" w:color="auto" w:fill="auto"/>
            <w:vAlign w:val="center"/>
          </w:tcPr>
          <w:p w14:paraId="3D3E1549"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Fournitures à hautes exigences qualitatives</w:t>
            </w:r>
          </w:p>
        </w:tc>
      </w:tr>
      <w:tr w:rsidR="00557210" w:rsidRPr="0057278D" w14:paraId="22E49090" w14:textId="77777777" w:rsidTr="006003ED">
        <w:trPr>
          <w:gridAfter w:val="1"/>
          <w:wAfter w:w="26" w:type="dxa"/>
          <w:trHeight w:val="220"/>
        </w:trPr>
        <w:tc>
          <w:tcPr>
            <w:tcW w:w="420" w:type="dxa"/>
            <w:tcBorders>
              <w:top w:val="single" w:sz="4" w:space="0" w:color="000000"/>
              <w:left w:val="single" w:sz="4" w:space="0" w:color="000000"/>
              <w:bottom w:val="single" w:sz="4" w:space="0" w:color="000000"/>
              <w:right w:val="nil"/>
            </w:tcBorders>
            <w:shd w:val="clear" w:color="auto" w:fill="auto"/>
            <w:vAlign w:val="center"/>
          </w:tcPr>
          <w:p w14:paraId="0DD2BE70" w14:textId="77777777" w:rsidR="00557210" w:rsidRPr="0057278D" w:rsidRDefault="00557210" w:rsidP="0091400B">
            <w:pPr>
              <w:suppressAutoHyphens w:val="0"/>
              <w:rPr>
                <w:rFonts w:cs="Arial"/>
                <w:b/>
                <w:smallCaps/>
                <w:sz w:val="14"/>
                <w:szCs w:val="14"/>
                <w:lang w:eastAsia="fr-CH"/>
              </w:rPr>
            </w:pPr>
            <w:r w:rsidRPr="0057278D">
              <w:rPr>
                <w:rFonts w:cs="Arial"/>
                <w:b/>
                <w:sz w:val="14"/>
                <w:szCs w:val="14"/>
                <w:lang w:eastAsia="fr-CH"/>
              </w:rPr>
              <w:t>1.</w:t>
            </w:r>
          </w:p>
        </w:tc>
        <w:tc>
          <w:tcPr>
            <w:tcW w:w="2744" w:type="dxa"/>
            <w:tcBorders>
              <w:top w:val="single" w:sz="4" w:space="0" w:color="000000"/>
              <w:left w:val="nil"/>
              <w:bottom w:val="single" w:sz="4" w:space="0" w:color="000000"/>
              <w:right w:val="single" w:sz="4" w:space="0" w:color="000000"/>
            </w:tcBorders>
            <w:shd w:val="clear" w:color="auto" w:fill="auto"/>
            <w:vAlign w:val="center"/>
          </w:tcPr>
          <w:p w14:paraId="68E088D4" w14:textId="77777777" w:rsidR="00557210" w:rsidRPr="0057278D" w:rsidRDefault="00557210" w:rsidP="0091400B">
            <w:pPr>
              <w:suppressAutoHyphens w:val="0"/>
              <w:rPr>
                <w:rFonts w:cs="Arial"/>
                <w:b/>
                <w:smallCaps/>
                <w:sz w:val="14"/>
                <w:szCs w:val="14"/>
                <w:lang w:eastAsia="fr-CH"/>
              </w:rPr>
            </w:pPr>
            <w:r w:rsidRPr="0057278D">
              <w:rPr>
                <w:rFonts w:cs="Arial"/>
                <w:b/>
                <w:sz w:val="14"/>
                <w:szCs w:val="14"/>
                <w:lang w:eastAsia="fr-CH"/>
              </w:rPr>
              <w:t>Prix</w:t>
            </w:r>
          </w:p>
        </w:tc>
        <w:tc>
          <w:tcPr>
            <w:tcW w:w="4394" w:type="dxa"/>
            <w:tcBorders>
              <w:top w:val="single" w:sz="4" w:space="0" w:color="000000"/>
              <w:left w:val="nil"/>
              <w:bottom w:val="single" w:sz="4" w:space="0" w:color="000000"/>
              <w:right w:val="single" w:sz="4" w:space="0" w:color="000000"/>
            </w:tcBorders>
            <w:shd w:val="clear" w:color="auto" w:fill="auto"/>
            <w:vAlign w:val="center"/>
          </w:tcPr>
          <w:p w14:paraId="08EE2B6C" w14:textId="77777777" w:rsidR="00557210" w:rsidRPr="0057278D" w:rsidRDefault="00557210" w:rsidP="0091400B">
            <w:pPr>
              <w:suppressAutoHyphens w:val="0"/>
              <w:rPr>
                <w:rFonts w:cs="Arial"/>
                <w:b/>
                <w:smallCaps/>
                <w:sz w:val="14"/>
                <w:szCs w:val="14"/>
                <w:lang w:eastAsia="fr-CH"/>
              </w:rPr>
            </w:pPr>
            <w:r w:rsidRPr="0057278D">
              <w:rPr>
                <w:rFonts w:cs="Arial"/>
                <w:sz w:val="14"/>
                <w:szCs w:val="14"/>
                <w:lang w:eastAsia="fr-CH"/>
              </w:rPr>
              <w:t> </w:t>
            </w:r>
          </w:p>
        </w:tc>
        <w:tc>
          <w:tcPr>
            <w:tcW w:w="1095" w:type="dxa"/>
            <w:tcBorders>
              <w:top w:val="single" w:sz="4" w:space="0" w:color="000000"/>
              <w:left w:val="nil"/>
              <w:bottom w:val="single" w:sz="4" w:space="0" w:color="000000"/>
              <w:right w:val="single" w:sz="4" w:space="0" w:color="000000"/>
            </w:tcBorders>
            <w:shd w:val="clear" w:color="auto" w:fill="auto"/>
            <w:noWrap/>
            <w:vAlign w:val="center"/>
          </w:tcPr>
          <w:p w14:paraId="3404921F" w14:textId="77777777" w:rsidR="00557210" w:rsidRPr="0057278D" w:rsidRDefault="00557210" w:rsidP="0091400B">
            <w:pPr>
              <w:suppressAutoHyphens w:val="0"/>
              <w:jc w:val="center"/>
              <w:rPr>
                <w:rFonts w:cs="Arial"/>
                <w:bCs/>
                <w:smallCaps/>
                <w:sz w:val="14"/>
                <w:szCs w:val="14"/>
                <w:lang w:eastAsia="fr-CH"/>
              </w:rPr>
            </w:pPr>
            <w:r w:rsidRPr="0057278D">
              <w:rPr>
                <w:rFonts w:cs="Arial"/>
                <w:b/>
                <w:sz w:val="14"/>
                <w:szCs w:val="14"/>
                <w:lang w:eastAsia="fr-CH"/>
              </w:rPr>
              <w:t>50</w:t>
            </w:r>
            <w:r w:rsidRPr="0057278D">
              <w:rPr>
                <w:rFonts w:cs="Arial"/>
                <w:sz w:val="14"/>
                <w:szCs w:val="14"/>
                <w:lang w:eastAsia="fr-CH"/>
              </w:rPr>
              <w:t xml:space="preserve"> (+/-10)</w:t>
            </w:r>
          </w:p>
        </w:tc>
        <w:tc>
          <w:tcPr>
            <w:tcW w:w="1040" w:type="dxa"/>
            <w:tcBorders>
              <w:top w:val="single" w:sz="4" w:space="0" w:color="000000"/>
              <w:left w:val="single" w:sz="4" w:space="0" w:color="000000"/>
              <w:bottom w:val="single" w:sz="4" w:space="0" w:color="000000"/>
              <w:right w:val="nil"/>
            </w:tcBorders>
            <w:shd w:val="clear" w:color="auto" w:fill="auto"/>
            <w:noWrap/>
            <w:vAlign w:val="center"/>
          </w:tcPr>
          <w:p w14:paraId="2E667878" w14:textId="77777777" w:rsidR="00557210" w:rsidRPr="0057278D" w:rsidRDefault="00557210" w:rsidP="0091400B">
            <w:pPr>
              <w:suppressAutoHyphens w:val="0"/>
              <w:jc w:val="center"/>
              <w:rPr>
                <w:rFonts w:cs="Arial"/>
                <w:bCs/>
                <w:smallCaps/>
                <w:sz w:val="14"/>
                <w:szCs w:val="14"/>
                <w:lang w:eastAsia="fr-CH"/>
              </w:rPr>
            </w:pPr>
            <w:r w:rsidRPr="0057278D">
              <w:rPr>
                <w:rFonts w:cs="Arial"/>
                <w:b/>
                <w:sz w:val="14"/>
                <w:szCs w:val="14"/>
                <w:lang w:eastAsia="fr-CH"/>
              </w:rPr>
              <w:t>40</w:t>
            </w:r>
            <w:r w:rsidRPr="0057278D">
              <w:rPr>
                <w:rFonts w:cs="Arial"/>
                <w:sz w:val="14"/>
                <w:szCs w:val="14"/>
                <w:lang w:eastAsia="fr-CH"/>
              </w:rPr>
              <w:t xml:space="preserve"> (+/-10)</w:t>
            </w:r>
          </w:p>
        </w:tc>
        <w:tc>
          <w:tcPr>
            <w:tcW w:w="10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2858D4" w14:textId="77777777" w:rsidR="00557210" w:rsidRPr="0057278D" w:rsidRDefault="00557210" w:rsidP="0091400B">
            <w:pPr>
              <w:suppressAutoHyphens w:val="0"/>
              <w:jc w:val="center"/>
              <w:rPr>
                <w:rFonts w:cs="Arial"/>
                <w:bCs/>
                <w:smallCaps/>
                <w:sz w:val="14"/>
                <w:szCs w:val="14"/>
                <w:lang w:eastAsia="fr-CH"/>
              </w:rPr>
            </w:pPr>
            <w:r w:rsidRPr="0057278D">
              <w:rPr>
                <w:rFonts w:cs="Arial"/>
                <w:b/>
                <w:sz w:val="14"/>
                <w:szCs w:val="14"/>
                <w:lang w:eastAsia="fr-CH"/>
              </w:rPr>
              <w:t>30</w:t>
            </w:r>
            <w:r w:rsidRPr="0057278D">
              <w:rPr>
                <w:rFonts w:cs="Arial"/>
                <w:sz w:val="14"/>
                <w:szCs w:val="14"/>
                <w:lang w:eastAsia="fr-CH"/>
              </w:rPr>
              <w:t xml:space="preserve"> (+/-10)</w:t>
            </w:r>
          </w:p>
        </w:tc>
      </w:tr>
      <w:tr w:rsidR="00557210" w:rsidRPr="0057278D" w14:paraId="209964E8" w14:textId="77777777" w:rsidTr="006003ED">
        <w:trPr>
          <w:gridAfter w:val="1"/>
          <w:wAfter w:w="26" w:type="dxa"/>
          <w:trHeight w:val="335"/>
        </w:trPr>
        <w:tc>
          <w:tcPr>
            <w:tcW w:w="420" w:type="dxa"/>
            <w:tcBorders>
              <w:top w:val="nil"/>
              <w:left w:val="single" w:sz="4" w:space="0" w:color="000000"/>
              <w:bottom w:val="nil"/>
              <w:right w:val="nil"/>
            </w:tcBorders>
            <w:shd w:val="clear" w:color="auto" w:fill="auto"/>
          </w:tcPr>
          <w:p w14:paraId="358AAC18" w14:textId="77777777" w:rsidR="00557210" w:rsidRPr="0057278D" w:rsidRDefault="00557210" w:rsidP="0091400B">
            <w:pPr>
              <w:suppressAutoHyphens w:val="0"/>
              <w:jc w:val="right"/>
              <w:rPr>
                <w:rFonts w:cs="Arial"/>
                <w:b/>
                <w:smallCaps/>
                <w:sz w:val="14"/>
                <w:szCs w:val="14"/>
                <w:lang w:eastAsia="fr-CH"/>
              </w:rPr>
            </w:pPr>
            <w:r w:rsidRPr="0057278D">
              <w:rPr>
                <w:rFonts w:cs="Arial"/>
                <w:sz w:val="14"/>
                <w:szCs w:val="14"/>
                <w:lang w:eastAsia="fr-CH"/>
              </w:rPr>
              <w:t>1.1</w:t>
            </w:r>
          </w:p>
        </w:tc>
        <w:tc>
          <w:tcPr>
            <w:tcW w:w="2744" w:type="dxa"/>
            <w:tcBorders>
              <w:top w:val="nil"/>
              <w:left w:val="nil"/>
              <w:bottom w:val="nil"/>
              <w:right w:val="single" w:sz="4" w:space="0" w:color="000000"/>
            </w:tcBorders>
            <w:shd w:val="clear" w:color="auto" w:fill="auto"/>
          </w:tcPr>
          <w:p w14:paraId="23F8EF02" w14:textId="77777777" w:rsidR="00557210" w:rsidRPr="0057278D" w:rsidRDefault="00557210" w:rsidP="0091400B">
            <w:pPr>
              <w:suppressAutoHyphens w:val="0"/>
              <w:rPr>
                <w:rFonts w:cs="Arial"/>
                <w:b/>
                <w:smallCaps/>
                <w:sz w:val="14"/>
                <w:szCs w:val="14"/>
                <w:lang w:eastAsia="fr-CH"/>
              </w:rPr>
            </w:pPr>
            <w:r w:rsidRPr="0057278D">
              <w:rPr>
                <w:rFonts w:cs="Arial"/>
                <w:sz w:val="14"/>
                <w:szCs w:val="14"/>
                <w:lang w:eastAsia="fr-CH"/>
              </w:rPr>
              <w:t xml:space="preserve">Montant de l'offre en rapport avec le cahier des charges </w:t>
            </w:r>
            <w:r w:rsidRPr="0057278D">
              <w:rPr>
                <w:rFonts w:cs="Arial"/>
                <w:i/>
                <w:iCs/>
                <w:sz w:val="14"/>
                <w:szCs w:val="14"/>
                <w:lang w:eastAsia="fr-CH"/>
              </w:rPr>
              <w:t>(Annexe R1 du Guide romand)</w:t>
            </w:r>
          </w:p>
        </w:tc>
        <w:tc>
          <w:tcPr>
            <w:tcW w:w="4394" w:type="dxa"/>
            <w:tcBorders>
              <w:top w:val="nil"/>
              <w:left w:val="nil"/>
              <w:bottom w:val="nil"/>
              <w:right w:val="single" w:sz="4" w:space="0" w:color="000000"/>
            </w:tcBorders>
            <w:shd w:val="clear" w:color="auto" w:fill="auto"/>
          </w:tcPr>
          <w:p w14:paraId="1FF5F4D9" w14:textId="77777777" w:rsidR="00557210" w:rsidRPr="0057278D" w:rsidRDefault="00557210" w:rsidP="00C407C4">
            <w:pPr>
              <w:suppressAutoHyphens w:val="0"/>
              <w:jc w:val="both"/>
              <w:rPr>
                <w:rFonts w:cs="Arial"/>
                <w:b/>
                <w:smallCaps/>
                <w:sz w:val="14"/>
                <w:szCs w:val="14"/>
                <w:lang w:eastAsia="fr-CH"/>
              </w:rPr>
            </w:pPr>
            <w:r w:rsidRPr="0057278D">
              <w:rPr>
                <w:rFonts w:cs="Arial"/>
                <w:sz w:val="14"/>
                <w:szCs w:val="14"/>
                <w:lang w:eastAsia="fr-CH"/>
              </w:rPr>
              <w:t>Montant de l'offre financière globale avec analyse de sa crédibilité.</w:t>
            </w:r>
          </w:p>
        </w:tc>
        <w:tc>
          <w:tcPr>
            <w:tcW w:w="1095" w:type="dxa"/>
            <w:tcBorders>
              <w:top w:val="single" w:sz="4" w:space="0" w:color="000000"/>
              <w:left w:val="nil"/>
              <w:bottom w:val="nil"/>
              <w:right w:val="single" w:sz="4" w:space="0" w:color="000000"/>
            </w:tcBorders>
            <w:shd w:val="clear" w:color="auto" w:fill="auto"/>
            <w:noWrap/>
            <w:vAlign w:val="center"/>
          </w:tcPr>
          <w:p w14:paraId="39BEE97F"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c>
          <w:tcPr>
            <w:tcW w:w="1040" w:type="dxa"/>
            <w:tcBorders>
              <w:top w:val="single" w:sz="4" w:space="0" w:color="000000"/>
              <w:left w:val="single" w:sz="4" w:space="0" w:color="000000"/>
              <w:bottom w:val="nil"/>
              <w:right w:val="nil"/>
            </w:tcBorders>
            <w:shd w:val="clear" w:color="auto" w:fill="auto"/>
            <w:noWrap/>
            <w:vAlign w:val="center"/>
          </w:tcPr>
          <w:p w14:paraId="6C107D9B"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c>
          <w:tcPr>
            <w:tcW w:w="1039" w:type="dxa"/>
            <w:tcBorders>
              <w:top w:val="single" w:sz="4" w:space="0" w:color="000000"/>
              <w:left w:val="single" w:sz="4" w:space="0" w:color="000000"/>
              <w:bottom w:val="nil"/>
              <w:right w:val="single" w:sz="4" w:space="0" w:color="000000"/>
            </w:tcBorders>
            <w:shd w:val="clear" w:color="auto" w:fill="auto"/>
            <w:noWrap/>
            <w:vAlign w:val="center"/>
          </w:tcPr>
          <w:p w14:paraId="4FAFA6A8"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r>
      <w:tr w:rsidR="00557210" w:rsidRPr="0057278D" w14:paraId="32316C7C" w14:textId="77777777" w:rsidTr="006003ED">
        <w:trPr>
          <w:gridAfter w:val="1"/>
          <w:wAfter w:w="26" w:type="dxa"/>
          <w:trHeight w:val="232"/>
        </w:trPr>
        <w:tc>
          <w:tcPr>
            <w:tcW w:w="420" w:type="dxa"/>
            <w:tcBorders>
              <w:top w:val="single" w:sz="4" w:space="0" w:color="000000"/>
              <w:left w:val="single" w:sz="4" w:space="0" w:color="000000"/>
              <w:bottom w:val="single" w:sz="4" w:space="0" w:color="000000"/>
              <w:right w:val="nil"/>
            </w:tcBorders>
            <w:shd w:val="clear" w:color="auto" w:fill="auto"/>
            <w:vAlign w:val="center"/>
          </w:tcPr>
          <w:p w14:paraId="37C0E502" w14:textId="77777777" w:rsidR="00557210" w:rsidRPr="0057278D" w:rsidRDefault="00557210" w:rsidP="002C5C5C">
            <w:pPr>
              <w:suppressAutoHyphens w:val="0"/>
              <w:rPr>
                <w:rFonts w:cs="Arial"/>
                <w:b/>
                <w:smallCaps/>
                <w:sz w:val="14"/>
                <w:szCs w:val="14"/>
                <w:lang w:eastAsia="fr-CH"/>
              </w:rPr>
            </w:pPr>
            <w:r w:rsidRPr="0057278D">
              <w:rPr>
                <w:rFonts w:cs="Arial"/>
                <w:b/>
                <w:sz w:val="14"/>
                <w:szCs w:val="14"/>
                <w:lang w:eastAsia="fr-CH"/>
              </w:rPr>
              <w:t>2.</w:t>
            </w:r>
          </w:p>
        </w:tc>
        <w:tc>
          <w:tcPr>
            <w:tcW w:w="2744" w:type="dxa"/>
            <w:tcBorders>
              <w:top w:val="single" w:sz="4" w:space="0" w:color="000000"/>
              <w:left w:val="nil"/>
              <w:bottom w:val="single" w:sz="4" w:space="0" w:color="000000"/>
              <w:right w:val="single" w:sz="4" w:space="0" w:color="000000"/>
            </w:tcBorders>
            <w:shd w:val="clear" w:color="auto" w:fill="auto"/>
            <w:vAlign w:val="center"/>
          </w:tcPr>
          <w:p w14:paraId="7E1E5790" w14:textId="77777777" w:rsidR="00557210" w:rsidRPr="0057278D" w:rsidRDefault="00557210" w:rsidP="002C5C5C">
            <w:pPr>
              <w:suppressAutoHyphens w:val="0"/>
              <w:rPr>
                <w:rFonts w:cs="Arial"/>
                <w:b/>
                <w:smallCaps/>
                <w:sz w:val="14"/>
                <w:szCs w:val="14"/>
                <w:lang w:eastAsia="fr-CH"/>
              </w:rPr>
            </w:pPr>
            <w:r w:rsidRPr="0057278D">
              <w:rPr>
                <w:rFonts w:cs="Arial"/>
                <w:b/>
                <w:sz w:val="14"/>
                <w:szCs w:val="14"/>
                <w:lang w:eastAsia="fr-CH"/>
              </w:rPr>
              <w:t>Organisation pour l'exécution du marché</w:t>
            </w:r>
          </w:p>
        </w:tc>
        <w:tc>
          <w:tcPr>
            <w:tcW w:w="4394" w:type="dxa"/>
            <w:tcBorders>
              <w:top w:val="single" w:sz="4" w:space="0" w:color="000000"/>
              <w:left w:val="nil"/>
              <w:bottom w:val="single" w:sz="4" w:space="0" w:color="000000"/>
              <w:right w:val="single" w:sz="4" w:space="0" w:color="000000"/>
            </w:tcBorders>
            <w:shd w:val="clear" w:color="auto" w:fill="auto"/>
          </w:tcPr>
          <w:p w14:paraId="6D122758" w14:textId="77777777" w:rsidR="00557210" w:rsidRPr="0057278D" w:rsidRDefault="00557210" w:rsidP="00C407C4">
            <w:pPr>
              <w:suppressAutoHyphens w:val="0"/>
              <w:jc w:val="both"/>
              <w:rPr>
                <w:rFonts w:cs="Arial"/>
                <w:b/>
                <w:smallCaps/>
                <w:sz w:val="14"/>
                <w:szCs w:val="14"/>
                <w:lang w:eastAsia="fr-CH"/>
              </w:rPr>
            </w:pPr>
            <w:r w:rsidRPr="0057278D">
              <w:rPr>
                <w:rFonts w:cs="Arial"/>
                <w:sz w:val="14"/>
                <w:szCs w:val="14"/>
                <w:lang w:eastAsia="fr-CH"/>
              </w:rPr>
              <w:t> </w:t>
            </w:r>
          </w:p>
        </w:tc>
        <w:tc>
          <w:tcPr>
            <w:tcW w:w="1095" w:type="dxa"/>
            <w:tcBorders>
              <w:top w:val="single" w:sz="4" w:space="0" w:color="000000"/>
              <w:left w:val="nil"/>
              <w:bottom w:val="single" w:sz="4" w:space="0" w:color="000000"/>
              <w:right w:val="single" w:sz="4" w:space="0" w:color="000000"/>
            </w:tcBorders>
            <w:shd w:val="clear" w:color="auto" w:fill="auto"/>
            <w:vAlign w:val="center"/>
          </w:tcPr>
          <w:p w14:paraId="6C7C5ADE" w14:textId="77777777" w:rsidR="00557210" w:rsidRPr="0057278D" w:rsidRDefault="00557210" w:rsidP="0091400B">
            <w:pPr>
              <w:suppressAutoHyphens w:val="0"/>
              <w:jc w:val="center"/>
              <w:rPr>
                <w:rFonts w:cs="Arial"/>
                <w:bCs/>
                <w:smallCaps/>
                <w:sz w:val="14"/>
                <w:szCs w:val="14"/>
                <w:lang w:eastAsia="fr-CH"/>
              </w:rPr>
            </w:pPr>
            <w:r w:rsidRPr="0057278D">
              <w:rPr>
                <w:rFonts w:cs="Arial"/>
                <w:b/>
                <w:sz w:val="14"/>
                <w:szCs w:val="14"/>
                <w:lang w:eastAsia="fr-CH"/>
              </w:rPr>
              <w:t>18</w:t>
            </w:r>
            <w:r w:rsidRPr="0057278D">
              <w:rPr>
                <w:rFonts w:cs="Arial"/>
                <w:sz w:val="14"/>
                <w:szCs w:val="14"/>
                <w:lang w:eastAsia="fr-CH"/>
              </w:rPr>
              <w:t xml:space="preserve"> (+/-10)</w:t>
            </w:r>
          </w:p>
        </w:tc>
        <w:tc>
          <w:tcPr>
            <w:tcW w:w="1040" w:type="dxa"/>
            <w:tcBorders>
              <w:top w:val="single" w:sz="4" w:space="0" w:color="000000"/>
              <w:left w:val="single" w:sz="4" w:space="0" w:color="000000"/>
              <w:bottom w:val="single" w:sz="4" w:space="0" w:color="000000"/>
              <w:right w:val="nil"/>
            </w:tcBorders>
            <w:shd w:val="clear" w:color="auto" w:fill="auto"/>
            <w:vAlign w:val="center"/>
          </w:tcPr>
          <w:p w14:paraId="79B6F93F" w14:textId="77777777" w:rsidR="00557210" w:rsidRPr="0057278D" w:rsidRDefault="00557210" w:rsidP="0091400B">
            <w:pPr>
              <w:suppressAutoHyphens w:val="0"/>
              <w:jc w:val="center"/>
              <w:rPr>
                <w:rFonts w:cs="Arial"/>
                <w:bCs/>
                <w:smallCaps/>
                <w:sz w:val="14"/>
                <w:szCs w:val="14"/>
                <w:lang w:eastAsia="fr-CH"/>
              </w:rPr>
            </w:pPr>
            <w:r w:rsidRPr="0057278D">
              <w:rPr>
                <w:rFonts w:cs="Arial"/>
                <w:b/>
                <w:sz w:val="14"/>
                <w:szCs w:val="14"/>
                <w:lang w:eastAsia="fr-CH"/>
              </w:rPr>
              <w:t>21</w:t>
            </w:r>
            <w:r w:rsidRPr="0057278D">
              <w:rPr>
                <w:rFonts w:cs="Arial"/>
                <w:bCs/>
                <w:sz w:val="14"/>
                <w:szCs w:val="14"/>
                <w:lang w:eastAsia="fr-CH"/>
              </w:rPr>
              <w:t xml:space="preserve"> </w:t>
            </w:r>
            <w:r w:rsidRPr="0057278D">
              <w:rPr>
                <w:rFonts w:cs="Arial"/>
                <w:sz w:val="14"/>
                <w:szCs w:val="14"/>
                <w:lang w:eastAsia="fr-CH"/>
              </w:rPr>
              <w:t>(+/-12)</w:t>
            </w:r>
          </w:p>
        </w:tc>
        <w:tc>
          <w:tcPr>
            <w:tcW w:w="10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4D6CD" w14:textId="77777777" w:rsidR="00557210" w:rsidRPr="0057278D" w:rsidRDefault="00557210" w:rsidP="0091400B">
            <w:pPr>
              <w:suppressAutoHyphens w:val="0"/>
              <w:jc w:val="center"/>
              <w:rPr>
                <w:rFonts w:cs="Arial"/>
                <w:bCs/>
                <w:smallCaps/>
                <w:sz w:val="14"/>
                <w:szCs w:val="14"/>
                <w:lang w:eastAsia="fr-CH"/>
              </w:rPr>
            </w:pPr>
            <w:r w:rsidRPr="0057278D">
              <w:rPr>
                <w:rFonts w:cs="Arial"/>
                <w:b/>
                <w:sz w:val="14"/>
                <w:szCs w:val="14"/>
                <w:lang w:eastAsia="fr-CH"/>
              </w:rPr>
              <w:t>24</w:t>
            </w:r>
            <w:r w:rsidRPr="0057278D">
              <w:rPr>
                <w:rFonts w:cs="Arial"/>
                <w:sz w:val="14"/>
                <w:szCs w:val="14"/>
                <w:lang w:eastAsia="fr-CH"/>
              </w:rPr>
              <w:t xml:space="preserve"> (+/-13)</w:t>
            </w:r>
          </w:p>
        </w:tc>
      </w:tr>
      <w:tr w:rsidR="00557210" w:rsidRPr="0057278D" w14:paraId="61DF2F35" w14:textId="77777777" w:rsidTr="006003ED">
        <w:trPr>
          <w:gridAfter w:val="1"/>
          <w:wAfter w:w="26" w:type="dxa"/>
          <w:trHeight w:val="516"/>
        </w:trPr>
        <w:tc>
          <w:tcPr>
            <w:tcW w:w="420" w:type="dxa"/>
            <w:tcBorders>
              <w:top w:val="nil"/>
              <w:left w:val="single" w:sz="4" w:space="0" w:color="000000"/>
              <w:bottom w:val="nil"/>
              <w:right w:val="nil"/>
            </w:tcBorders>
            <w:shd w:val="clear" w:color="auto" w:fill="auto"/>
          </w:tcPr>
          <w:p w14:paraId="2D1BAE2F" w14:textId="77777777" w:rsidR="00557210" w:rsidRPr="0057278D" w:rsidRDefault="00557210" w:rsidP="0091400B">
            <w:pPr>
              <w:suppressAutoHyphens w:val="0"/>
              <w:jc w:val="right"/>
              <w:rPr>
                <w:rFonts w:cs="Arial"/>
                <w:b/>
                <w:smallCaps/>
                <w:sz w:val="14"/>
                <w:szCs w:val="14"/>
                <w:lang w:eastAsia="fr-CH"/>
              </w:rPr>
            </w:pPr>
            <w:r w:rsidRPr="0057278D">
              <w:rPr>
                <w:rFonts w:cs="Arial"/>
                <w:sz w:val="14"/>
                <w:szCs w:val="14"/>
                <w:lang w:eastAsia="fr-CH"/>
              </w:rPr>
              <w:t>2.1</w:t>
            </w:r>
          </w:p>
        </w:tc>
        <w:tc>
          <w:tcPr>
            <w:tcW w:w="2744" w:type="dxa"/>
            <w:tcBorders>
              <w:top w:val="nil"/>
              <w:left w:val="nil"/>
              <w:bottom w:val="nil"/>
              <w:right w:val="single" w:sz="4" w:space="0" w:color="000000"/>
            </w:tcBorders>
            <w:shd w:val="clear" w:color="auto" w:fill="auto"/>
          </w:tcPr>
          <w:p w14:paraId="19F61273" w14:textId="77777777" w:rsidR="00557210" w:rsidRPr="0057278D" w:rsidRDefault="00557210" w:rsidP="0091400B">
            <w:pPr>
              <w:suppressAutoHyphens w:val="0"/>
              <w:rPr>
                <w:rFonts w:cs="Arial"/>
                <w:b/>
                <w:smallCaps/>
                <w:sz w:val="14"/>
                <w:szCs w:val="14"/>
                <w:lang w:eastAsia="fr-CH"/>
              </w:rPr>
            </w:pPr>
            <w:r w:rsidRPr="0057278D">
              <w:rPr>
                <w:rFonts w:cs="Arial"/>
                <w:sz w:val="14"/>
                <w:szCs w:val="14"/>
                <w:lang w:eastAsia="fr-CH"/>
              </w:rPr>
              <w:t xml:space="preserve">Nombre, planification et disponibilité des moyens et des ressources pour l'exécution du marché </w:t>
            </w:r>
            <w:r w:rsidRPr="0057278D">
              <w:rPr>
                <w:rFonts w:cs="Arial"/>
                <w:i/>
                <w:iCs/>
                <w:sz w:val="14"/>
                <w:szCs w:val="14"/>
                <w:lang w:eastAsia="fr-CH"/>
              </w:rPr>
              <w:t>(Annexe R6 du Guide romand)</w:t>
            </w:r>
          </w:p>
        </w:tc>
        <w:tc>
          <w:tcPr>
            <w:tcW w:w="4394" w:type="dxa"/>
            <w:tcBorders>
              <w:top w:val="nil"/>
              <w:left w:val="nil"/>
              <w:bottom w:val="nil"/>
              <w:right w:val="single" w:sz="4" w:space="0" w:color="000000"/>
            </w:tcBorders>
            <w:shd w:val="clear" w:color="auto" w:fill="auto"/>
          </w:tcPr>
          <w:p w14:paraId="102E834C" w14:textId="77777777" w:rsidR="00557210" w:rsidRPr="0057278D" w:rsidRDefault="0070141E" w:rsidP="00C407C4">
            <w:pPr>
              <w:suppressAutoHyphens w:val="0"/>
              <w:jc w:val="both"/>
              <w:rPr>
                <w:rFonts w:cs="Arial"/>
                <w:b/>
                <w:smallCaps/>
                <w:sz w:val="14"/>
                <w:szCs w:val="14"/>
                <w:lang w:eastAsia="fr-CH"/>
              </w:rPr>
            </w:pPr>
            <w:r w:rsidRPr="0057278D">
              <w:rPr>
                <w:sz w:val="14"/>
                <w:szCs w:val="14"/>
              </w:rPr>
              <w:t>Annonce des moyens et ressources prévus pour l'exécution de chaque phase principale du marché, ainsi que leur planification et leur disponibilité par rapport aux exigences et contraintes du cahier des charges, notamment pour respecter les échéances principales</w:t>
            </w:r>
            <w:r w:rsidR="00C407C4" w:rsidRPr="0057278D">
              <w:rPr>
                <w:sz w:val="14"/>
                <w:szCs w:val="14"/>
              </w:rPr>
              <w:t>.</w:t>
            </w:r>
          </w:p>
        </w:tc>
        <w:tc>
          <w:tcPr>
            <w:tcW w:w="1095" w:type="dxa"/>
            <w:tcBorders>
              <w:top w:val="single" w:sz="4" w:space="0" w:color="000000"/>
              <w:left w:val="nil"/>
              <w:bottom w:val="nil"/>
              <w:right w:val="single" w:sz="4" w:space="0" w:color="000000"/>
            </w:tcBorders>
            <w:shd w:val="clear" w:color="auto" w:fill="auto"/>
            <w:noWrap/>
            <w:vAlign w:val="center"/>
          </w:tcPr>
          <w:p w14:paraId="636FB2F4"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c>
          <w:tcPr>
            <w:tcW w:w="1040" w:type="dxa"/>
            <w:tcBorders>
              <w:top w:val="single" w:sz="4" w:space="0" w:color="000000"/>
              <w:left w:val="single" w:sz="4" w:space="0" w:color="000000"/>
              <w:bottom w:val="nil"/>
              <w:right w:val="nil"/>
            </w:tcBorders>
            <w:shd w:val="clear" w:color="auto" w:fill="auto"/>
            <w:noWrap/>
            <w:vAlign w:val="center"/>
          </w:tcPr>
          <w:p w14:paraId="4F312B42"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c>
          <w:tcPr>
            <w:tcW w:w="1039" w:type="dxa"/>
            <w:tcBorders>
              <w:top w:val="single" w:sz="4" w:space="0" w:color="000000"/>
              <w:left w:val="single" w:sz="4" w:space="0" w:color="000000"/>
              <w:bottom w:val="nil"/>
              <w:right w:val="single" w:sz="4" w:space="0" w:color="000000"/>
            </w:tcBorders>
            <w:shd w:val="clear" w:color="auto" w:fill="auto"/>
            <w:noWrap/>
            <w:vAlign w:val="center"/>
          </w:tcPr>
          <w:p w14:paraId="2C555D0B"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r>
      <w:tr w:rsidR="00557210" w:rsidRPr="0057278D" w14:paraId="32CA2D43" w14:textId="77777777" w:rsidTr="006003ED">
        <w:trPr>
          <w:gridAfter w:val="1"/>
          <w:wAfter w:w="26" w:type="dxa"/>
          <w:trHeight w:val="800"/>
        </w:trPr>
        <w:tc>
          <w:tcPr>
            <w:tcW w:w="420" w:type="dxa"/>
            <w:tcBorders>
              <w:top w:val="single" w:sz="4" w:space="0" w:color="000000"/>
              <w:left w:val="single" w:sz="4" w:space="0" w:color="000000"/>
              <w:bottom w:val="nil"/>
              <w:right w:val="nil"/>
            </w:tcBorders>
            <w:shd w:val="clear" w:color="auto" w:fill="auto"/>
          </w:tcPr>
          <w:p w14:paraId="4A22F7A5" w14:textId="77777777" w:rsidR="00557210" w:rsidRPr="0057278D" w:rsidRDefault="00557210" w:rsidP="0091400B">
            <w:pPr>
              <w:suppressAutoHyphens w:val="0"/>
              <w:jc w:val="right"/>
              <w:rPr>
                <w:rFonts w:cs="Arial"/>
                <w:b/>
                <w:smallCaps/>
                <w:sz w:val="14"/>
                <w:szCs w:val="14"/>
                <w:lang w:eastAsia="fr-CH"/>
              </w:rPr>
            </w:pPr>
            <w:r w:rsidRPr="0057278D">
              <w:rPr>
                <w:rFonts w:cs="Arial"/>
                <w:sz w:val="14"/>
                <w:szCs w:val="14"/>
                <w:lang w:eastAsia="fr-CH"/>
              </w:rPr>
              <w:t>2.2</w:t>
            </w:r>
          </w:p>
        </w:tc>
        <w:tc>
          <w:tcPr>
            <w:tcW w:w="2744" w:type="dxa"/>
            <w:tcBorders>
              <w:top w:val="single" w:sz="4" w:space="0" w:color="000000"/>
              <w:left w:val="nil"/>
              <w:bottom w:val="nil"/>
              <w:right w:val="single" w:sz="4" w:space="0" w:color="000000"/>
            </w:tcBorders>
            <w:shd w:val="clear" w:color="auto" w:fill="auto"/>
          </w:tcPr>
          <w:p w14:paraId="3A83444B" w14:textId="3F0B708B" w:rsidR="00557210" w:rsidRPr="0057278D" w:rsidRDefault="00557210" w:rsidP="0091400B">
            <w:pPr>
              <w:suppressAutoHyphens w:val="0"/>
              <w:rPr>
                <w:rFonts w:cs="Arial"/>
                <w:b/>
                <w:smallCaps/>
                <w:sz w:val="14"/>
                <w:szCs w:val="14"/>
                <w:lang w:eastAsia="fr-CH"/>
              </w:rPr>
            </w:pPr>
            <w:r w:rsidRPr="0057278D">
              <w:rPr>
                <w:rFonts w:cs="Arial"/>
                <w:sz w:val="14"/>
                <w:szCs w:val="14"/>
                <w:lang w:eastAsia="fr-CH"/>
              </w:rPr>
              <w:t xml:space="preserve">Qualifications des personnes-clés désignées pour l'exécution du marché </w:t>
            </w:r>
            <w:r w:rsidRPr="0057278D">
              <w:rPr>
                <w:rFonts w:cs="Arial"/>
                <w:i/>
                <w:iCs/>
                <w:sz w:val="14"/>
                <w:szCs w:val="14"/>
                <w:lang w:eastAsia="fr-CH"/>
              </w:rPr>
              <w:t>(Annexe R9 du Guide romand)</w:t>
            </w:r>
          </w:p>
        </w:tc>
        <w:tc>
          <w:tcPr>
            <w:tcW w:w="4394" w:type="dxa"/>
            <w:tcBorders>
              <w:top w:val="single" w:sz="4" w:space="0" w:color="000000"/>
              <w:left w:val="nil"/>
              <w:bottom w:val="nil"/>
              <w:right w:val="single" w:sz="4" w:space="0" w:color="000000"/>
            </w:tcBorders>
            <w:shd w:val="clear" w:color="auto" w:fill="auto"/>
          </w:tcPr>
          <w:p w14:paraId="58DFB26F" w14:textId="77777777" w:rsidR="00557210" w:rsidRPr="0057278D" w:rsidRDefault="00965CF9" w:rsidP="00AA03F2">
            <w:pPr>
              <w:suppressAutoHyphens w:val="0"/>
              <w:jc w:val="both"/>
              <w:rPr>
                <w:rFonts w:cs="Arial"/>
                <w:b/>
                <w:smallCaps/>
                <w:sz w:val="14"/>
                <w:szCs w:val="14"/>
                <w:lang w:eastAsia="fr-CH"/>
              </w:rPr>
            </w:pPr>
            <w:r w:rsidRPr="0057278D">
              <w:rPr>
                <w:rFonts w:cs="Arial"/>
                <w:sz w:val="14"/>
                <w:szCs w:val="14"/>
                <w:lang w:eastAsia="fr-CH"/>
              </w:rPr>
              <w:t xml:space="preserve">Qualités des personnes-clés pour exécuter le marché selon les exigences et contraintes du cahier des charges, avec copie des certificats et diplômes sur demande. </w:t>
            </w:r>
            <w:r w:rsidR="00AA03F2" w:rsidRPr="0057278D">
              <w:rPr>
                <w:rFonts w:cs="Arial"/>
                <w:sz w:val="14"/>
                <w:szCs w:val="14"/>
                <w:lang w:eastAsia="fr-CH"/>
              </w:rPr>
              <w:t>V</w:t>
            </w:r>
            <w:r w:rsidRPr="0057278D">
              <w:rPr>
                <w:rFonts w:cs="Arial"/>
                <w:sz w:val="14"/>
                <w:szCs w:val="14"/>
                <w:lang w:eastAsia="fr-CH"/>
              </w:rPr>
              <w:t xml:space="preserve">érifications </w:t>
            </w:r>
            <w:proofErr w:type="gramStart"/>
            <w:r w:rsidRPr="0057278D">
              <w:rPr>
                <w:rFonts w:cs="Arial"/>
                <w:sz w:val="14"/>
                <w:szCs w:val="14"/>
                <w:lang w:eastAsia="fr-CH"/>
              </w:rPr>
              <w:t>des curriculum</w:t>
            </w:r>
            <w:proofErr w:type="gramEnd"/>
            <w:r w:rsidRPr="0057278D">
              <w:rPr>
                <w:rFonts w:cs="Arial"/>
                <w:sz w:val="14"/>
                <w:szCs w:val="14"/>
                <w:lang w:eastAsia="fr-CH"/>
              </w:rPr>
              <w:t xml:space="preserve"> vitae sous les angles du respect des délais, de la maîtrise des coûts, de la gestion de projet, de la gestion de la qualité, des qualifications, de la formation, des expériences, de la disponibilité, de la mobilité et de la maîtrise de la langue nécessaires pour l'exécution du marché.</w:t>
            </w:r>
          </w:p>
        </w:tc>
        <w:tc>
          <w:tcPr>
            <w:tcW w:w="1095" w:type="dxa"/>
            <w:tcBorders>
              <w:top w:val="single" w:sz="4" w:space="0" w:color="000000"/>
              <w:left w:val="nil"/>
              <w:bottom w:val="nil"/>
              <w:right w:val="single" w:sz="4" w:space="0" w:color="000000"/>
            </w:tcBorders>
            <w:shd w:val="clear" w:color="auto" w:fill="auto"/>
            <w:noWrap/>
            <w:vAlign w:val="center"/>
          </w:tcPr>
          <w:p w14:paraId="18CD2737"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c>
          <w:tcPr>
            <w:tcW w:w="1040" w:type="dxa"/>
            <w:tcBorders>
              <w:top w:val="single" w:sz="4" w:space="0" w:color="000000"/>
              <w:left w:val="single" w:sz="4" w:space="0" w:color="000000"/>
              <w:bottom w:val="nil"/>
              <w:right w:val="nil"/>
            </w:tcBorders>
            <w:shd w:val="clear" w:color="auto" w:fill="auto"/>
            <w:noWrap/>
            <w:vAlign w:val="center"/>
          </w:tcPr>
          <w:p w14:paraId="1166291F"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c>
          <w:tcPr>
            <w:tcW w:w="1039" w:type="dxa"/>
            <w:tcBorders>
              <w:top w:val="single" w:sz="4" w:space="0" w:color="000000"/>
              <w:left w:val="single" w:sz="4" w:space="0" w:color="000000"/>
              <w:bottom w:val="nil"/>
              <w:right w:val="single" w:sz="4" w:space="0" w:color="000000"/>
            </w:tcBorders>
            <w:shd w:val="clear" w:color="auto" w:fill="auto"/>
            <w:noWrap/>
            <w:vAlign w:val="center"/>
          </w:tcPr>
          <w:p w14:paraId="17445053"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r>
      <w:tr w:rsidR="00557210" w:rsidRPr="0057278D" w14:paraId="17C0AE27" w14:textId="77777777" w:rsidTr="006003ED">
        <w:trPr>
          <w:gridAfter w:val="1"/>
          <w:wAfter w:w="26" w:type="dxa"/>
          <w:trHeight w:val="232"/>
        </w:trPr>
        <w:tc>
          <w:tcPr>
            <w:tcW w:w="420" w:type="dxa"/>
            <w:tcBorders>
              <w:top w:val="single" w:sz="4" w:space="0" w:color="000000"/>
              <w:left w:val="single" w:sz="4" w:space="0" w:color="000000"/>
              <w:bottom w:val="nil"/>
              <w:right w:val="nil"/>
            </w:tcBorders>
            <w:shd w:val="clear" w:color="auto" w:fill="auto"/>
            <w:vAlign w:val="center"/>
          </w:tcPr>
          <w:p w14:paraId="11372428" w14:textId="77777777" w:rsidR="00557210" w:rsidRPr="0057278D" w:rsidRDefault="00557210" w:rsidP="0091400B">
            <w:pPr>
              <w:suppressAutoHyphens w:val="0"/>
              <w:rPr>
                <w:rFonts w:cs="Arial"/>
                <w:b/>
                <w:smallCaps/>
                <w:sz w:val="14"/>
                <w:szCs w:val="14"/>
                <w:lang w:eastAsia="fr-CH"/>
              </w:rPr>
            </w:pPr>
            <w:r w:rsidRPr="0057278D">
              <w:rPr>
                <w:rFonts w:cs="Arial"/>
                <w:b/>
                <w:sz w:val="14"/>
                <w:szCs w:val="14"/>
                <w:lang w:eastAsia="fr-CH"/>
              </w:rPr>
              <w:t>3.</w:t>
            </w:r>
          </w:p>
        </w:tc>
        <w:tc>
          <w:tcPr>
            <w:tcW w:w="2744" w:type="dxa"/>
            <w:tcBorders>
              <w:top w:val="single" w:sz="4" w:space="0" w:color="000000"/>
              <w:left w:val="nil"/>
              <w:bottom w:val="nil"/>
              <w:right w:val="single" w:sz="4" w:space="0" w:color="000000"/>
            </w:tcBorders>
            <w:shd w:val="clear" w:color="auto" w:fill="auto"/>
            <w:vAlign w:val="center"/>
          </w:tcPr>
          <w:p w14:paraId="0B72CA95" w14:textId="77777777" w:rsidR="00557210" w:rsidRPr="0057278D" w:rsidRDefault="00557210" w:rsidP="002C5C5C">
            <w:pPr>
              <w:suppressAutoHyphens w:val="0"/>
              <w:rPr>
                <w:rFonts w:cs="Arial"/>
                <w:b/>
                <w:smallCaps/>
                <w:sz w:val="14"/>
                <w:szCs w:val="14"/>
                <w:lang w:eastAsia="fr-CH"/>
              </w:rPr>
            </w:pPr>
            <w:r w:rsidRPr="0057278D">
              <w:rPr>
                <w:rFonts w:cs="Arial"/>
                <w:b/>
                <w:sz w:val="14"/>
                <w:szCs w:val="14"/>
                <w:lang w:eastAsia="fr-CH"/>
              </w:rPr>
              <w:t>Qualités techniques de l'offre</w:t>
            </w:r>
          </w:p>
        </w:tc>
        <w:tc>
          <w:tcPr>
            <w:tcW w:w="4394" w:type="dxa"/>
            <w:tcBorders>
              <w:top w:val="single" w:sz="4" w:space="0" w:color="000000"/>
              <w:left w:val="nil"/>
              <w:bottom w:val="nil"/>
              <w:right w:val="single" w:sz="4" w:space="0" w:color="000000"/>
            </w:tcBorders>
            <w:shd w:val="clear" w:color="auto" w:fill="auto"/>
            <w:vAlign w:val="center"/>
          </w:tcPr>
          <w:p w14:paraId="4DD26482" w14:textId="340D0147" w:rsidR="00557210" w:rsidRPr="0057278D" w:rsidRDefault="00557210" w:rsidP="002C5C5C">
            <w:pPr>
              <w:suppressAutoHyphens w:val="0"/>
              <w:rPr>
                <w:rFonts w:cs="Arial"/>
                <w:bCs/>
                <w:i/>
                <w:iCs/>
                <w:smallCaps/>
                <w:sz w:val="14"/>
                <w:szCs w:val="14"/>
                <w:lang w:eastAsia="fr-CH"/>
              </w:rPr>
            </w:pPr>
          </w:p>
        </w:tc>
        <w:tc>
          <w:tcPr>
            <w:tcW w:w="1095" w:type="dxa"/>
            <w:tcBorders>
              <w:top w:val="single" w:sz="4" w:space="0" w:color="000000"/>
              <w:left w:val="nil"/>
              <w:bottom w:val="nil"/>
              <w:right w:val="single" w:sz="4" w:space="0" w:color="000000"/>
            </w:tcBorders>
            <w:shd w:val="clear" w:color="auto" w:fill="auto"/>
            <w:noWrap/>
            <w:vAlign w:val="center"/>
          </w:tcPr>
          <w:p w14:paraId="1B66B9C7" w14:textId="77777777" w:rsidR="00557210" w:rsidRPr="0057278D" w:rsidRDefault="00557210" w:rsidP="0091400B">
            <w:pPr>
              <w:suppressAutoHyphens w:val="0"/>
              <w:jc w:val="center"/>
              <w:rPr>
                <w:rFonts w:cs="Arial"/>
                <w:bCs/>
                <w:smallCaps/>
                <w:sz w:val="14"/>
                <w:szCs w:val="14"/>
                <w:lang w:eastAsia="fr-CH"/>
              </w:rPr>
            </w:pPr>
            <w:r w:rsidRPr="0057278D">
              <w:rPr>
                <w:rFonts w:cs="Arial"/>
                <w:b/>
                <w:sz w:val="14"/>
                <w:szCs w:val="14"/>
                <w:lang w:eastAsia="fr-CH"/>
              </w:rPr>
              <w:t xml:space="preserve">14 </w:t>
            </w:r>
            <w:r w:rsidRPr="0057278D">
              <w:rPr>
                <w:rFonts w:cs="Arial"/>
                <w:sz w:val="14"/>
                <w:szCs w:val="14"/>
                <w:lang w:eastAsia="fr-CH"/>
              </w:rPr>
              <w:t>(+/- 8)</w:t>
            </w:r>
          </w:p>
        </w:tc>
        <w:tc>
          <w:tcPr>
            <w:tcW w:w="1040" w:type="dxa"/>
            <w:tcBorders>
              <w:top w:val="single" w:sz="4" w:space="0" w:color="000000"/>
              <w:left w:val="single" w:sz="4" w:space="0" w:color="000000"/>
              <w:bottom w:val="nil"/>
              <w:right w:val="nil"/>
            </w:tcBorders>
            <w:shd w:val="clear" w:color="auto" w:fill="auto"/>
            <w:noWrap/>
            <w:vAlign w:val="center"/>
          </w:tcPr>
          <w:p w14:paraId="4EF1C602" w14:textId="4FFC0AFF" w:rsidR="00557210" w:rsidRPr="0057278D" w:rsidRDefault="00557210" w:rsidP="0091400B">
            <w:pPr>
              <w:suppressAutoHyphens w:val="0"/>
              <w:jc w:val="center"/>
              <w:rPr>
                <w:rFonts w:cs="Arial"/>
                <w:bCs/>
                <w:smallCaps/>
                <w:sz w:val="14"/>
                <w:szCs w:val="14"/>
                <w:lang w:eastAsia="fr-CH"/>
              </w:rPr>
            </w:pPr>
            <w:r w:rsidRPr="0057278D">
              <w:rPr>
                <w:rFonts w:cs="Arial"/>
                <w:b/>
                <w:sz w:val="14"/>
                <w:szCs w:val="14"/>
                <w:lang w:eastAsia="fr-CH"/>
              </w:rPr>
              <w:t>17</w:t>
            </w:r>
            <w:r w:rsidRPr="0057278D">
              <w:rPr>
                <w:rFonts w:cs="Arial"/>
                <w:sz w:val="14"/>
                <w:szCs w:val="14"/>
                <w:lang w:eastAsia="fr-CH"/>
              </w:rPr>
              <w:t xml:space="preserve"> (+/-10)</w:t>
            </w:r>
          </w:p>
        </w:tc>
        <w:tc>
          <w:tcPr>
            <w:tcW w:w="1039" w:type="dxa"/>
            <w:tcBorders>
              <w:top w:val="single" w:sz="4" w:space="0" w:color="000000"/>
              <w:left w:val="single" w:sz="4" w:space="0" w:color="000000"/>
              <w:bottom w:val="nil"/>
              <w:right w:val="single" w:sz="4" w:space="0" w:color="000000"/>
            </w:tcBorders>
            <w:shd w:val="clear" w:color="auto" w:fill="auto"/>
            <w:vAlign w:val="center"/>
          </w:tcPr>
          <w:p w14:paraId="2C4615D7" w14:textId="77777777" w:rsidR="00557210" w:rsidRPr="0057278D" w:rsidRDefault="00557210" w:rsidP="0091400B">
            <w:pPr>
              <w:suppressAutoHyphens w:val="0"/>
              <w:jc w:val="center"/>
              <w:rPr>
                <w:rFonts w:cs="Arial"/>
                <w:bCs/>
                <w:smallCaps/>
                <w:sz w:val="14"/>
                <w:szCs w:val="14"/>
                <w:lang w:eastAsia="fr-CH"/>
              </w:rPr>
            </w:pPr>
            <w:r w:rsidRPr="0057278D">
              <w:rPr>
                <w:rFonts w:cs="Arial"/>
                <w:b/>
                <w:sz w:val="14"/>
                <w:szCs w:val="14"/>
                <w:lang w:eastAsia="fr-CH"/>
              </w:rPr>
              <w:t>20</w:t>
            </w:r>
            <w:r w:rsidRPr="0057278D">
              <w:rPr>
                <w:rFonts w:cs="Arial"/>
                <w:sz w:val="14"/>
                <w:szCs w:val="14"/>
                <w:lang w:eastAsia="fr-CH"/>
              </w:rPr>
              <w:t xml:space="preserve"> (+/- 10)</w:t>
            </w:r>
          </w:p>
        </w:tc>
      </w:tr>
      <w:tr w:rsidR="00557210" w:rsidRPr="0057278D" w14:paraId="3B120DEC" w14:textId="77777777" w:rsidTr="006003ED">
        <w:trPr>
          <w:gridAfter w:val="1"/>
          <w:wAfter w:w="26" w:type="dxa"/>
          <w:trHeight w:val="505"/>
        </w:trPr>
        <w:tc>
          <w:tcPr>
            <w:tcW w:w="420" w:type="dxa"/>
            <w:tcBorders>
              <w:top w:val="single" w:sz="4" w:space="0" w:color="000000"/>
              <w:left w:val="single" w:sz="4" w:space="0" w:color="000000"/>
              <w:bottom w:val="nil"/>
              <w:right w:val="nil"/>
            </w:tcBorders>
            <w:shd w:val="clear" w:color="auto" w:fill="auto"/>
          </w:tcPr>
          <w:p w14:paraId="55E5C7DD" w14:textId="77777777" w:rsidR="00557210" w:rsidRPr="0057278D" w:rsidRDefault="00557210" w:rsidP="0091400B">
            <w:pPr>
              <w:suppressAutoHyphens w:val="0"/>
              <w:jc w:val="right"/>
              <w:rPr>
                <w:rFonts w:cs="Arial"/>
                <w:b/>
                <w:smallCaps/>
                <w:sz w:val="14"/>
                <w:szCs w:val="14"/>
                <w:lang w:eastAsia="fr-CH"/>
              </w:rPr>
            </w:pPr>
            <w:r w:rsidRPr="0057278D">
              <w:rPr>
                <w:rFonts w:cs="Arial"/>
                <w:sz w:val="14"/>
                <w:szCs w:val="14"/>
                <w:lang w:eastAsia="fr-CH"/>
              </w:rPr>
              <w:t>3.1</w:t>
            </w:r>
          </w:p>
        </w:tc>
        <w:tc>
          <w:tcPr>
            <w:tcW w:w="2744" w:type="dxa"/>
            <w:tcBorders>
              <w:top w:val="single" w:sz="4" w:space="0" w:color="000000"/>
              <w:left w:val="nil"/>
              <w:bottom w:val="nil"/>
              <w:right w:val="single" w:sz="4" w:space="0" w:color="000000"/>
            </w:tcBorders>
            <w:shd w:val="clear" w:color="auto" w:fill="auto"/>
          </w:tcPr>
          <w:p w14:paraId="6B313DE0" w14:textId="77777777" w:rsidR="00557210" w:rsidRPr="0057278D" w:rsidRDefault="00557210" w:rsidP="0091400B">
            <w:pPr>
              <w:suppressAutoHyphens w:val="0"/>
              <w:rPr>
                <w:rFonts w:cs="Arial"/>
                <w:b/>
                <w:smallCaps/>
                <w:sz w:val="14"/>
                <w:szCs w:val="14"/>
                <w:lang w:eastAsia="fr-CH"/>
              </w:rPr>
            </w:pPr>
            <w:r w:rsidRPr="0057278D">
              <w:rPr>
                <w:rFonts w:cs="Arial"/>
                <w:sz w:val="14"/>
                <w:szCs w:val="14"/>
                <w:lang w:eastAsia="fr-CH"/>
              </w:rPr>
              <w:t xml:space="preserve">Qualité et adéquation des solutions techniques proposées pour l'exécution du marché </w:t>
            </w:r>
            <w:r w:rsidRPr="0057278D">
              <w:rPr>
                <w:rFonts w:cs="Arial"/>
                <w:i/>
                <w:iCs/>
                <w:sz w:val="14"/>
                <w:szCs w:val="14"/>
                <w:lang w:eastAsia="fr-CH"/>
              </w:rPr>
              <w:t>(Annexe R13 du Guide romand)</w:t>
            </w:r>
          </w:p>
        </w:tc>
        <w:tc>
          <w:tcPr>
            <w:tcW w:w="4394" w:type="dxa"/>
            <w:tcBorders>
              <w:top w:val="single" w:sz="4" w:space="0" w:color="000000"/>
              <w:left w:val="nil"/>
              <w:bottom w:val="nil"/>
              <w:right w:val="single" w:sz="4" w:space="0" w:color="000000"/>
            </w:tcBorders>
            <w:shd w:val="clear" w:color="auto" w:fill="auto"/>
          </w:tcPr>
          <w:p w14:paraId="5B1FBD59" w14:textId="77777777" w:rsidR="00557210" w:rsidRPr="0057278D" w:rsidRDefault="00965CF9" w:rsidP="00C407C4">
            <w:pPr>
              <w:suppressAutoHyphens w:val="0"/>
              <w:jc w:val="both"/>
              <w:rPr>
                <w:rFonts w:cs="Arial"/>
                <w:b/>
                <w:smallCaps/>
                <w:sz w:val="14"/>
                <w:szCs w:val="14"/>
                <w:lang w:eastAsia="fr-CH"/>
              </w:rPr>
            </w:pPr>
            <w:r w:rsidRPr="0057278D">
              <w:rPr>
                <w:rFonts w:cs="Arial"/>
                <w:sz w:val="14"/>
                <w:szCs w:val="14"/>
                <w:lang w:eastAsia="fr-CH"/>
              </w:rPr>
              <w:t>Descriptif du prototype</w:t>
            </w:r>
            <w:r w:rsidR="00F62E54" w:rsidRPr="0057278D">
              <w:rPr>
                <w:rFonts w:cs="Arial"/>
                <w:sz w:val="14"/>
                <w:szCs w:val="14"/>
                <w:lang w:eastAsia="fr-CH"/>
              </w:rPr>
              <w:t xml:space="preserve"> ou de l'esquisse de solution. A</w:t>
            </w:r>
            <w:r w:rsidRPr="0057278D">
              <w:rPr>
                <w:rFonts w:cs="Arial"/>
                <w:sz w:val="14"/>
                <w:szCs w:val="14"/>
                <w:lang w:eastAsia="fr-CH"/>
              </w:rPr>
              <w:t>vantages, qualités et originalité des solutions techniques d'exécution du marché proposées par le soumissionnaire.</w:t>
            </w:r>
          </w:p>
        </w:tc>
        <w:tc>
          <w:tcPr>
            <w:tcW w:w="1095" w:type="dxa"/>
            <w:tcBorders>
              <w:top w:val="single" w:sz="4" w:space="0" w:color="000000"/>
              <w:left w:val="nil"/>
              <w:bottom w:val="nil"/>
              <w:right w:val="single" w:sz="4" w:space="0" w:color="000000"/>
            </w:tcBorders>
            <w:shd w:val="clear" w:color="auto" w:fill="auto"/>
            <w:noWrap/>
            <w:vAlign w:val="center"/>
          </w:tcPr>
          <w:p w14:paraId="6BAFECA6"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c>
          <w:tcPr>
            <w:tcW w:w="1040" w:type="dxa"/>
            <w:tcBorders>
              <w:top w:val="single" w:sz="4" w:space="0" w:color="000000"/>
              <w:left w:val="single" w:sz="4" w:space="0" w:color="000000"/>
              <w:bottom w:val="nil"/>
              <w:right w:val="nil"/>
            </w:tcBorders>
            <w:shd w:val="clear" w:color="auto" w:fill="auto"/>
            <w:noWrap/>
            <w:vAlign w:val="center"/>
          </w:tcPr>
          <w:p w14:paraId="57169D08"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c>
          <w:tcPr>
            <w:tcW w:w="1039" w:type="dxa"/>
            <w:tcBorders>
              <w:top w:val="single" w:sz="4" w:space="0" w:color="000000"/>
              <w:left w:val="single" w:sz="4" w:space="0" w:color="000000"/>
              <w:bottom w:val="nil"/>
              <w:right w:val="single" w:sz="4" w:space="0" w:color="000000"/>
            </w:tcBorders>
            <w:shd w:val="clear" w:color="auto" w:fill="auto"/>
            <w:noWrap/>
            <w:vAlign w:val="center"/>
          </w:tcPr>
          <w:p w14:paraId="19931825"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r>
      <w:tr w:rsidR="00557210" w:rsidRPr="0057278D" w14:paraId="5D5ACB5F" w14:textId="77777777" w:rsidTr="006003ED">
        <w:trPr>
          <w:gridAfter w:val="1"/>
          <w:wAfter w:w="26" w:type="dxa"/>
          <w:trHeight w:val="310"/>
        </w:trPr>
        <w:tc>
          <w:tcPr>
            <w:tcW w:w="420" w:type="dxa"/>
            <w:tcBorders>
              <w:top w:val="single" w:sz="4" w:space="0" w:color="000000"/>
              <w:left w:val="single" w:sz="4" w:space="0" w:color="000000"/>
              <w:bottom w:val="nil"/>
              <w:right w:val="nil"/>
            </w:tcBorders>
            <w:shd w:val="clear" w:color="auto" w:fill="auto"/>
          </w:tcPr>
          <w:p w14:paraId="3EACDF57" w14:textId="77777777" w:rsidR="00557210" w:rsidRPr="0057278D" w:rsidRDefault="00557210" w:rsidP="0091400B">
            <w:pPr>
              <w:suppressAutoHyphens w:val="0"/>
              <w:rPr>
                <w:rFonts w:cs="Arial"/>
                <w:b/>
                <w:smallCaps/>
                <w:sz w:val="14"/>
                <w:szCs w:val="14"/>
                <w:lang w:eastAsia="fr-CH"/>
              </w:rPr>
            </w:pPr>
            <w:r w:rsidRPr="0057278D">
              <w:rPr>
                <w:rFonts w:cs="Arial"/>
                <w:b/>
                <w:sz w:val="14"/>
                <w:szCs w:val="14"/>
                <w:lang w:eastAsia="fr-CH"/>
              </w:rPr>
              <w:t>4.</w:t>
            </w:r>
          </w:p>
        </w:tc>
        <w:tc>
          <w:tcPr>
            <w:tcW w:w="2744" w:type="dxa"/>
            <w:tcBorders>
              <w:top w:val="single" w:sz="4" w:space="0" w:color="000000"/>
              <w:left w:val="nil"/>
              <w:bottom w:val="nil"/>
              <w:right w:val="single" w:sz="4" w:space="0" w:color="000000"/>
            </w:tcBorders>
            <w:shd w:val="clear" w:color="auto" w:fill="auto"/>
          </w:tcPr>
          <w:p w14:paraId="0900E6D3" w14:textId="77777777" w:rsidR="00557210" w:rsidRPr="0057278D" w:rsidRDefault="00557210" w:rsidP="0091400B">
            <w:pPr>
              <w:suppressAutoHyphens w:val="0"/>
              <w:rPr>
                <w:rFonts w:cs="Arial"/>
                <w:b/>
                <w:smallCaps/>
                <w:sz w:val="14"/>
                <w:szCs w:val="14"/>
                <w:lang w:eastAsia="fr-CH"/>
              </w:rPr>
            </w:pPr>
            <w:r w:rsidRPr="0057278D">
              <w:rPr>
                <w:rFonts w:cs="Arial"/>
                <w:b/>
                <w:sz w:val="14"/>
                <w:szCs w:val="14"/>
                <w:lang w:eastAsia="fr-CH"/>
              </w:rPr>
              <w:t xml:space="preserve">Organisation de base du candidat ou du soumissionnaire </w:t>
            </w:r>
          </w:p>
        </w:tc>
        <w:tc>
          <w:tcPr>
            <w:tcW w:w="4394" w:type="dxa"/>
            <w:tcBorders>
              <w:top w:val="single" w:sz="4" w:space="0" w:color="000000"/>
              <w:left w:val="nil"/>
              <w:bottom w:val="nil"/>
              <w:right w:val="single" w:sz="4" w:space="0" w:color="000000"/>
            </w:tcBorders>
            <w:shd w:val="clear" w:color="auto" w:fill="auto"/>
          </w:tcPr>
          <w:p w14:paraId="02A3D471" w14:textId="77777777" w:rsidR="00557210" w:rsidRPr="0057278D" w:rsidRDefault="00557210" w:rsidP="00C407C4">
            <w:pPr>
              <w:suppressAutoHyphens w:val="0"/>
              <w:jc w:val="both"/>
              <w:rPr>
                <w:rFonts w:cs="Arial"/>
                <w:b/>
                <w:smallCaps/>
                <w:sz w:val="14"/>
                <w:szCs w:val="14"/>
                <w:lang w:eastAsia="fr-CH"/>
              </w:rPr>
            </w:pPr>
            <w:r w:rsidRPr="0057278D">
              <w:rPr>
                <w:rFonts w:cs="Arial"/>
                <w:sz w:val="14"/>
                <w:szCs w:val="14"/>
                <w:lang w:eastAsia="fr-CH"/>
              </w:rPr>
              <w:t> </w:t>
            </w:r>
          </w:p>
        </w:tc>
        <w:tc>
          <w:tcPr>
            <w:tcW w:w="1095" w:type="dxa"/>
            <w:tcBorders>
              <w:top w:val="single" w:sz="4" w:space="0" w:color="000000"/>
              <w:left w:val="nil"/>
              <w:bottom w:val="nil"/>
              <w:right w:val="single" w:sz="4" w:space="0" w:color="000000"/>
            </w:tcBorders>
            <w:shd w:val="clear" w:color="auto" w:fill="auto"/>
            <w:noWrap/>
            <w:vAlign w:val="center"/>
          </w:tcPr>
          <w:p w14:paraId="6219B7D5" w14:textId="77777777" w:rsidR="00557210" w:rsidRPr="0057278D" w:rsidRDefault="00557210" w:rsidP="0091400B">
            <w:pPr>
              <w:suppressAutoHyphens w:val="0"/>
              <w:jc w:val="center"/>
              <w:rPr>
                <w:rFonts w:cs="Arial"/>
                <w:bCs/>
                <w:smallCaps/>
                <w:sz w:val="14"/>
                <w:szCs w:val="14"/>
                <w:lang w:eastAsia="fr-CH"/>
              </w:rPr>
            </w:pPr>
            <w:r w:rsidRPr="0057278D">
              <w:rPr>
                <w:rFonts w:cs="Arial"/>
                <w:b/>
                <w:sz w:val="14"/>
                <w:szCs w:val="14"/>
                <w:lang w:eastAsia="fr-CH"/>
              </w:rPr>
              <w:t>10</w:t>
            </w:r>
            <w:r w:rsidRPr="0057278D">
              <w:rPr>
                <w:rFonts w:cs="Arial"/>
                <w:bCs/>
                <w:sz w:val="14"/>
                <w:szCs w:val="14"/>
                <w:lang w:eastAsia="fr-CH"/>
              </w:rPr>
              <w:t xml:space="preserve"> </w:t>
            </w:r>
            <w:r w:rsidRPr="0057278D">
              <w:rPr>
                <w:rFonts w:cs="Arial"/>
                <w:sz w:val="14"/>
                <w:szCs w:val="14"/>
                <w:lang w:eastAsia="fr-CH"/>
              </w:rPr>
              <w:t>(+/- 6)</w:t>
            </w:r>
          </w:p>
        </w:tc>
        <w:tc>
          <w:tcPr>
            <w:tcW w:w="1040" w:type="dxa"/>
            <w:tcBorders>
              <w:top w:val="single" w:sz="4" w:space="0" w:color="000000"/>
              <w:left w:val="single" w:sz="4" w:space="0" w:color="000000"/>
              <w:bottom w:val="nil"/>
              <w:right w:val="nil"/>
            </w:tcBorders>
            <w:shd w:val="clear" w:color="auto" w:fill="auto"/>
            <w:vAlign w:val="center"/>
          </w:tcPr>
          <w:p w14:paraId="0FAE5CD9" w14:textId="77777777" w:rsidR="00557210" w:rsidRPr="0057278D" w:rsidRDefault="00557210" w:rsidP="0091400B">
            <w:pPr>
              <w:suppressAutoHyphens w:val="0"/>
              <w:jc w:val="center"/>
              <w:rPr>
                <w:rFonts w:cs="Arial"/>
                <w:bCs/>
                <w:smallCaps/>
                <w:sz w:val="14"/>
                <w:szCs w:val="14"/>
                <w:lang w:eastAsia="fr-CH"/>
              </w:rPr>
            </w:pPr>
            <w:r w:rsidRPr="0057278D">
              <w:rPr>
                <w:rFonts w:cs="Arial"/>
                <w:b/>
                <w:sz w:val="14"/>
                <w:szCs w:val="14"/>
                <w:lang w:eastAsia="fr-CH"/>
              </w:rPr>
              <w:t xml:space="preserve">12 </w:t>
            </w:r>
            <w:r w:rsidRPr="0057278D">
              <w:rPr>
                <w:rFonts w:cs="Arial"/>
                <w:sz w:val="14"/>
                <w:szCs w:val="14"/>
                <w:lang w:eastAsia="fr-CH"/>
              </w:rPr>
              <w:t>(+/- 7)</w:t>
            </w:r>
          </w:p>
        </w:tc>
        <w:tc>
          <w:tcPr>
            <w:tcW w:w="1039" w:type="dxa"/>
            <w:tcBorders>
              <w:top w:val="single" w:sz="4" w:space="0" w:color="000000"/>
              <w:left w:val="single" w:sz="4" w:space="0" w:color="000000"/>
              <w:bottom w:val="nil"/>
              <w:right w:val="single" w:sz="4" w:space="0" w:color="000000"/>
            </w:tcBorders>
            <w:shd w:val="clear" w:color="auto" w:fill="auto"/>
            <w:vAlign w:val="center"/>
          </w:tcPr>
          <w:p w14:paraId="2F2C9B9E" w14:textId="133EC5A9" w:rsidR="00557210" w:rsidRPr="0057278D" w:rsidRDefault="00557210" w:rsidP="0091400B">
            <w:pPr>
              <w:suppressAutoHyphens w:val="0"/>
              <w:jc w:val="center"/>
              <w:rPr>
                <w:rFonts w:cs="Arial"/>
                <w:bCs/>
                <w:smallCaps/>
                <w:sz w:val="14"/>
                <w:szCs w:val="14"/>
                <w:lang w:eastAsia="fr-CH"/>
              </w:rPr>
            </w:pPr>
            <w:r w:rsidRPr="0057278D">
              <w:rPr>
                <w:rFonts w:cs="Arial"/>
                <w:b/>
                <w:sz w:val="14"/>
                <w:szCs w:val="14"/>
                <w:lang w:eastAsia="fr-CH"/>
              </w:rPr>
              <w:t>14</w:t>
            </w:r>
            <w:r w:rsidRPr="0057278D">
              <w:rPr>
                <w:rFonts w:cs="Arial"/>
                <w:sz w:val="14"/>
                <w:szCs w:val="14"/>
                <w:lang w:eastAsia="fr-CH"/>
              </w:rPr>
              <w:t xml:space="preserve"> (+/- 8)</w:t>
            </w:r>
          </w:p>
        </w:tc>
      </w:tr>
      <w:tr w:rsidR="00557210" w:rsidRPr="0057278D" w14:paraId="6A1FA18F" w14:textId="77777777" w:rsidTr="006003ED">
        <w:trPr>
          <w:gridAfter w:val="1"/>
          <w:wAfter w:w="26" w:type="dxa"/>
          <w:trHeight w:val="663"/>
        </w:trPr>
        <w:tc>
          <w:tcPr>
            <w:tcW w:w="420" w:type="dxa"/>
            <w:tcBorders>
              <w:top w:val="single" w:sz="4" w:space="0" w:color="000000"/>
              <w:left w:val="single" w:sz="4" w:space="0" w:color="000000"/>
              <w:bottom w:val="single" w:sz="4" w:space="0" w:color="000000"/>
              <w:right w:val="nil"/>
            </w:tcBorders>
            <w:shd w:val="clear" w:color="auto" w:fill="auto"/>
          </w:tcPr>
          <w:p w14:paraId="7F38E695" w14:textId="77777777" w:rsidR="00557210" w:rsidRPr="0057278D" w:rsidRDefault="00557210" w:rsidP="0091400B">
            <w:pPr>
              <w:suppressAutoHyphens w:val="0"/>
              <w:jc w:val="right"/>
              <w:rPr>
                <w:rFonts w:cs="Arial"/>
                <w:b/>
                <w:smallCaps/>
                <w:sz w:val="14"/>
                <w:szCs w:val="14"/>
                <w:lang w:eastAsia="fr-CH"/>
              </w:rPr>
            </w:pPr>
            <w:r w:rsidRPr="0057278D">
              <w:rPr>
                <w:rFonts w:cs="Arial"/>
                <w:sz w:val="14"/>
                <w:szCs w:val="14"/>
                <w:lang w:eastAsia="fr-CH"/>
              </w:rPr>
              <w:t>4.1</w:t>
            </w:r>
          </w:p>
        </w:tc>
        <w:tc>
          <w:tcPr>
            <w:tcW w:w="2744" w:type="dxa"/>
            <w:tcBorders>
              <w:top w:val="single" w:sz="4" w:space="0" w:color="000000"/>
              <w:left w:val="nil"/>
              <w:bottom w:val="single" w:sz="4" w:space="0" w:color="000000"/>
              <w:right w:val="single" w:sz="4" w:space="0" w:color="000000"/>
            </w:tcBorders>
            <w:shd w:val="clear" w:color="auto" w:fill="auto"/>
          </w:tcPr>
          <w:p w14:paraId="44F2D19F" w14:textId="77777777" w:rsidR="00557210" w:rsidRPr="0057278D" w:rsidRDefault="00557210" w:rsidP="0091400B">
            <w:pPr>
              <w:suppressAutoHyphens w:val="0"/>
              <w:rPr>
                <w:rFonts w:cs="Arial"/>
                <w:b/>
                <w:smallCaps/>
                <w:sz w:val="14"/>
                <w:szCs w:val="14"/>
                <w:lang w:eastAsia="fr-CH"/>
              </w:rPr>
            </w:pPr>
            <w:r w:rsidRPr="0057278D">
              <w:rPr>
                <w:rFonts w:cs="Arial"/>
                <w:sz w:val="14"/>
                <w:szCs w:val="14"/>
                <w:lang w:eastAsia="fr-CH"/>
              </w:rPr>
              <w:t>Organisation qualité du</w:t>
            </w:r>
            <w:r w:rsidR="00905FFB" w:rsidRPr="0057278D">
              <w:rPr>
                <w:rFonts w:cs="Arial"/>
                <w:sz w:val="14"/>
                <w:szCs w:val="14"/>
                <w:lang w:eastAsia="fr-CH"/>
              </w:rPr>
              <w:t xml:space="preserve"> candidat ou</w:t>
            </w:r>
            <w:r w:rsidRPr="0057278D">
              <w:rPr>
                <w:rFonts w:cs="Arial"/>
                <w:sz w:val="14"/>
                <w:szCs w:val="14"/>
                <w:lang w:eastAsia="fr-CH"/>
              </w:rPr>
              <w:t xml:space="preserve"> </w:t>
            </w:r>
            <w:r w:rsidR="00F55CC4" w:rsidRPr="0057278D">
              <w:rPr>
                <w:rFonts w:cs="Arial"/>
                <w:sz w:val="14"/>
                <w:szCs w:val="14"/>
                <w:lang w:eastAsia="fr-CH"/>
              </w:rPr>
              <w:t xml:space="preserve">du </w:t>
            </w:r>
            <w:r w:rsidRPr="0057278D">
              <w:rPr>
                <w:rFonts w:cs="Arial"/>
                <w:sz w:val="14"/>
                <w:szCs w:val="14"/>
                <w:lang w:eastAsia="fr-CH"/>
              </w:rPr>
              <w:t xml:space="preserve">soumissionnaire pour satisfaire les exigences du client </w:t>
            </w:r>
            <w:r w:rsidRPr="0057278D">
              <w:rPr>
                <w:rFonts w:cs="Arial"/>
                <w:i/>
                <w:iCs/>
                <w:sz w:val="14"/>
                <w:szCs w:val="14"/>
                <w:lang w:eastAsia="fr-CH"/>
              </w:rPr>
              <w:t>(Annexe Q1 du Guide romand)</w:t>
            </w:r>
          </w:p>
        </w:tc>
        <w:tc>
          <w:tcPr>
            <w:tcW w:w="4394" w:type="dxa"/>
            <w:tcBorders>
              <w:top w:val="single" w:sz="4" w:space="0" w:color="000000"/>
              <w:left w:val="nil"/>
              <w:bottom w:val="single" w:sz="4" w:space="0" w:color="000000"/>
              <w:right w:val="single" w:sz="4" w:space="0" w:color="000000"/>
            </w:tcBorders>
            <w:shd w:val="clear" w:color="auto" w:fill="auto"/>
          </w:tcPr>
          <w:p w14:paraId="3260A564" w14:textId="77777777" w:rsidR="00557210" w:rsidRPr="0057278D" w:rsidRDefault="00557210" w:rsidP="00C407C4">
            <w:pPr>
              <w:suppressAutoHyphens w:val="0"/>
              <w:jc w:val="both"/>
              <w:rPr>
                <w:rFonts w:cs="Arial"/>
                <w:b/>
                <w:smallCaps/>
                <w:sz w:val="14"/>
                <w:szCs w:val="14"/>
                <w:lang w:eastAsia="fr-CH"/>
              </w:rPr>
            </w:pPr>
            <w:r w:rsidRPr="0057278D">
              <w:rPr>
                <w:rFonts w:cs="Arial"/>
                <w:sz w:val="14"/>
                <w:szCs w:val="14"/>
                <w:lang w:eastAsia="fr-CH"/>
              </w:rPr>
              <w:t>Certification qualité officielle, en cours de certification ou présentation succincte de l'organisation qualité propre à l'entreprise qui démontre que le soumissionnaire s'est organisé et prend des mesures internes pour satisfaire les exigences administratives du client (type ISO ou équivalent).</w:t>
            </w:r>
          </w:p>
        </w:tc>
        <w:tc>
          <w:tcPr>
            <w:tcW w:w="1095" w:type="dxa"/>
            <w:tcBorders>
              <w:top w:val="single" w:sz="4" w:space="0" w:color="000000"/>
              <w:left w:val="nil"/>
              <w:bottom w:val="single" w:sz="4" w:space="0" w:color="000000"/>
              <w:right w:val="single" w:sz="4" w:space="0" w:color="000000"/>
            </w:tcBorders>
            <w:shd w:val="clear" w:color="auto" w:fill="auto"/>
            <w:noWrap/>
            <w:vAlign w:val="center"/>
          </w:tcPr>
          <w:p w14:paraId="40B5C4FF"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c>
          <w:tcPr>
            <w:tcW w:w="1040" w:type="dxa"/>
            <w:tcBorders>
              <w:top w:val="single" w:sz="4" w:space="0" w:color="000000"/>
              <w:left w:val="single" w:sz="4" w:space="0" w:color="000000"/>
              <w:bottom w:val="single" w:sz="4" w:space="0" w:color="000000"/>
              <w:right w:val="nil"/>
            </w:tcBorders>
            <w:shd w:val="clear" w:color="auto" w:fill="auto"/>
            <w:noWrap/>
            <w:vAlign w:val="center"/>
          </w:tcPr>
          <w:p w14:paraId="1853320C"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c>
          <w:tcPr>
            <w:tcW w:w="10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B3ADCE"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r>
      <w:tr w:rsidR="00557210" w:rsidRPr="0057278D" w14:paraId="6F3D212F" w14:textId="77777777" w:rsidTr="006003ED">
        <w:trPr>
          <w:gridAfter w:val="1"/>
          <w:wAfter w:w="26" w:type="dxa"/>
          <w:trHeight w:val="663"/>
        </w:trPr>
        <w:tc>
          <w:tcPr>
            <w:tcW w:w="420" w:type="dxa"/>
            <w:tcBorders>
              <w:top w:val="nil"/>
              <w:left w:val="single" w:sz="4" w:space="0" w:color="000000"/>
              <w:bottom w:val="single" w:sz="4" w:space="0" w:color="000000"/>
              <w:right w:val="nil"/>
            </w:tcBorders>
            <w:shd w:val="clear" w:color="auto" w:fill="auto"/>
          </w:tcPr>
          <w:p w14:paraId="5A85D01A" w14:textId="77777777" w:rsidR="00557210" w:rsidRPr="0057278D" w:rsidRDefault="00557210" w:rsidP="0091400B">
            <w:pPr>
              <w:suppressAutoHyphens w:val="0"/>
              <w:jc w:val="right"/>
              <w:rPr>
                <w:rFonts w:cs="Arial"/>
                <w:b/>
                <w:smallCaps/>
                <w:sz w:val="14"/>
                <w:szCs w:val="14"/>
                <w:lang w:eastAsia="fr-CH"/>
              </w:rPr>
            </w:pPr>
            <w:r w:rsidRPr="0057278D">
              <w:rPr>
                <w:rFonts w:cs="Arial"/>
                <w:sz w:val="14"/>
                <w:szCs w:val="14"/>
                <w:lang w:eastAsia="fr-CH"/>
              </w:rPr>
              <w:t>4.2</w:t>
            </w:r>
          </w:p>
        </w:tc>
        <w:tc>
          <w:tcPr>
            <w:tcW w:w="2744" w:type="dxa"/>
            <w:tcBorders>
              <w:top w:val="nil"/>
              <w:left w:val="nil"/>
              <w:bottom w:val="single" w:sz="4" w:space="0" w:color="000000"/>
              <w:right w:val="single" w:sz="4" w:space="0" w:color="000000"/>
            </w:tcBorders>
            <w:shd w:val="clear" w:color="auto" w:fill="auto"/>
          </w:tcPr>
          <w:p w14:paraId="5A8D5786" w14:textId="63BF6E3F" w:rsidR="00557210" w:rsidRPr="0057278D" w:rsidRDefault="00557210" w:rsidP="0091400B">
            <w:pPr>
              <w:suppressAutoHyphens w:val="0"/>
              <w:rPr>
                <w:rFonts w:cs="Arial"/>
                <w:b/>
                <w:smallCaps/>
                <w:sz w:val="14"/>
                <w:szCs w:val="14"/>
                <w:lang w:eastAsia="fr-CH"/>
              </w:rPr>
            </w:pPr>
            <w:r w:rsidRPr="0057278D">
              <w:rPr>
                <w:rFonts w:cs="Arial"/>
                <w:sz w:val="14"/>
                <w:szCs w:val="14"/>
                <w:lang w:eastAsia="fr-CH"/>
              </w:rPr>
              <w:t xml:space="preserve">Contribution </w:t>
            </w:r>
            <w:r w:rsidR="00F55CC4" w:rsidRPr="0057278D">
              <w:rPr>
                <w:rFonts w:cs="Arial"/>
                <w:sz w:val="14"/>
                <w:szCs w:val="14"/>
                <w:lang w:eastAsia="fr-CH"/>
              </w:rPr>
              <w:t xml:space="preserve">du </w:t>
            </w:r>
            <w:r w:rsidRPr="0057278D">
              <w:rPr>
                <w:rFonts w:cs="Arial"/>
                <w:sz w:val="14"/>
                <w:szCs w:val="14"/>
                <w:lang w:eastAsia="fr-CH"/>
              </w:rPr>
              <w:t xml:space="preserve">soumissionnaire au développement durable (aspects environnementaux et sociaux ; </w:t>
            </w:r>
            <w:r w:rsidRPr="0057278D">
              <w:rPr>
                <w:rFonts w:cs="Arial"/>
                <w:i/>
                <w:sz w:val="14"/>
                <w:szCs w:val="14"/>
                <w:lang w:eastAsia="fr-CH"/>
              </w:rPr>
              <w:t>Annexe 5 de la présente directive</w:t>
            </w:r>
            <w:r w:rsidRPr="0057278D">
              <w:rPr>
                <w:rFonts w:cs="Arial"/>
                <w:sz w:val="14"/>
                <w:szCs w:val="14"/>
                <w:lang w:eastAsia="fr-CH"/>
              </w:rPr>
              <w:t>)</w:t>
            </w:r>
          </w:p>
        </w:tc>
        <w:tc>
          <w:tcPr>
            <w:tcW w:w="4394" w:type="dxa"/>
            <w:tcBorders>
              <w:top w:val="nil"/>
              <w:left w:val="nil"/>
              <w:bottom w:val="single" w:sz="4" w:space="0" w:color="000000"/>
              <w:right w:val="single" w:sz="4" w:space="0" w:color="000000"/>
            </w:tcBorders>
            <w:shd w:val="clear" w:color="auto" w:fill="auto"/>
          </w:tcPr>
          <w:p w14:paraId="1E41E94E" w14:textId="41F5607F" w:rsidR="00557210" w:rsidRPr="0057278D" w:rsidRDefault="002F3904" w:rsidP="00C407C4">
            <w:pPr>
              <w:suppressAutoHyphens w:val="0"/>
              <w:jc w:val="both"/>
              <w:rPr>
                <w:rFonts w:cs="Arial"/>
                <w:b/>
                <w:smallCaps/>
                <w:sz w:val="14"/>
                <w:szCs w:val="14"/>
                <w:lang w:eastAsia="fr-CH"/>
              </w:rPr>
            </w:pPr>
            <w:r w:rsidRPr="0057278D">
              <w:rPr>
                <w:rFonts w:cs="Arial"/>
                <w:sz w:val="14"/>
                <w:szCs w:val="14"/>
                <w:lang w:eastAsia="fr-CH"/>
              </w:rPr>
              <w:t>Informations fournies par le soumissionnaire dans l'annexe 5</w:t>
            </w:r>
            <w:r w:rsidR="0093337B" w:rsidRPr="0057278D">
              <w:rPr>
                <w:rFonts w:cs="Arial"/>
                <w:sz w:val="14"/>
                <w:szCs w:val="14"/>
                <w:lang w:eastAsia="fr-CH"/>
              </w:rPr>
              <w:t xml:space="preserve"> de la présente directive.</w:t>
            </w:r>
          </w:p>
          <w:p w14:paraId="7B63A6F6" w14:textId="1F9A7247" w:rsidR="007A0B6E" w:rsidRPr="0057278D" w:rsidRDefault="007A0B6E" w:rsidP="00C407C4">
            <w:pPr>
              <w:suppressAutoHyphens w:val="0"/>
              <w:jc w:val="both"/>
              <w:rPr>
                <w:rFonts w:cs="Arial"/>
                <w:bCs/>
                <w:smallCaps/>
                <w:sz w:val="14"/>
                <w:szCs w:val="14"/>
                <w:lang w:eastAsia="fr-CH"/>
              </w:rPr>
            </w:pPr>
            <w:r w:rsidRPr="0057278D">
              <w:rPr>
                <w:rFonts w:cs="Arial"/>
                <w:bCs/>
                <w:sz w:val="14"/>
                <w:szCs w:val="14"/>
                <w:lang w:eastAsia="fr-CH"/>
              </w:rPr>
              <w:t>La pondération recommandée pour ce critère est de 5%</w:t>
            </w:r>
            <w:r w:rsidR="00422DCF" w:rsidRPr="0057278D">
              <w:rPr>
                <w:rFonts w:cs="Arial"/>
                <w:bCs/>
                <w:sz w:val="14"/>
                <w:szCs w:val="14"/>
                <w:lang w:eastAsia="fr-CH"/>
              </w:rPr>
              <w:t>.</w:t>
            </w:r>
          </w:p>
        </w:tc>
        <w:tc>
          <w:tcPr>
            <w:tcW w:w="1095" w:type="dxa"/>
            <w:tcBorders>
              <w:top w:val="single" w:sz="4" w:space="0" w:color="000000"/>
              <w:left w:val="nil"/>
              <w:bottom w:val="single" w:sz="4" w:space="0" w:color="000000"/>
              <w:right w:val="single" w:sz="4" w:space="0" w:color="000000"/>
            </w:tcBorders>
            <w:shd w:val="clear" w:color="auto" w:fill="auto"/>
            <w:noWrap/>
            <w:vAlign w:val="center"/>
          </w:tcPr>
          <w:p w14:paraId="3909322A"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c>
          <w:tcPr>
            <w:tcW w:w="1040" w:type="dxa"/>
            <w:tcBorders>
              <w:top w:val="single" w:sz="4" w:space="0" w:color="000000"/>
              <w:left w:val="single" w:sz="4" w:space="0" w:color="000000"/>
              <w:bottom w:val="single" w:sz="4" w:space="0" w:color="000000"/>
              <w:right w:val="nil"/>
            </w:tcBorders>
            <w:shd w:val="clear" w:color="auto" w:fill="auto"/>
            <w:noWrap/>
            <w:vAlign w:val="center"/>
          </w:tcPr>
          <w:p w14:paraId="30D64668"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c>
          <w:tcPr>
            <w:tcW w:w="10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57D2C2"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r>
      <w:tr w:rsidR="00557210" w:rsidRPr="0057278D" w14:paraId="7173D11D" w14:textId="77777777" w:rsidTr="006003ED">
        <w:trPr>
          <w:gridAfter w:val="1"/>
          <w:wAfter w:w="26" w:type="dxa"/>
          <w:trHeight w:val="504"/>
        </w:trPr>
        <w:tc>
          <w:tcPr>
            <w:tcW w:w="420" w:type="dxa"/>
            <w:tcBorders>
              <w:top w:val="nil"/>
              <w:left w:val="single" w:sz="4" w:space="0" w:color="000000"/>
              <w:bottom w:val="single" w:sz="4" w:space="0" w:color="000000"/>
              <w:right w:val="nil"/>
            </w:tcBorders>
            <w:shd w:val="clear" w:color="auto" w:fill="auto"/>
          </w:tcPr>
          <w:p w14:paraId="172EF792" w14:textId="77777777" w:rsidR="00557210" w:rsidRPr="0057278D" w:rsidRDefault="00557210" w:rsidP="0091400B">
            <w:pPr>
              <w:suppressAutoHyphens w:val="0"/>
              <w:jc w:val="right"/>
              <w:rPr>
                <w:rFonts w:cs="Arial"/>
                <w:b/>
                <w:smallCaps/>
                <w:sz w:val="14"/>
                <w:szCs w:val="14"/>
                <w:lang w:eastAsia="fr-CH"/>
              </w:rPr>
            </w:pPr>
            <w:r w:rsidRPr="0057278D">
              <w:rPr>
                <w:rFonts w:cs="Arial"/>
                <w:sz w:val="14"/>
                <w:szCs w:val="14"/>
                <w:lang w:eastAsia="fr-CH"/>
              </w:rPr>
              <w:t>4.3</w:t>
            </w:r>
          </w:p>
        </w:tc>
        <w:tc>
          <w:tcPr>
            <w:tcW w:w="2744" w:type="dxa"/>
            <w:tcBorders>
              <w:top w:val="nil"/>
              <w:left w:val="nil"/>
              <w:bottom w:val="single" w:sz="4" w:space="0" w:color="000000"/>
              <w:right w:val="single" w:sz="4" w:space="0" w:color="000000"/>
            </w:tcBorders>
            <w:shd w:val="clear" w:color="auto" w:fill="auto"/>
          </w:tcPr>
          <w:p w14:paraId="7FDC5A4D" w14:textId="77777777" w:rsidR="00557210" w:rsidRPr="0057278D" w:rsidRDefault="00557210" w:rsidP="0091400B">
            <w:pPr>
              <w:suppressAutoHyphens w:val="0"/>
              <w:rPr>
                <w:rFonts w:cs="Arial"/>
                <w:b/>
                <w:i/>
                <w:iCs/>
                <w:smallCaps/>
                <w:sz w:val="14"/>
                <w:szCs w:val="14"/>
                <w:lang w:eastAsia="fr-CH"/>
              </w:rPr>
            </w:pPr>
            <w:r w:rsidRPr="0057278D">
              <w:rPr>
                <w:rFonts w:cs="Arial"/>
                <w:sz w:val="14"/>
                <w:szCs w:val="14"/>
                <w:lang w:eastAsia="fr-CH"/>
              </w:rPr>
              <w:t>Formation des apprentis (</w:t>
            </w:r>
            <w:r w:rsidRPr="0057278D">
              <w:rPr>
                <w:rFonts w:cs="Arial"/>
                <w:i/>
                <w:sz w:val="14"/>
                <w:szCs w:val="14"/>
                <w:lang w:eastAsia="fr-CH"/>
              </w:rPr>
              <w:t>Annexe 6 de la présente directive</w:t>
            </w:r>
            <w:r w:rsidRPr="0057278D">
              <w:rPr>
                <w:rFonts w:cs="Arial"/>
                <w:sz w:val="14"/>
                <w:szCs w:val="14"/>
                <w:lang w:eastAsia="fr-CH"/>
              </w:rPr>
              <w:t>)</w:t>
            </w:r>
          </w:p>
          <w:p w14:paraId="43813A01" w14:textId="77777777" w:rsidR="00557210" w:rsidRPr="0057278D" w:rsidRDefault="00557210" w:rsidP="0091400B">
            <w:pPr>
              <w:suppressAutoHyphens w:val="0"/>
              <w:rPr>
                <w:rFonts w:cs="Arial"/>
                <w:b/>
                <w:smallCaps/>
                <w:sz w:val="14"/>
                <w:szCs w:val="14"/>
                <w:lang w:eastAsia="fr-CH"/>
              </w:rPr>
            </w:pPr>
            <w:r w:rsidRPr="0057278D">
              <w:rPr>
                <w:rFonts w:cs="Arial"/>
                <w:i/>
                <w:iCs/>
                <w:sz w:val="14"/>
                <w:szCs w:val="14"/>
                <w:lang w:eastAsia="fr-CH"/>
              </w:rPr>
              <w:t>Utilisable en cas de marchés non soumis aux traités internationaux uniquement</w:t>
            </w:r>
          </w:p>
        </w:tc>
        <w:tc>
          <w:tcPr>
            <w:tcW w:w="4394" w:type="dxa"/>
            <w:tcBorders>
              <w:top w:val="nil"/>
              <w:left w:val="nil"/>
              <w:bottom w:val="single" w:sz="4" w:space="0" w:color="000000"/>
              <w:right w:val="single" w:sz="4" w:space="0" w:color="000000"/>
            </w:tcBorders>
            <w:shd w:val="clear" w:color="auto" w:fill="auto"/>
          </w:tcPr>
          <w:p w14:paraId="1EB6E19F" w14:textId="71F6BFF4" w:rsidR="00557210" w:rsidRPr="0057278D" w:rsidRDefault="00557210" w:rsidP="00C407C4">
            <w:pPr>
              <w:suppressAutoHyphens w:val="0"/>
              <w:jc w:val="both"/>
              <w:rPr>
                <w:rFonts w:cs="Arial"/>
                <w:b/>
                <w:i/>
                <w:smallCaps/>
                <w:sz w:val="14"/>
                <w:szCs w:val="14"/>
                <w:lang w:eastAsia="fr-CH"/>
              </w:rPr>
            </w:pPr>
            <w:r w:rsidRPr="0057278D">
              <w:rPr>
                <w:rFonts w:cs="Arial"/>
                <w:sz w:val="14"/>
                <w:szCs w:val="14"/>
                <w:lang w:eastAsia="fr-CH"/>
              </w:rPr>
              <w:t xml:space="preserve">Nombre d'apprentis formés les </w:t>
            </w:r>
            <w:r w:rsidR="002F3904" w:rsidRPr="0057278D">
              <w:rPr>
                <w:rFonts w:cs="Arial"/>
                <w:sz w:val="14"/>
                <w:szCs w:val="14"/>
                <w:lang w:eastAsia="fr-CH"/>
              </w:rPr>
              <w:t xml:space="preserve">4 </w:t>
            </w:r>
            <w:r w:rsidRPr="0057278D">
              <w:rPr>
                <w:rFonts w:cs="Arial"/>
                <w:sz w:val="14"/>
                <w:szCs w:val="14"/>
                <w:lang w:eastAsia="fr-CH"/>
              </w:rPr>
              <w:t>dernières années ou</w:t>
            </w:r>
            <w:r w:rsidR="002F3904" w:rsidRPr="0057278D">
              <w:rPr>
                <w:rFonts w:cs="Arial"/>
                <w:sz w:val="14"/>
                <w:szCs w:val="14"/>
                <w:lang w:eastAsia="fr-CH"/>
              </w:rPr>
              <w:t xml:space="preserve"> actuellement</w:t>
            </w:r>
            <w:r w:rsidRPr="0057278D">
              <w:rPr>
                <w:rFonts w:cs="Arial"/>
                <w:sz w:val="14"/>
                <w:szCs w:val="14"/>
                <w:lang w:eastAsia="fr-CH"/>
              </w:rPr>
              <w:t xml:space="preserve"> en formation. </w:t>
            </w:r>
          </w:p>
          <w:p w14:paraId="6A1B17F8" w14:textId="77777777" w:rsidR="007A0B6E" w:rsidRPr="0057278D" w:rsidRDefault="007A0B6E" w:rsidP="00C407C4">
            <w:pPr>
              <w:suppressAutoHyphens w:val="0"/>
              <w:jc w:val="both"/>
              <w:rPr>
                <w:rFonts w:cs="Arial"/>
                <w:bCs/>
                <w:smallCaps/>
                <w:sz w:val="14"/>
                <w:szCs w:val="14"/>
                <w:lang w:eastAsia="fr-CH"/>
              </w:rPr>
            </w:pPr>
            <w:r w:rsidRPr="0057278D">
              <w:rPr>
                <w:rFonts w:cs="Arial"/>
                <w:bCs/>
                <w:sz w:val="14"/>
                <w:szCs w:val="14"/>
                <w:lang w:eastAsia="fr-CH"/>
              </w:rPr>
              <w:t>La pondération recommandée pour ce critère est de 5%.</w:t>
            </w:r>
          </w:p>
          <w:p w14:paraId="4F9AFFEB" w14:textId="755ADFB7" w:rsidR="007A0B6E" w:rsidRPr="0057278D" w:rsidRDefault="007A0B6E" w:rsidP="00C407C4">
            <w:pPr>
              <w:suppressAutoHyphens w:val="0"/>
              <w:jc w:val="both"/>
              <w:rPr>
                <w:rFonts w:cs="Arial"/>
                <w:b/>
                <w:smallCaps/>
                <w:sz w:val="14"/>
                <w:szCs w:val="14"/>
                <w:lang w:eastAsia="fr-CH"/>
              </w:rPr>
            </w:pPr>
            <w:r w:rsidRPr="0057278D">
              <w:rPr>
                <w:rFonts w:cs="Arial"/>
                <w:sz w:val="14"/>
                <w:szCs w:val="14"/>
                <w:lang w:eastAsia="fr-CH"/>
              </w:rPr>
              <w:t>En cas de marchés soumis aux accords internationaux, la pondération afférente à ce critère est ventilée sur le</w:t>
            </w:r>
            <w:r w:rsidR="008266E3" w:rsidRPr="0057278D">
              <w:rPr>
                <w:rFonts w:cs="Arial"/>
                <w:sz w:val="14"/>
                <w:szCs w:val="14"/>
                <w:lang w:eastAsia="fr-CH"/>
              </w:rPr>
              <w:t>s autres critères que le prix.</w:t>
            </w:r>
          </w:p>
        </w:tc>
        <w:tc>
          <w:tcPr>
            <w:tcW w:w="1095" w:type="dxa"/>
            <w:tcBorders>
              <w:top w:val="single" w:sz="4" w:space="0" w:color="000000"/>
              <w:left w:val="nil"/>
              <w:bottom w:val="single" w:sz="4" w:space="0" w:color="000000"/>
              <w:right w:val="single" w:sz="4" w:space="0" w:color="000000"/>
            </w:tcBorders>
            <w:shd w:val="clear" w:color="auto" w:fill="auto"/>
            <w:noWrap/>
            <w:vAlign w:val="center"/>
          </w:tcPr>
          <w:p w14:paraId="0858C61F"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c>
          <w:tcPr>
            <w:tcW w:w="1040" w:type="dxa"/>
            <w:tcBorders>
              <w:top w:val="single" w:sz="4" w:space="0" w:color="000000"/>
              <w:left w:val="single" w:sz="4" w:space="0" w:color="000000"/>
              <w:bottom w:val="single" w:sz="4" w:space="0" w:color="000000"/>
              <w:right w:val="nil"/>
            </w:tcBorders>
            <w:shd w:val="clear" w:color="auto" w:fill="auto"/>
            <w:noWrap/>
            <w:vAlign w:val="center"/>
          </w:tcPr>
          <w:p w14:paraId="50B54E61"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c>
          <w:tcPr>
            <w:tcW w:w="10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8CC524"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r>
      <w:tr w:rsidR="00557210" w:rsidRPr="0057278D" w14:paraId="71C486D6" w14:textId="77777777" w:rsidTr="006003ED">
        <w:trPr>
          <w:gridAfter w:val="1"/>
          <w:wAfter w:w="26" w:type="dxa"/>
          <w:trHeight w:val="310"/>
        </w:trPr>
        <w:tc>
          <w:tcPr>
            <w:tcW w:w="420" w:type="dxa"/>
            <w:tcBorders>
              <w:top w:val="single" w:sz="4" w:space="0" w:color="000000"/>
              <w:left w:val="single" w:sz="4" w:space="0" w:color="000000"/>
              <w:bottom w:val="single" w:sz="4" w:space="0" w:color="000000"/>
              <w:right w:val="nil"/>
            </w:tcBorders>
            <w:shd w:val="clear" w:color="auto" w:fill="auto"/>
          </w:tcPr>
          <w:p w14:paraId="032A39FA" w14:textId="77777777" w:rsidR="00557210" w:rsidRPr="0057278D" w:rsidRDefault="00557210" w:rsidP="0091400B">
            <w:pPr>
              <w:suppressAutoHyphens w:val="0"/>
              <w:rPr>
                <w:rFonts w:cs="Arial"/>
                <w:b/>
                <w:smallCaps/>
                <w:sz w:val="14"/>
                <w:szCs w:val="14"/>
                <w:lang w:eastAsia="fr-CH"/>
              </w:rPr>
            </w:pPr>
            <w:r w:rsidRPr="0057278D">
              <w:rPr>
                <w:rFonts w:cs="Arial"/>
                <w:b/>
                <w:sz w:val="14"/>
                <w:szCs w:val="14"/>
                <w:lang w:eastAsia="fr-CH"/>
              </w:rPr>
              <w:t>5.</w:t>
            </w:r>
          </w:p>
        </w:tc>
        <w:tc>
          <w:tcPr>
            <w:tcW w:w="2744" w:type="dxa"/>
            <w:tcBorders>
              <w:top w:val="single" w:sz="4" w:space="0" w:color="000000"/>
              <w:left w:val="nil"/>
              <w:bottom w:val="single" w:sz="4" w:space="0" w:color="000000"/>
              <w:right w:val="single" w:sz="4" w:space="0" w:color="000000"/>
            </w:tcBorders>
            <w:shd w:val="clear" w:color="auto" w:fill="auto"/>
          </w:tcPr>
          <w:p w14:paraId="05FEE9CA" w14:textId="77777777" w:rsidR="00557210" w:rsidRPr="0057278D" w:rsidRDefault="00557210" w:rsidP="0091400B">
            <w:pPr>
              <w:suppressAutoHyphens w:val="0"/>
              <w:rPr>
                <w:rFonts w:cs="Arial"/>
                <w:b/>
                <w:smallCaps/>
                <w:sz w:val="14"/>
                <w:szCs w:val="14"/>
                <w:lang w:eastAsia="fr-CH"/>
              </w:rPr>
            </w:pPr>
            <w:r w:rsidRPr="0057278D">
              <w:rPr>
                <w:rFonts w:cs="Arial"/>
                <w:b/>
                <w:sz w:val="14"/>
                <w:szCs w:val="14"/>
                <w:lang w:eastAsia="fr-CH"/>
              </w:rPr>
              <w:t>Références du candidat ou du soumissionnaire</w:t>
            </w:r>
          </w:p>
        </w:tc>
        <w:tc>
          <w:tcPr>
            <w:tcW w:w="4394" w:type="dxa"/>
            <w:tcBorders>
              <w:top w:val="single" w:sz="4" w:space="0" w:color="000000"/>
              <w:left w:val="nil"/>
              <w:bottom w:val="single" w:sz="4" w:space="0" w:color="000000"/>
              <w:right w:val="single" w:sz="4" w:space="0" w:color="000000"/>
            </w:tcBorders>
            <w:shd w:val="clear" w:color="auto" w:fill="auto"/>
          </w:tcPr>
          <w:p w14:paraId="1F5BA62E" w14:textId="77777777" w:rsidR="00557210" w:rsidRPr="0057278D" w:rsidRDefault="00557210" w:rsidP="00C407C4">
            <w:pPr>
              <w:suppressAutoHyphens w:val="0"/>
              <w:jc w:val="both"/>
              <w:rPr>
                <w:rFonts w:cs="Arial"/>
                <w:b/>
                <w:smallCaps/>
                <w:sz w:val="14"/>
                <w:szCs w:val="14"/>
                <w:lang w:eastAsia="fr-CH"/>
              </w:rPr>
            </w:pPr>
            <w:r w:rsidRPr="0057278D">
              <w:rPr>
                <w:rFonts w:cs="Arial"/>
                <w:sz w:val="14"/>
                <w:szCs w:val="14"/>
                <w:lang w:eastAsia="fr-CH"/>
              </w:rPr>
              <w:t> </w:t>
            </w:r>
          </w:p>
        </w:tc>
        <w:tc>
          <w:tcPr>
            <w:tcW w:w="1095" w:type="dxa"/>
            <w:tcBorders>
              <w:top w:val="single" w:sz="4" w:space="0" w:color="000000"/>
              <w:left w:val="nil"/>
              <w:bottom w:val="single" w:sz="4" w:space="0" w:color="000000"/>
              <w:right w:val="single" w:sz="4" w:space="0" w:color="000000"/>
            </w:tcBorders>
            <w:shd w:val="clear" w:color="auto" w:fill="auto"/>
            <w:vAlign w:val="center"/>
          </w:tcPr>
          <w:p w14:paraId="1A02FB3C" w14:textId="77777777" w:rsidR="00557210" w:rsidRPr="0057278D" w:rsidRDefault="00557210" w:rsidP="0091400B">
            <w:pPr>
              <w:suppressAutoHyphens w:val="0"/>
              <w:jc w:val="center"/>
              <w:rPr>
                <w:rFonts w:cs="Arial"/>
                <w:bCs/>
                <w:smallCaps/>
                <w:sz w:val="14"/>
                <w:szCs w:val="14"/>
                <w:lang w:eastAsia="fr-CH"/>
              </w:rPr>
            </w:pPr>
            <w:r w:rsidRPr="0057278D">
              <w:rPr>
                <w:rFonts w:cs="Arial"/>
                <w:b/>
                <w:sz w:val="14"/>
                <w:szCs w:val="14"/>
                <w:lang w:eastAsia="fr-CH"/>
              </w:rPr>
              <w:t>8</w:t>
            </w:r>
            <w:r w:rsidRPr="0057278D">
              <w:rPr>
                <w:rFonts w:cs="Arial"/>
                <w:sz w:val="14"/>
                <w:szCs w:val="14"/>
                <w:lang w:eastAsia="fr-CH"/>
              </w:rPr>
              <w:t xml:space="preserve"> (+/- 4)</w:t>
            </w:r>
          </w:p>
        </w:tc>
        <w:tc>
          <w:tcPr>
            <w:tcW w:w="1040" w:type="dxa"/>
            <w:tcBorders>
              <w:top w:val="single" w:sz="4" w:space="0" w:color="000000"/>
              <w:left w:val="single" w:sz="4" w:space="0" w:color="000000"/>
              <w:bottom w:val="single" w:sz="4" w:space="0" w:color="000000"/>
              <w:right w:val="nil"/>
            </w:tcBorders>
            <w:shd w:val="clear" w:color="auto" w:fill="auto"/>
            <w:vAlign w:val="center"/>
          </w:tcPr>
          <w:p w14:paraId="7F6CF0CA" w14:textId="77777777" w:rsidR="00557210" w:rsidRPr="0057278D" w:rsidRDefault="00557210" w:rsidP="0091400B">
            <w:pPr>
              <w:suppressAutoHyphens w:val="0"/>
              <w:jc w:val="center"/>
              <w:rPr>
                <w:rFonts w:cs="Arial"/>
                <w:bCs/>
                <w:smallCaps/>
                <w:sz w:val="14"/>
                <w:szCs w:val="14"/>
                <w:lang w:eastAsia="fr-CH"/>
              </w:rPr>
            </w:pPr>
            <w:r w:rsidRPr="0057278D">
              <w:rPr>
                <w:rFonts w:cs="Arial"/>
                <w:b/>
                <w:sz w:val="14"/>
                <w:szCs w:val="14"/>
                <w:lang w:eastAsia="fr-CH"/>
              </w:rPr>
              <w:t>10</w:t>
            </w:r>
            <w:r w:rsidRPr="0057278D">
              <w:rPr>
                <w:rFonts w:cs="Arial"/>
                <w:sz w:val="14"/>
                <w:szCs w:val="14"/>
                <w:lang w:eastAsia="fr-CH"/>
              </w:rPr>
              <w:t xml:space="preserve"> (+/- 4)</w:t>
            </w:r>
          </w:p>
        </w:tc>
        <w:tc>
          <w:tcPr>
            <w:tcW w:w="10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E8297" w14:textId="77777777" w:rsidR="00557210" w:rsidRPr="0057278D" w:rsidRDefault="00557210" w:rsidP="0091400B">
            <w:pPr>
              <w:suppressAutoHyphens w:val="0"/>
              <w:jc w:val="center"/>
              <w:rPr>
                <w:rFonts w:cs="Arial"/>
                <w:bCs/>
                <w:smallCaps/>
                <w:sz w:val="14"/>
                <w:szCs w:val="14"/>
                <w:lang w:eastAsia="fr-CH"/>
              </w:rPr>
            </w:pPr>
            <w:r w:rsidRPr="0057278D">
              <w:rPr>
                <w:rFonts w:cs="Arial"/>
                <w:b/>
                <w:sz w:val="14"/>
                <w:szCs w:val="14"/>
                <w:lang w:eastAsia="fr-CH"/>
              </w:rPr>
              <w:t>12</w:t>
            </w:r>
            <w:r w:rsidRPr="0057278D">
              <w:rPr>
                <w:rFonts w:cs="Arial"/>
                <w:sz w:val="14"/>
                <w:szCs w:val="14"/>
                <w:lang w:eastAsia="fr-CH"/>
              </w:rPr>
              <w:t xml:space="preserve"> (+/- 6)</w:t>
            </w:r>
          </w:p>
        </w:tc>
      </w:tr>
      <w:tr w:rsidR="00557210" w:rsidRPr="0057278D" w14:paraId="1A687103" w14:textId="77777777" w:rsidTr="006003ED">
        <w:trPr>
          <w:gridAfter w:val="1"/>
          <w:wAfter w:w="26" w:type="dxa"/>
          <w:trHeight w:val="1458"/>
        </w:trPr>
        <w:tc>
          <w:tcPr>
            <w:tcW w:w="420" w:type="dxa"/>
            <w:tcBorders>
              <w:top w:val="nil"/>
              <w:left w:val="single" w:sz="4" w:space="0" w:color="000000"/>
              <w:bottom w:val="nil"/>
              <w:right w:val="nil"/>
            </w:tcBorders>
            <w:shd w:val="clear" w:color="auto" w:fill="auto"/>
          </w:tcPr>
          <w:p w14:paraId="1B75B17C" w14:textId="77777777" w:rsidR="00557210" w:rsidRPr="0057278D" w:rsidRDefault="00557210" w:rsidP="0091400B">
            <w:pPr>
              <w:suppressAutoHyphens w:val="0"/>
              <w:jc w:val="right"/>
              <w:rPr>
                <w:rFonts w:cs="Arial"/>
                <w:b/>
                <w:smallCaps/>
                <w:sz w:val="14"/>
                <w:szCs w:val="14"/>
                <w:lang w:eastAsia="fr-CH"/>
              </w:rPr>
            </w:pPr>
            <w:r w:rsidRPr="0057278D">
              <w:rPr>
                <w:rFonts w:cs="Arial"/>
                <w:sz w:val="14"/>
                <w:szCs w:val="14"/>
                <w:lang w:eastAsia="fr-CH"/>
              </w:rPr>
              <w:t>5.1</w:t>
            </w:r>
          </w:p>
        </w:tc>
        <w:tc>
          <w:tcPr>
            <w:tcW w:w="2744" w:type="dxa"/>
            <w:tcBorders>
              <w:top w:val="nil"/>
              <w:left w:val="nil"/>
              <w:bottom w:val="nil"/>
              <w:right w:val="single" w:sz="4" w:space="0" w:color="000000"/>
            </w:tcBorders>
            <w:shd w:val="clear" w:color="auto" w:fill="auto"/>
          </w:tcPr>
          <w:p w14:paraId="0D26B1B3" w14:textId="77777777" w:rsidR="00597D96" w:rsidRPr="0057278D" w:rsidRDefault="00597D96" w:rsidP="0091400B">
            <w:pPr>
              <w:suppressAutoHyphens w:val="0"/>
              <w:rPr>
                <w:rFonts w:cs="Arial"/>
                <w:b/>
                <w:smallCaps/>
                <w:sz w:val="14"/>
                <w:szCs w:val="14"/>
                <w:lang w:eastAsia="fr-CH"/>
              </w:rPr>
            </w:pPr>
            <w:r w:rsidRPr="0057278D">
              <w:rPr>
                <w:rFonts w:cs="Arial"/>
                <w:sz w:val="14"/>
                <w:szCs w:val="14"/>
                <w:lang w:eastAsia="fr-CH"/>
              </w:rPr>
              <w:t>Références de fournitures</w:t>
            </w:r>
          </w:p>
          <w:p w14:paraId="207BD6BA" w14:textId="77777777" w:rsidR="00557210" w:rsidRPr="0057278D" w:rsidRDefault="00557210" w:rsidP="0091400B">
            <w:pPr>
              <w:suppressAutoHyphens w:val="0"/>
              <w:rPr>
                <w:rFonts w:cs="Arial"/>
                <w:b/>
                <w:smallCaps/>
                <w:sz w:val="14"/>
                <w:szCs w:val="14"/>
                <w:lang w:eastAsia="fr-CH"/>
              </w:rPr>
            </w:pPr>
            <w:r w:rsidRPr="0057278D">
              <w:rPr>
                <w:rFonts w:cs="Arial"/>
                <w:i/>
                <w:iCs/>
                <w:sz w:val="14"/>
                <w:szCs w:val="14"/>
                <w:lang w:eastAsia="fr-CH"/>
              </w:rPr>
              <w:t>(Annexe Q8 du Guide romand)</w:t>
            </w:r>
          </w:p>
        </w:tc>
        <w:tc>
          <w:tcPr>
            <w:tcW w:w="4394" w:type="dxa"/>
            <w:tcBorders>
              <w:top w:val="nil"/>
              <w:left w:val="nil"/>
              <w:bottom w:val="nil"/>
              <w:right w:val="single" w:sz="4" w:space="0" w:color="000000"/>
            </w:tcBorders>
            <w:shd w:val="clear" w:color="auto" w:fill="auto"/>
          </w:tcPr>
          <w:p w14:paraId="49E967F9" w14:textId="77777777" w:rsidR="002F3904" w:rsidRPr="0057278D" w:rsidRDefault="002F3904" w:rsidP="00C407C4">
            <w:pPr>
              <w:suppressAutoHyphens w:val="0"/>
              <w:jc w:val="both"/>
              <w:rPr>
                <w:rFonts w:cs="Arial"/>
                <w:b/>
                <w:smallCaps/>
                <w:sz w:val="14"/>
                <w:szCs w:val="14"/>
                <w:u w:val="single"/>
                <w:lang w:eastAsia="fr-CH"/>
              </w:rPr>
            </w:pPr>
            <w:r w:rsidRPr="0057278D">
              <w:rPr>
                <w:rFonts w:cs="Arial"/>
                <w:sz w:val="14"/>
                <w:szCs w:val="14"/>
                <w:u w:val="single"/>
                <w:lang w:eastAsia="fr-CH"/>
              </w:rPr>
              <w:t xml:space="preserve">Quantité et qualité des références : </w:t>
            </w:r>
          </w:p>
          <w:p w14:paraId="1A46A376" w14:textId="77777777" w:rsidR="002F3904" w:rsidRPr="0057278D" w:rsidRDefault="002F3904" w:rsidP="0074678C">
            <w:pPr>
              <w:suppressAutoHyphens w:val="0"/>
              <w:spacing w:after="60"/>
              <w:jc w:val="both"/>
              <w:rPr>
                <w:rFonts w:cs="Arial"/>
                <w:b/>
                <w:smallCaps/>
                <w:sz w:val="14"/>
                <w:szCs w:val="14"/>
                <w:lang w:eastAsia="fr-CH"/>
              </w:rPr>
            </w:pPr>
            <w:r w:rsidRPr="0057278D">
              <w:rPr>
                <w:rFonts w:cs="Arial"/>
                <w:sz w:val="14"/>
                <w:szCs w:val="14"/>
                <w:lang w:eastAsia="fr-CH"/>
              </w:rPr>
              <w:t>Liste des références s</w:t>
            </w:r>
            <w:r w:rsidR="00E42B38" w:rsidRPr="0057278D">
              <w:rPr>
                <w:rFonts w:cs="Arial"/>
                <w:sz w:val="14"/>
                <w:szCs w:val="14"/>
                <w:lang w:eastAsia="fr-CH"/>
              </w:rPr>
              <w:t>i possible récentes (moins de 3 ou</w:t>
            </w:r>
            <w:r w:rsidRPr="0057278D">
              <w:rPr>
                <w:rFonts w:cs="Arial"/>
                <w:sz w:val="14"/>
                <w:szCs w:val="14"/>
                <w:lang w:eastAsia="fr-CH"/>
              </w:rPr>
              <w:t xml:space="preserve"> 5 ans suivant les exigences de l'adjudicateur dans l'annexe Q8), achevées, effectuées par le soumissionnaire, en rapport ou équivalentes en importance et complexité avec le marché à adjuger, avec désignation de l'objet, du lieu d'exécution, des dates de début et de fin d'exécution, du nom du client ou de sa raison sociale, de la personne de contact, du montant des prestations exécutées par le candidat ou soumissionnaire.</w:t>
            </w:r>
          </w:p>
          <w:p w14:paraId="22F99DD7" w14:textId="77777777" w:rsidR="002F3904" w:rsidRPr="0057278D" w:rsidRDefault="002F3904" w:rsidP="0074678C">
            <w:pPr>
              <w:suppressAutoHyphens w:val="0"/>
              <w:jc w:val="both"/>
              <w:rPr>
                <w:rFonts w:cs="Arial"/>
                <w:b/>
                <w:smallCaps/>
                <w:sz w:val="14"/>
                <w:szCs w:val="14"/>
                <w:u w:val="single"/>
                <w:lang w:eastAsia="fr-CH"/>
              </w:rPr>
            </w:pPr>
            <w:r w:rsidRPr="0057278D">
              <w:rPr>
                <w:rFonts w:cs="Arial"/>
                <w:sz w:val="14"/>
                <w:szCs w:val="14"/>
                <w:u w:val="single"/>
                <w:lang w:eastAsia="fr-CH"/>
              </w:rPr>
              <w:t xml:space="preserve">Référence réalisée à titre individuel, en pool pluridisciplinaire, en association de bureaux ou en consortium d'entreprises : </w:t>
            </w:r>
          </w:p>
          <w:p w14:paraId="5D290EE1" w14:textId="77777777" w:rsidR="002F3904" w:rsidRPr="0057278D" w:rsidRDefault="002F3904" w:rsidP="0074678C">
            <w:pPr>
              <w:suppressAutoHyphens w:val="0"/>
              <w:spacing w:after="60"/>
              <w:jc w:val="both"/>
              <w:rPr>
                <w:rFonts w:cs="Arial"/>
                <w:b/>
                <w:smallCaps/>
                <w:sz w:val="14"/>
                <w:szCs w:val="14"/>
                <w:lang w:eastAsia="fr-CH"/>
              </w:rPr>
            </w:pPr>
            <w:r w:rsidRPr="0057278D">
              <w:rPr>
                <w:rFonts w:cs="Arial"/>
                <w:sz w:val="14"/>
                <w:szCs w:val="14"/>
                <w:lang w:eastAsia="fr-CH"/>
              </w:rPr>
              <w:t>Désignation dans la liste des références, de celles réalisées en pool pluridisciplinaire, en consortium d'entreprises ou en association de bureaux.</w:t>
            </w:r>
          </w:p>
          <w:p w14:paraId="0B2CBC69" w14:textId="77777777" w:rsidR="002F3904" w:rsidRPr="0057278D" w:rsidRDefault="002F3904" w:rsidP="00C407C4">
            <w:pPr>
              <w:suppressAutoHyphens w:val="0"/>
              <w:jc w:val="both"/>
              <w:rPr>
                <w:rFonts w:cs="Arial"/>
                <w:b/>
                <w:smallCaps/>
                <w:sz w:val="14"/>
                <w:szCs w:val="14"/>
                <w:u w:val="single"/>
                <w:lang w:eastAsia="fr-CH"/>
              </w:rPr>
            </w:pPr>
            <w:r w:rsidRPr="0057278D">
              <w:rPr>
                <w:rFonts w:cs="Arial"/>
                <w:sz w:val="14"/>
                <w:szCs w:val="14"/>
                <w:u w:val="single"/>
                <w:lang w:eastAsia="fr-CH"/>
              </w:rPr>
              <w:t>Expérience de travail avec une administration publique</w:t>
            </w:r>
            <w:r w:rsidR="00C407C4" w:rsidRPr="0057278D">
              <w:rPr>
                <w:rFonts w:cs="Arial"/>
                <w:sz w:val="14"/>
                <w:szCs w:val="14"/>
                <w:u w:val="single"/>
                <w:lang w:eastAsia="fr-CH"/>
              </w:rPr>
              <w:t> :</w:t>
            </w:r>
          </w:p>
          <w:p w14:paraId="4E44C67C" w14:textId="77777777" w:rsidR="002F3904" w:rsidRPr="0057278D" w:rsidRDefault="002F3904" w:rsidP="00C407C4">
            <w:pPr>
              <w:suppressAutoHyphens w:val="0"/>
              <w:jc w:val="both"/>
              <w:rPr>
                <w:rFonts w:cs="Arial"/>
                <w:b/>
                <w:smallCaps/>
                <w:sz w:val="14"/>
                <w:szCs w:val="14"/>
                <w:lang w:eastAsia="fr-CH"/>
              </w:rPr>
            </w:pPr>
            <w:r w:rsidRPr="0057278D">
              <w:rPr>
                <w:rFonts w:cs="Arial"/>
                <w:sz w:val="14"/>
                <w:szCs w:val="14"/>
                <w:lang w:eastAsia="fr-CH"/>
              </w:rPr>
              <w:t>Désignation dans la liste des références, de celles réalisées pour une administration publique qui démontrent une capacité à répondre aux exigences particulières d'une administration publique (procédures marchés publics, demandes de crédits, autorisations, etc.).</w:t>
            </w:r>
          </w:p>
        </w:tc>
        <w:tc>
          <w:tcPr>
            <w:tcW w:w="1095" w:type="dxa"/>
            <w:tcBorders>
              <w:top w:val="single" w:sz="4" w:space="0" w:color="000000"/>
              <w:left w:val="nil"/>
              <w:bottom w:val="nil"/>
              <w:right w:val="single" w:sz="4" w:space="0" w:color="000000"/>
            </w:tcBorders>
            <w:shd w:val="clear" w:color="auto" w:fill="auto"/>
            <w:noWrap/>
            <w:vAlign w:val="center"/>
          </w:tcPr>
          <w:p w14:paraId="3F7F61AF"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c>
          <w:tcPr>
            <w:tcW w:w="1040" w:type="dxa"/>
            <w:tcBorders>
              <w:top w:val="single" w:sz="4" w:space="0" w:color="000000"/>
              <w:left w:val="single" w:sz="4" w:space="0" w:color="000000"/>
              <w:bottom w:val="nil"/>
              <w:right w:val="nil"/>
            </w:tcBorders>
            <w:shd w:val="clear" w:color="auto" w:fill="auto"/>
            <w:noWrap/>
            <w:vAlign w:val="center"/>
          </w:tcPr>
          <w:p w14:paraId="14D339DD"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c>
          <w:tcPr>
            <w:tcW w:w="1039" w:type="dxa"/>
            <w:tcBorders>
              <w:top w:val="single" w:sz="4" w:space="0" w:color="000000"/>
              <w:left w:val="single" w:sz="4" w:space="0" w:color="000000"/>
              <w:bottom w:val="nil"/>
              <w:right w:val="single" w:sz="4" w:space="0" w:color="000000"/>
            </w:tcBorders>
            <w:shd w:val="clear" w:color="auto" w:fill="auto"/>
            <w:noWrap/>
            <w:vAlign w:val="center"/>
          </w:tcPr>
          <w:p w14:paraId="065F8B1C" w14:textId="77777777" w:rsidR="00557210" w:rsidRPr="0057278D" w:rsidRDefault="00557210" w:rsidP="0091400B">
            <w:pPr>
              <w:suppressAutoHyphens w:val="0"/>
              <w:jc w:val="center"/>
              <w:rPr>
                <w:rFonts w:cs="Arial"/>
                <w:b/>
                <w:smallCaps/>
                <w:sz w:val="14"/>
                <w:szCs w:val="14"/>
                <w:lang w:eastAsia="fr-CH"/>
              </w:rPr>
            </w:pPr>
            <w:r w:rsidRPr="0057278D">
              <w:rPr>
                <w:rFonts w:cs="Arial"/>
                <w:sz w:val="14"/>
                <w:szCs w:val="14"/>
                <w:lang w:eastAsia="fr-CH"/>
              </w:rPr>
              <w:t> </w:t>
            </w:r>
          </w:p>
        </w:tc>
      </w:tr>
      <w:tr w:rsidR="00557210" w:rsidRPr="0057278D" w14:paraId="05ACFD36" w14:textId="77777777" w:rsidTr="006003ED">
        <w:trPr>
          <w:gridAfter w:val="1"/>
          <w:wAfter w:w="26" w:type="dxa"/>
          <w:trHeight w:val="220"/>
        </w:trPr>
        <w:tc>
          <w:tcPr>
            <w:tcW w:w="420" w:type="dxa"/>
            <w:tcBorders>
              <w:top w:val="single" w:sz="4" w:space="0" w:color="000000"/>
              <w:left w:val="nil"/>
              <w:bottom w:val="nil"/>
              <w:right w:val="nil"/>
            </w:tcBorders>
            <w:shd w:val="clear" w:color="auto" w:fill="auto"/>
            <w:noWrap/>
            <w:vAlign w:val="bottom"/>
          </w:tcPr>
          <w:p w14:paraId="33C450A4" w14:textId="77777777" w:rsidR="00557210" w:rsidRPr="0057278D" w:rsidRDefault="00557210" w:rsidP="0091400B">
            <w:pPr>
              <w:suppressAutoHyphens w:val="0"/>
              <w:rPr>
                <w:rFonts w:cs="Arial"/>
                <w:b/>
                <w:smallCaps/>
                <w:sz w:val="14"/>
                <w:szCs w:val="14"/>
                <w:lang w:eastAsia="fr-CH"/>
              </w:rPr>
            </w:pPr>
            <w:r w:rsidRPr="0057278D">
              <w:rPr>
                <w:rFonts w:cs="Arial"/>
                <w:sz w:val="14"/>
                <w:szCs w:val="14"/>
                <w:lang w:eastAsia="fr-CH"/>
              </w:rPr>
              <w:t> </w:t>
            </w:r>
          </w:p>
        </w:tc>
        <w:tc>
          <w:tcPr>
            <w:tcW w:w="2744" w:type="dxa"/>
            <w:tcBorders>
              <w:top w:val="single" w:sz="4" w:space="0" w:color="000000"/>
              <w:left w:val="nil"/>
              <w:bottom w:val="nil"/>
              <w:right w:val="nil"/>
            </w:tcBorders>
            <w:shd w:val="clear" w:color="auto" w:fill="auto"/>
            <w:noWrap/>
          </w:tcPr>
          <w:p w14:paraId="5554E612" w14:textId="77777777" w:rsidR="00557210" w:rsidRDefault="00557210" w:rsidP="0091400B">
            <w:pPr>
              <w:suppressAutoHyphens w:val="0"/>
              <w:rPr>
                <w:rFonts w:cs="Arial"/>
                <w:sz w:val="14"/>
                <w:szCs w:val="14"/>
                <w:lang w:eastAsia="fr-CH"/>
              </w:rPr>
            </w:pPr>
            <w:r w:rsidRPr="0057278D">
              <w:rPr>
                <w:rFonts w:cs="Arial"/>
                <w:sz w:val="14"/>
                <w:szCs w:val="14"/>
                <w:lang w:eastAsia="fr-CH"/>
              </w:rPr>
              <w:t> </w:t>
            </w:r>
          </w:p>
          <w:p w14:paraId="635217F7" w14:textId="77777777" w:rsidR="00FC70F0" w:rsidRDefault="00FC70F0" w:rsidP="0091400B">
            <w:pPr>
              <w:suppressAutoHyphens w:val="0"/>
              <w:rPr>
                <w:rFonts w:cs="Arial"/>
                <w:sz w:val="14"/>
                <w:szCs w:val="14"/>
                <w:lang w:eastAsia="fr-CH"/>
              </w:rPr>
            </w:pPr>
          </w:p>
          <w:p w14:paraId="0D56612C" w14:textId="77777777" w:rsidR="00FC70F0" w:rsidRPr="006003ED" w:rsidRDefault="00FC70F0" w:rsidP="0091400B">
            <w:pPr>
              <w:suppressAutoHyphens w:val="0"/>
              <w:rPr>
                <w:rFonts w:cs="Arial"/>
                <w:b/>
                <w:smallCaps/>
                <w:sz w:val="6"/>
                <w:szCs w:val="6"/>
                <w:lang w:eastAsia="fr-CH"/>
              </w:rPr>
            </w:pPr>
          </w:p>
        </w:tc>
        <w:tc>
          <w:tcPr>
            <w:tcW w:w="4394" w:type="dxa"/>
            <w:tcBorders>
              <w:top w:val="single" w:sz="4" w:space="0" w:color="000000"/>
              <w:left w:val="nil"/>
              <w:bottom w:val="nil"/>
              <w:right w:val="single" w:sz="4" w:space="0" w:color="000000"/>
            </w:tcBorders>
            <w:shd w:val="clear" w:color="auto" w:fill="auto"/>
          </w:tcPr>
          <w:p w14:paraId="45DA944C" w14:textId="77777777" w:rsidR="00557210" w:rsidRPr="0057278D" w:rsidRDefault="00557210" w:rsidP="0091400B">
            <w:pPr>
              <w:suppressAutoHyphens w:val="0"/>
              <w:rPr>
                <w:rFonts w:cs="Arial"/>
                <w:b/>
                <w:smallCaps/>
                <w:sz w:val="14"/>
                <w:szCs w:val="14"/>
                <w:lang w:eastAsia="fr-CH"/>
              </w:rPr>
            </w:pPr>
            <w:r w:rsidRPr="0057278D">
              <w:rPr>
                <w:rFonts w:cs="Arial"/>
                <w:sz w:val="14"/>
                <w:szCs w:val="14"/>
                <w:lang w:eastAsia="fr-CH"/>
              </w:rPr>
              <w:t> </w:t>
            </w:r>
          </w:p>
        </w:tc>
        <w:tc>
          <w:tcPr>
            <w:tcW w:w="1095" w:type="dxa"/>
            <w:tcBorders>
              <w:top w:val="single" w:sz="4" w:space="0" w:color="000000"/>
              <w:left w:val="nil"/>
              <w:bottom w:val="single" w:sz="4" w:space="0" w:color="000000"/>
              <w:right w:val="single" w:sz="4" w:space="0" w:color="000000"/>
            </w:tcBorders>
            <w:shd w:val="clear" w:color="auto" w:fill="auto"/>
            <w:noWrap/>
            <w:vAlign w:val="center"/>
          </w:tcPr>
          <w:p w14:paraId="6D78141A" w14:textId="77777777" w:rsidR="00557210" w:rsidRPr="0057278D" w:rsidRDefault="00557210" w:rsidP="0091400B">
            <w:pPr>
              <w:suppressAutoHyphens w:val="0"/>
              <w:jc w:val="center"/>
              <w:rPr>
                <w:rFonts w:cs="Arial"/>
                <w:b/>
                <w:smallCaps/>
                <w:sz w:val="14"/>
                <w:szCs w:val="14"/>
                <w:lang w:eastAsia="fr-CH"/>
              </w:rPr>
            </w:pPr>
            <w:r w:rsidRPr="0057278D">
              <w:rPr>
                <w:rFonts w:cs="Arial"/>
                <w:b/>
                <w:sz w:val="14"/>
                <w:szCs w:val="14"/>
                <w:lang w:eastAsia="fr-CH"/>
              </w:rPr>
              <w:t>100</w:t>
            </w:r>
          </w:p>
        </w:tc>
        <w:tc>
          <w:tcPr>
            <w:tcW w:w="10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A82A40" w14:textId="77777777" w:rsidR="00557210" w:rsidRPr="0057278D" w:rsidRDefault="00557210" w:rsidP="0091400B">
            <w:pPr>
              <w:suppressAutoHyphens w:val="0"/>
              <w:jc w:val="center"/>
              <w:rPr>
                <w:rFonts w:cs="Arial"/>
                <w:b/>
                <w:smallCaps/>
                <w:sz w:val="14"/>
                <w:szCs w:val="14"/>
                <w:lang w:eastAsia="fr-CH"/>
              </w:rPr>
            </w:pPr>
            <w:r w:rsidRPr="0057278D">
              <w:rPr>
                <w:rFonts w:cs="Arial"/>
                <w:b/>
                <w:sz w:val="14"/>
                <w:szCs w:val="14"/>
                <w:lang w:eastAsia="fr-CH"/>
              </w:rPr>
              <w:t>100</w:t>
            </w:r>
          </w:p>
        </w:tc>
        <w:tc>
          <w:tcPr>
            <w:tcW w:w="10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699604" w14:textId="77777777" w:rsidR="00557210" w:rsidRPr="0057278D" w:rsidRDefault="00557210" w:rsidP="0091400B">
            <w:pPr>
              <w:suppressAutoHyphens w:val="0"/>
              <w:jc w:val="center"/>
              <w:rPr>
                <w:rFonts w:cs="Arial"/>
                <w:b/>
                <w:smallCaps/>
                <w:sz w:val="14"/>
                <w:szCs w:val="14"/>
                <w:lang w:eastAsia="fr-CH"/>
              </w:rPr>
            </w:pPr>
            <w:r w:rsidRPr="0057278D">
              <w:rPr>
                <w:rFonts w:cs="Arial"/>
                <w:b/>
                <w:sz w:val="14"/>
                <w:szCs w:val="14"/>
                <w:lang w:eastAsia="fr-CH"/>
              </w:rPr>
              <w:t>100</w:t>
            </w:r>
          </w:p>
        </w:tc>
      </w:tr>
    </w:tbl>
    <w:p w14:paraId="062DADA1" w14:textId="77777777" w:rsidR="00FC70F0" w:rsidRDefault="00FC70F0" w:rsidP="00FC70F0">
      <w:pPr>
        <w:pStyle w:val="Paragraphedeliste"/>
        <w:ind w:left="-567"/>
        <w:rPr>
          <w:b/>
          <w:sz w:val="16"/>
          <w:szCs w:val="16"/>
        </w:rPr>
      </w:pPr>
      <w:bookmarkStart w:id="4" w:name="_Hlk206590241"/>
    </w:p>
    <w:p w14:paraId="33583DC2" w14:textId="77777777" w:rsidR="00FC70F0" w:rsidRDefault="00FC70F0" w:rsidP="00FC70F0">
      <w:pPr>
        <w:pStyle w:val="Paragraphedeliste"/>
        <w:ind w:left="-567"/>
        <w:rPr>
          <w:b/>
          <w:sz w:val="16"/>
          <w:szCs w:val="16"/>
        </w:rPr>
      </w:pPr>
    </w:p>
    <w:p w14:paraId="15DCF1EB" w14:textId="488B360C" w:rsidR="00FC70F0" w:rsidRPr="0057278D" w:rsidRDefault="00FC70F0" w:rsidP="00FC70F0">
      <w:pPr>
        <w:pStyle w:val="Paragraphedeliste"/>
        <w:ind w:left="-567"/>
        <w:rPr>
          <w:sz w:val="16"/>
          <w:szCs w:val="16"/>
        </w:rPr>
      </w:pPr>
      <w:bookmarkStart w:id="5" w:name="_Hlk207263087"/>
      <w:bookmarkStart w:id="6" w:name="_Hlk207263026"/>
      <w:r w:rsidRPr="0057278D">
        <w:rPr>
          <w:b/>
          <w:sz w:val="16"/>
          <w:szCs w:val="16"/>
        </w:rPr>
        <w:t>Remarques relatives aux annexes Q et R du Guide romand mentionnées dans la présente grille</w:t>
      </w:r>
    </w:p>
    <w:p w14:paraId="5D3E6E65" w14:textId="77777777" w:rsidR="00FC70F0" w:rsidRDefault="00FC70F0" w:rsidP="00FC70F0">
      <w:pPr>
        <w:pStyle w:val="Paragraphedeliste"/>
        <w:numPr>
          <w:ilvl w:val="0"/>
          <w:numId w:val="39"/>
        </w:numPr>
        <w:jc w:val="both"/>
        <w:rPr>
          <w:bCs/>
          <w:sz w:val="16"/>
          <w:szCs w:val="16"/>
        </w:rPr>
      </w:pPr>
      <w:r w:rsidRPr="0057278D">
        <w:rPr>
          <w:bCs/>
          <w:sz w:val="16"/>
          <w:szCs w:val="16"/>
        </w:rPr>
        <w:t xml:space="preserve">L’adjudicateur télécharge les annexes depuis le site internet du Guide romand et les joint à ses documents d’appel </w:t>
      </w:r>
      <w:r w:rsidRPr="0059392B">
        <w:rPr>
          <w:bCs/>
          <w:sz w:val="16"/>
          <w:szCs w:val="16"/>
        </w:rPr>
        <w:t>d’offres. Il ne renvoie pas les soumissionnaires à télécharger eux-mêmes les annexes.</w:t>
      </w:r>
    </w:p>
    <w:p w14:paraId="2EFF99C8" w14:textId="133428D0" w:rsidR="00FC70F0" w:rsidRPr="00FC70F0" w:rsidRDefault="00FC70F0" w:rsidP="00FC70F0">
      <w:pPr>
        <w:pStyle w:val="Paragraphedeliste"/>
        <w:numPr>
          <w:ilvl w:val="0"/>
          <w:numId w:val="39"/>
        </w:numPr>
        <w:jc w:val="both"/>
        <w:rPr>
          <w:bCs/>
          <w:sz w:val="16"/>
          <w:szCs w:val="16"/>
        </w:rPr>
      </w:pPr>
      <w:r w:rsidRPr="00FC70F0">
        <w:rPr>
          <w:bCs/>
          <w:sz w:val="16"/>
          <w:szCs w:val="16"/>
        </w:rPr>
        <w:lastRenderedPageBreak/>
        <w:t>Certaines annexes Q et R du Guide romand peuvent être utilisées indifféremment comme moyens d’analyse des critères d’aptitude et d’adjudication.</w:t>
      </w:r>
      <w:r w:rsidRPr="00920134">
        <w:t xml:space="preserve"> </w:t>
      </w:r>
      <w:r w:rsidRPr="00FC70F0">
        <w:rPr>
          <w:bCs/>
          <w:sz w:val="16"/>
          <w:szCs w:val="16"/>
        </w:rPr>
        <w:t>Ex.</w:t>
      </w:r>
      <w:r w:rsidR="00A9708B">
        <w:rPr>
          <w:bCs/>
          <w:sz w:val="16"/>
          <w:szCs w:val="16"/>
        </w:rPr>
        <w:t> :</w:t>
      </w:r>
      <w:r w:rsidRPr="00FC70F0">
        <w:rPr>
          <w:bCs/>
          <w:sz w:val="16"/>
          <w:szCs w:val="16"/>
        </w:rPr>
        <w:t xml:space="preserve"> l’annexe Q</w:t>
      </w:r>
      <w:r w:rsidR="00D131FB">
        <w:rPr>
          <w:bCs/>
          <w:sz w:val="16"/>
          <w:szCs w:val="16"/>
        </w:rPr>
        <w:t>8</w:t>
      </w:r>
      <w:r w:rsidRPr="00FC70F0">
        <w:rPr>
          <w:bCs/>
          <w:sz w:val="16"/>
          <w:szCs w:val="16"/>
        </w:rPr>
        <w:t xml:space="preserve"> (Références de </w:t>
      </w:r>
      <w:r w:rsidR="00D131FB">
        <w:rPr>
          <w:bCs/>
          <w:sz w:val="16"/>
          <w:szCs w:val="16"/>
        </w:rPr>
        <w:t>fournitures</w:t>
      </w:r>
      <w:r w:rsidRPr="00FC70F0">
        <w:rPr>
          <w:bCs/>
          <w:sz w:val="16"/>
          <w:szCs w:val="16"/>
        </w:rPr>
        <w:t>) peut être utilisée pour récolter les informations nécessaires à l’évaluation des références comme critère d’aptitude et/ou comme critère d’adjudication.</w:t>
      </w:r>
      <w:bookmarkEnd w:id="5"/>
    </w:p>
    <w:bookmarkEnd w:id="6"/>
    <w:p w14:paraId="335F9E4F" w14:textId="77777777" w:rsidR="00FC70F0" w:rsidRDefault="00FC70F0" w:rsidP="00E321C9">
      <w:pPr>
        <w:tabs>
          <w:tab w:val="left" w:pos="1985"/>
        </w:tabs>
        <w:ind w:left="-142"/>
        <w:jc w:val="both"/>
        <w:rPr>
          <w:b/>
          <w:bCs/>
          <w:sz w:val="16"/>
          <w:szCs w:val="16"/>
        </w:rPr>
      </w:pPr>
    </w:p>
    <w:p w14:paraId="7E808B1B" w14:textId="40A5CABD" w:rsidR="00E321C9" w:rsidRPr="00FC70F0" w:rsidRDefault="00C1129A" w:rsidP="00FC70F0">
      <w:pPr>
        <w:pStyle w:val="Paragraphedeliste"/>
        <w:ind w:left="-567"/>
        <w:rPr>
          <w:b/>
          <w:bCs/>
          <w:sz w:val="16"/>
          <w:szCs w:val="16"/>
        </w:rPr>
      </w:pPr>
      <w:bookmarkStart w:id="7" w:name="_Hlk207264665"/>
      <w:r w:rsidRPr="00FC70F0">
        <w:rPr>
          <w:b/>
          <w:bCs/>
          <w:sz w:val="16"/>
          <w:szCs w:val="16"/>
        </w:rPr>
        <w:t xml:space="preserve">Principes pour l'utilisation des critères en fonction du type de procédure </w:t>
      </w:r>
    </w:p>
    <w:p w14:paraId="2160A400" w14:textId="77777777" w:rsidR="00E321C9" w:rsidRPr="006003ED" w:rsidRDefault="00E321C9" w:rsidP="00E321C9">
      <w:pPr>
        <w:tabs>
          <w:tab w:val="left" w:pos="1985"/>
        </w:tabs>
        <w:ind w:left="-142"/>
        <w:jc w:val="both"/>
        <w:rPr>
          <w:sz w:val="8"/>
          <w:szCs w:val="8"/>
        </w:rPr>
      </w:pPr>
    </w:p>
    <w:p w14:paraId="494E6F85" w14:textId="70EAFA77" w:rsidR="00C1129A" w:rsidRPr="00FC70F0" w:rsidRDefault="00E321C9" w:rsidP="00FC70F0">
      <w:pPr>
        <w:tabs>
          <w:tab w:val="left" w:pos="1985"/>
        </w:tabs>
        <w:ind w:left="1973" w:hanging="2115"/>
        <w:jc w:val="both"/>
        <w:rPr>
          <w:sz w:val="16"/>
          <w:szCs w:val="16"/>
        </w:rPr>
      </w:pPr>
      <w:bookmarkStart w:id="8" w:name="_Hlk207263575"/>
      <w:r w:rsidRPr="00FC70F0">
        <w:rPr>
          <w:b/>
          <w:bCs/>
          <w:sz w:val="16"/>
          <w:szCs w:val="16"/>
        </w:rPr>
        <w:t xml:space="preserve">a) </w:t>
      </w:r>
      <w:r w:rsidR="00C1129A" w:rsidRPr="00FC70F0">
        <w:rPr>
          <w:b/>
          <w:bCs/>
          <w:sz w:val="16"/>
          <w:szCs w:val="16"/>
        </w:rPr>
        <w:t>Procédure sur invitation</w:t>
      </w:r>
      <w:r w:rsidR="00C1129A" w:rsidRPr="00FC70F0">
        <w:rPr>
          <w:sz w:val="16"/>
          <w:szCs w:val="16"/>
        </w:rPr>
        <w:t xml:space="preserve"> </w:t>
      </w:r>
      <w:bookmarkEnd w:id="8"/>
      <w:r w:rsidR="00C1129A" w:rsidRPr="00FC70F0">
        <w:rPr>
          <w:sz w:val="16"/>
          <w:szCs w:val="16"/>
        </w:rPr>
        <w:t>:</w:t>
      </w:r>
      <w:r w:rsidR="001C24FE" w:rsidRPr="00FC70F0">
        <w:rPr>
          <w:sz w:val="16"/>
          <w:szCs w:val="16"/>
        </w:rPr>
        <w:tab/>
      </w:r>
      <w:r w:rsidR="00C1129A" w:rsidRPr="00FC70F0">
        <w:rPr>
          <w:sz w:val="16"/>
          <w:szCs w:val="16"/>
        </w:rPr>
        <w:t>Les critères 1, 2 et 4 sont utilisés dans tous les cas. L’utilisation des critères 3 et 5 est laissée à l’appréciation de l’adjudicateur.</w:t>
      </w:r>
      <w:r w:rsidR="00B9566D">
        <w:rPr>
          <w:sz w:val="16"/>
          <w:szCs w:val="16"/>
        </w:rPr>
        <w:t xml:space="preserve"> </w:t>
      </w:r>
      <w:r w:rsidR="00B9566D" w:rsidRPr="00FC70F0">
        <w:rPr>
          <w:sz w:val="16"/>
          <w:szCs w:val="16"/>
        </w:rPr>
        <w:t>En cas de non-utilisation du critère 3, la pondération correspondante est ventilée sur les critères 2, 4 et (le cas échéant) 5. En cas de non-utilisation du critère 5, la pondération correspondante est ventilée sur les critères 2, 4 et (le cas échéant) 3.</w:t>
      </w:r>
    </w:p>
    <w:p w14:paraId="0304D8EF" w14:textId="77777777" w:rsidR="001C24FE" w:rsidRPr="00FC70F0" w:rsidRDefault="001C24FE" w:rsidP="006003ED">
      <w:pPr>
        <w:tabs>
          <w:tab w:val="left" w:pos="1985"/>
        </w:tabs>
        <w:ind w:left="-142"/>
        <w:jc w:val="both"/>
        <w:rPr>
          <w:sz w:val="16"/>
          <w:szCs w:val="16"/>
        </w:rPr>
      </w:pPr>
    </w:p>
    <w:p w14:paraId="1C924F6E" w14:textId="4801FC5A" w:rsidR="00C1129A" w:rsidRPr="00FC70F0" w:rsidRDefault="00E321C9" w:rsidP="006003ED">
      <w:pPr>
        <w:tabs>
          <w:tab w:val="left" w:pos="1985"/>
        </w:tabs>
        <w:ind w:left="1973" w:hanging="2115"/>
        <w:jc w:val="both"/>
        <w:rPr>
          <w:sz w:val="16"/>
          <w:szCs w:val="16"/>
        </w:rPr>
      </w:pPr>
      <w:r w:rsidRPr="00FC70F0">
        <w:rPr>
          <w:b/>
          <w:bCs/>
          <w:sz w:val="16"/>
          <w:szCs w:val="16"/>
        </w:rPr>
        <w:t xml:space="preserve">b) </w:t>
      </w:r>
      <w:r w:rsidR="00C1129A" w:rsidRPr="00FC70F0">
        <w:rPr>
          <w:b/>
          <w:bCs/>
          <w:sz w:val="16"/>
          <w:szCs w:val="16"/>
        </w:rPr>
        <w:t>Procédure ouverte</w:t>
      </w:r>
      <w:r w:rsidR="00C1129A" w:rsidRPr="00FC70F0">
        <w:rPr>
          <w:sz w:val="16"/>
          <w:szCs w:val="16"/>
        </w:rPr>
        <w:t xml:space="preserve"> :</w:t>
      </w:r>
      <w:r w:rsidR="001C24FE" w:rsidRPr="00FC70F0">
        <w:rPr>
          <w:sz w:val="16"/>
          <w:szCs w:val="16"/>
        </w:rPr>
        <w:tab/>
      </w:r>
      <w:r w:rsidR="00984DF9" w:rsidRPr="00FC70F0">
        <w:rPr>
          <w:sz w:val="16"/>
          <w:szCs w:val="16"/>
        </w:rPr>
        <w:tab/>
      </w:r>
      <w:r w:rsidR="00C1129A" w:rsidRPr="00FC70F0">
        <w:rPr>
          <w:sz w:val="16"/>
          <w:szCs w:val="16"/>
        </w:rPr>
        <w:t>La totalité des critères du tableau est utilisée. Selon les fournitures, d'autres critères</w:t>
      </w:r>
      <w:r w:rsidR="009E6374">
        <w:rPr>
          <w:sz w:val="16"/>
          <w:szCs w:val="16"/>
        </w:rPr>
        <w:t>,</w:t>
      </w:r>
      <w:r w:rsidR="00C1129A" w:rsidRPr="00FC70F0">
        <w:rPr>
          <w:sz w:val="16"/>
          <w:szCs w:val="16"/>
        </w:rPr>
        <w:t xml:space="preserve"> notamment ceux prévus par la liste générale</w:t>
      </w:r>
      <w:r w:rsidR="001C24FE" w:rsidRPr="00FC70F0">
        <w:rPr>
          <w:sz w:val="16"/>
          <w:szCs w:val="16"/>
        </w:rPr>
        <w:t xml:space="preserve"> </w:t>
      </w:r>
      <w:r w:rsidR="009E6374">
        <w:rPr>
          <w:sz w:val="16"/>
          <w:szCs w:val="16"/>
        </w:rPr>
        <w:t xml:space="preserve">du </w:t>
      </w:r>
      <w:r w:rsidR="00C1129A" w:rsidRPr="00FC70F0">
        <w:rPr>
          <w:sz w:val="16"/>
          <w:szCs w:val="16"/>
        </w:rPr>
        <w:t>Guide romand, peuvent s'y ajouter.</w:t>
      </w:r>
    </w:p>
    <w:p w14:paraId="33FDDDF1" w14:textId="32777279" w:rsidR="00C1129A" w:rsidRPr="00FC70F0" w:rsidRDefault="00C1129A" w:rsidP="006003ED">
      <w:pPr>
        <w:tabs>
          <w:tab w:val="left" w:pos="1985"/>
        </w:tabs>
        <w:ind w:left="1985"/>
        <w:jc w:val="both"/>
        <w:rPr>
          <w:sz w:val="16"/>
          <w:szCs w:val="16"/>
        </w:rPr>
      </w:pPr>
      <w:r w:rsidRPr="00FC70F0">
        <w:rPr>
          <w:sz w:val="16"/>
          <w:szCs w:val="16"/>
        </w:rPr>
        <w:t>Le critère 3 peut être omis pour des fournitures courantes sans exigences particulières (1</w:t>
      </w:r>
      <w:r w:rsidRPr="004A4BFC">
        <w:rPr>
          <w:sz w:val="16"/>
          <w:szCs w:val="16"/>
          <w:vertAlign w:val="superscript"/>
        </w:rPr>
        <w:t>ère</w:t>
      </w:r>
      <w:r w:rsidRPr="00FC70F0">
        <w:rPr>
          <w:sz w:val="16"/>
          <w:szCs w:val="16"/>
        </w:rPr>
        <w:t xml:space="preserve"> colonne). En cas de non-utilisation du critère 3, la pondération correspondante est ventilée sur les critères 2, 4 et 5.</w:t>
      </w:r>
    </w:p>
    <w:p w14:paraId="2D383C1F" w14:textId="77777777" w:rsidR="00C1129A" w:rsidRPr="00FC70F0" w:rsidRDefault="00C1129A" w:rsidP="006003ED">
      <w:pPr>
        <w:tabs>
          <w:tab w:val="left" w:pos="1985"/>
        </w:tabs>
        <w:ind w:left="-142"/>
        <w:jc w:val="both"/>
        <w:rPr>
          <w:sz w:val="16"/>
          <w:szCs w:val="16"/>
        </w:rPr>
      </w:pPr>
    </w:p>
    <w:p w14:paraId="6EEE5B5B" w14:textId="423BA548" w:rsidR="00C1129A" w:rsidRDefault="00E321C9" w:rsidP="00FC70F0">
      <w:pPr>
        <w:tabs>
          <w:tab w:val="left" w:pos="1985"/>
        </w:tabs>
        <w:ind w:left="1985" w:hanging="2127"/>
        <w:jc w:val="both"/>
        <w:rPr>
          <w:sz w:val="16"/>
          <w:szCs w:val="16"/>
        </w:rPr>
      </w:pPr>
      <w:bookmarkStart w:id="9" w:name="_Hlk207263703"/>
      <w:r w:rsidRPr="00FC70F0">
        <w:rPr>
          <w:b/>
          <w:bCs/>
          <w:sz w:val="16"/>
          <w:szCs w:val="16"/>
        </w:rPr>
        <w:t xml:space="preserve">c) </w:t>
      </w:r>
      <w:r w:rsidR="00C1129A" w:rsidRPr="00FC70F0">
        <w:rPr>
          <w:b/>
          <w:bCs/>
          <w:sz w:val="16"/>
          <w:szCs w:val="16"/>
        </w:rPr>
        <w:t>Procédure sélective</w:t>
      </w:r>
      <w:r w:rsidR="00C1129A" w:rsidRPr="00FC70F0">
        <w:rPr>
          <w:sz w:val="16"/>
          <w:szCs w:val="16"/>
        </w:rPr>
        <w:t xml:space="preserve"> </w:t>
      </w:r>
      <w:bookmarkEnd w:id="9"/>
      <w:r w:rsidR="00C1129A" w:rsidRPr="00FC70F0">
        <w:rPr>
          <w:sz w:val="16"/>
          <w:szCs w:val="16"/>
        </w:rPr>
        <w:t>:</w:t>
      </w:r>
      <w:r w:rsidR="00C1129A" w:rsidRPr="00FC70F0">
        <w:rPr>
          <w:sz w:val="16"/>
          <w:szCs w:val="16"/>
        </w:rPr>
        <w:tab/>
        <w:t>Les critères 1 à 3</w:t>
      </w:r>
      <w:r w:rsidR="004A4BFC">
        <w:rPr>
          <w:sz w:val="16"/>
          <w:szCs w:val="16"/>
        </w:rPr>
        <w:t>, ainsi que les sous-critères 4.2 et 4.3,</w:t>
      </w:r>
      <w:r w:rsidR="00C1129A" w:rsidRPr="00FC70F0">
        <w:rPr>
          <w:sz w:val="16"/>
          <w:szCs w:val="16"/>
        </w:rPr>
        <w:t xml:space="preserve"> sont utilisés</w:t>
      </w:r>
      <w:r w:rsidR="004A4BFC">
        <w:rPr>
          <w:sz w:val="16"/>
          <w:szCs w:val="16"/>
        </w:rPr>
        <w:t>, à titre de critères d’adjudication,</w:t>
      </w:r>
      <w:r w:rsidR="00C1129A" w:rsidRPr="00FC70F0">
        <w:rPr>
          <w:sz w:val="16"/>
          <w:szCs w:val="16"/>
        </w:rPr>
        <w:t xml:space="preserve"> lors </w:t>
      </w:r>
      <w:r w:rsidR="004A4BFC">
        <w:rPr>
          <w:sz w:val="16"/>
          <w:szCs w:val="16"/>
        </w:rPr>
        <w:t>du 2</w:t>
      </w:r>
      <w:r w:rsidR="004A4BFC" w:rsidRPr="004A4BFC">
        <w:rPr>
          <w:sz w:val="16"/>
          <w:szCs w:val="16"/>
          <w:vertAlign w:val="superscript"/>
        </w:rPr>
        <w:t>ème</w:t>
      </w:r>
      <w:r w:rsidR="004A4BFC">
        <w:rPr>
          <w:sz w:val="16"/>
          <w:szCs w:val="16"/>
        </w:rPr>
        <w:t xml:space="preserve"> tour de la procédure</w:t>
      </w:r>
      <w:r w:rsidR="00C1129A" w:rsidRPr="00FC70F0">
        <w:rPr>
          <w:sz w:val="16"/>
          <w:szCs w:val="16"/>
        </w:rPr>
        <w:t>.</w:t>
      </w:r>
    </w:p>
    <w:p w14:paraId="68F8B099" w14:textId="77777777" w:rsidR="004A4BFC" w:rsidRPr="004361EE" w:rsidRDefault="004A4BFC" w:rsidP="004A4BFC">
      <w:pPr>
        <w:tabs>
          <w:tab w:val="left" w:pos="1985"/>
        </w:tabs>
        <w:ind w:left="1973"/>
        <w:jc w:val="both"/>
        <w:rPr>
          <w:sz w:val="16"/>
          <w:szCs w:val="16"/>
        </w:rPr>
      </w:pPr>
      <w:r>
        <w:rPr>
          <w:b/>
          <w:bCs/>
          <w:sz w:val="16"/>
          <w:szCs w:val="16"/>
        </w:rPr>
        <w:tab/>
      </w:r>
      <w:r w:rsidRPr="004361EE">
        <w:rPr>
          <w:sz w:val="16"/>
          <w:szCs w:val="16"/>
        </w:rPr>
        <w:t>Le critère 5 est utilisé lors du 1</w:t>
      </w:r>
      <w:r w:rsidRPr="004361EE">
        <w:rPr>
          <w:sz w:val="16"/>
          <w:szCs w:val="16"/>
          <w:vertAlign w:val="superscript"/>
        </w:rPr>
        <w:t>er</w:t>
      </w:r>
      <w:r w:rsidRPr="004361EE">
        <w:rPr>
          <w:sz w:val="16"/>
          <w:szCs w:val="16"/>
        </w:rPr>
        <w:t xml:space="preserve"> tour de la procédure, à titre de critère d’aptitude rempli / non rempli. Dans le cas particulier du 1</w:t>
      </w:r>
      <w:r w:rsidRPr="004361EE">
        <w:rPr>
          <w:sz w:val="16"/>
          <w:szCs w:val="16"/>
          <w:vertAlign w:val="superscript"/>
        </w:rPr>
        <w:t>er</w:t>
      </w:r>
      <w:r w:rsidRPr="004361EE">
        <w:rPr>
          <w:sz w:val="16"/>
          <w:szCs w:val="16"/>
        </w:rPr>
        <w:t xml:space="preserve"> tour d’une procédure sélective avec évaluation des critères d’aptitude en deux étapes, il peut, en sus, être noté. Le critère 5 n’est pas utilisé lors du 2</w:t>
      </w:r>
      <w:r w:rsidRPr="004361EE">
        <w:rPr>
          <w:sz w:val="16"/>
          <w:szCs w:val="16"/>
          <w:vertAlign w:val="superscript"/>
        </w:rPr>
        <w:t>ème</w:t>
      </w:r>
      <w:r w:rsidRPr="004361EE">
        <w:rPr>
          <w:sz w:val="16"/>
          <w:szCs w:val="16"/>
        </w:rPr>
        <w:t xml:space="preserve"> tour de la procédure.</w:t>
      </w:r>
    </w:p>
    <w:p w14:paraId="279BBF4A" w14:textId="77777777" w:rsidR="004A4BFC" w:rsidRPr="004361EE" w:rsidRDefault="004A4BFC" w:rsidP="004A4BFC">
      <w:pPr>
        <w:tabs>
          <w:tab w:val="left" w:pos="1985"/>
        </w:tabs>
        <w:ind w:left="1973"/>
        <w:jc w:val="both"/>
        <w:rPr>
          <w:sz w:val="16"/>
          <w:szCs w:val="16"/>
        </w:rPr>
      </w:pPr>
      <w:r w:rsidRPr="004361EE">
        <w:rPr>
          <w:sz w:val="16"/>
          <w:szCs w:val="16"/>
        </w:rPr>
        <w:tab/>
        <w:t>Le sous-critère 4.1 est utilisé lors du 1</w:t>
      </w:r>
      <w:r w:rsidRPr="004361EE">
        <w:rPr>
          <w:sz w:val="16"/>
          <w:szCs w:val="16"/>
          <w:vertAlign w:val="superscript"/>
        </w:rPr>
        <w:t>er</w:t>
      </w:r>
      <w:r w:rsidRPr="004361EE">
        <w:rPr>
          <w:sz w:val="16"/>
          <w:szCs w:val="16"/>
        </w:rPr>
        <w:t xml:space="preserve"> tour de la procédure, à titre de critère d’aptitude rempli / non rempli. L’adjudicateur détermine au cas par cas s’il exige une certification qualité officielle (ou un équivalent) ou s’il se contente, au minimum, d’une présentation succincte du système qualité du soumissionnaire. Dans le cas particulier du 1</w:t>
      </w:r>
      <w:r w:rsidRPr="004361EE">
        <w:rPr>
          <w:sz w:val="16"/>
          <w:szCs w:val="16"/>
          <w:vertAlign w:val="superscript"/>
        </w:rPr>
        <w:t>er</w:t>
      </w:r>
      <w:r w:rsidRPr="004361EE">
        <w:rPr>
          <w:sz w:val="16"/>
          <w:szCs w:val="16"/>
        </w:rPr>
        <w:t xml:space="preserve"> tour d’une procédure sélective avec évaluation des critères d’aptitude en deux étapes, le sous-critère 4.1 peut, en sus, être noté. L’adjudicateur se contentant d’une présentation succincte peut décider de valoriser, dans le cadre de la deuxième étape de l’évaluation des critères d’aptitude, les soumissionnaires bénéficiant d’une certification qualité officielle. Le sous-critère 4.1 n’est pas utilisé lors du 2</w:t>
      </w:r>
      <w:r w:rsidRPr="004361EE">
        <w:rPr>
          <w:sz w:val="16"/>
          <w:szCs w:val="16"/>
          <w:vertAlign w:val="superscript"/>
        </w:rPr>
        <w:t>ème</w:t>
      </w:r>
      <w:r w:rsidRPr="004361EE">
        <w:rPr>
          <w:sz w:val="16"/>
          <w:szCs w:val="16"/>
        </w:rPr>
        <w:t xml:space="preserve"> tour de la procédure.</w:t>
      </w:r>
      <w:bookmarkEnd w:id="7"/>
    </w:p>
    <w:p w14:paraId="2F511001" w14:textId="1D064E54" w:rsidR="004A4BFC" w:rsidRPr="006003ED" w:rsidRDefault="004A4BFC" w:rsidP="00FC70F0">
      <w:pPr>
        <w:tabs>
          <w:tab w:val="left" w:pos="1985"/>
        </w:tabs>
        <w:ind w:left="1985" w:hanging="2127"/>
        <w:jc w:val="both"/>
        <w:rPr>
          <w:sz w:val="14"/>
          <w:szCs w:val="14"/>
        </w:rPr>
      </w:pPr>
    </w:p>
    <w:tbl>
      <w:tblPr>
        <w:tblpPr w:leftFromText="141" w:rightFromText="141" w:vertAnchor="page" w:horzAnchor="margin" w:tblpXSpec="center" w:tblpY="1756"/>
        <w:tblW w:w="10647" w:type="dxa"/>
        <w:tblCellMar>
          <w:left w:w="70" w:type="dxa"/>
          <w:right w:w="70" w:type="dxa"/>
        </w:tblCellMar>
        <w:tblLook w:val="0000" w:firstRow="0" w:lastRow="0" w:firstColumn="0" w:lastColumn="0" w:noHBand="0" w:noVBand="0"/>
      </w:tblPr>
      <w:tblGrid>
        <w:gridCol w:w="511"/>
        <w:gridCol w:w="3737"/>
        <w:gridCol w:w="2893"/>
        <w:gridCol w:w="1293"/>
        <w:gridCol w:w="1216"/>
        <w:gridCol w:w="997"/>
      </w:tblGrid>
      <w:tr w:rsidR="00B95C01" w:rsidRPr="0057278D" w14:paraId="60DCEA65" w14:textId="77777777" w:rsidTr="006003ED">
        <w:trPr>
          <w:trHeight w:val="309"/>
        </w:trPr>
        <w:tc>
          <w:tcPr>
            <w:tcW w:w="10647" w:type="dxa"/>
            <w:gridSpan w:val="6"/>
            <w:tcBorders>
              <w:top w:val="nil"/>
              <w:left w:val="nil"/>
              <w:bottom w:val="nil"/>
              <w:right w:val="nil"/>
            </w:tcBorders>
            <w:shd w:val="clear" w:color="auto" w:fill="auto"/>
            <w:vAlign w:val="bottom"/>
          </w:tcPr>
          <w:bookmarkEnd w:id="4"/>
          <w:p w14:paraId="1C5E10E0" w14:textId="00D24697" w:rsidR="00B95C01" w:rsidRPr="006003ED" w:rsidRDefault="00B95C01" w:rsidP="006003ED">
            <w:pPr>
              <w:pStyle w:val="Titre2"/>
              <w:ind w:left="67"/>
              <w:rPr>
                <w:b/>
                <w:bCs/>
                <w:sz w:val="22"/>
                <w:szCs w:val="22"/>
                <w:lang w:eastAsia="fr-CH"/>
              </w:rPr>
            </w:pPr>
            <w:r w:rsidRPr="006003ED">
              <w:rPr>
                <w:b/>
                <w:bCs/>
                <w:sz w:val="22"/>
                <w:szCs w:val="22"/>
                <w:lang w:eastAsia="fr-CH"/>
              </w:rPr>
              <w:lastRenderedPageBreak/>
              <w:t xml:space="preserve">ANNEXE 3 : </w:t>
            </w:r>
            <w:r w:rsidR="007E6FC5" w:rsidRPr="006003ED">
              <w:rPr>
                <w:b/>
                <w:bCs/>
                <w:sz w:val="22"/>
                <w:szCs w:val="22"/>
                <w:lang w:eastAsia="fr-CH"/>
              </w:rPr>
              <w:t>Grille</w:t>
            </w:r>
            <w:r w:rsidR="00B86018" w:rsidRPr="006003ED">
              <w:rPr>
                <w:b/>
                <w:bCs/>
                <w:sz w:val="22"/>
                <w:szCs w:val="22"/>
                <w:lang w:eastAsia="fr-CH"/>
              </w:rPr>
              <w:t>s</w:t>
            </w:r>
            <w:r w:rsidR="007E6FC5" w:rsidRPr="006003ED">
              <w:rPr>
                <w:b/>
                <w:bCs/>
                <w:sz w:val="22"/>
                <w:szCs w:val="22"/>
                <w:lang w:eastAsia="fr-CH"/>
              </w:rPr>
              <w:t xml:space="preserve"> de critères</w:t>
            </w:r>
            <w:r w:rsidR="00B86018" w:rsidRPr="006003ED">
              <w:rPr>
                <w:b/>
                <w:bCs/>
                <w:sz w:val="22"/>
                <w:szCs w:val="22"/>
                <w:lang w:eastAsia="fr-CH"/>
              </w:rPr>
              <w:t xml:space="preserve"> d’aptitude et</w:t>
            </w:r>
            <w:r w:rsidR="007E6FC5" w:rsidRPr="006003ED">
              <w:rPr>
                <w:b/>
                <w:bCs/>
                <w:sz w:val="22"/>
                <w:szCs w:val="22"/>
                <w:lang w:eastAsia="fr-CH"/>
              </w:rPr>
              <w:t xml:space="preserve"> d’adjudication </w:t>
            </w:r>
            <w:r w:rsidRPr="006003ED">
              <w:rPr>
                <w:b/>
                <w:bCs/>
                <w:sz w:val="22"/>
                <w:szCs w:val="22"/>
                <w:lang w:eastAsia="fr-CH"/>
              </w:rPr>
              <w:t xml:space="preserve">pour </w:t>
            </w:r>
            <w:r w:rsidR="00B86018" w:rsidRPr="006003ED">
              <w:rPr>
                <w:b/>
                <w:bCs/>
                <w:sz w:val="22"/>
                <w:szCs w:val="22"/>
                <w:lang w:eastAsia="fr-CH"/>
              </w:rPr>
              <w:t>les</w:t>
            </w:r>
            <w:r w:rsidRPr="006003ED">
              <w:rPr>
                <w:b/>
                <w:bCs/>
                <w:sz w:val="22"/>
                <w:szCs w:val="22"/>
                <w:lang w:eastAsia="fr-CH"/>
              </w:rPr>
              <w:t xml:space="preserve"> prestations de services</w:t>
            </w:r>
          </w:p>
          <w:p w14:paraId="79E1E035" w14:textId="7BD82A9E" w:rsidR="00F20199" w:rsidRPr="006003ED" w:rsidRDefault="00F20199" w:rsidP="00FC70F0">
            <w:pPr>
              <w:pStyle w:val="Paragraphedeliste"/>
              <w:numPr>
                <w:ilvl w:val="0"/>
                <w:numId w:val="34"/>
              </w:numPr>
              <w:rPr>
                <w:b/>
                <w:bCs/>
                <w:sz w:val="22"/>
                <w:szCs w:val="22"/>
              </w:rPr>
            </w:pPr>
            <w:r w:rsidRPr="006003ED">
              <w:rPr>
                <w:b/>
                <w:bCs/>
                <w:sz w:val="22"/>
                <w:szCs w:val="22"/>
              </w:rPr>
              <w:t xml:space="preserve">Critères d’aptitude </w:t>
            </w:r>
          </w:p>
          <w:p w14:paraId="696357BF" w14:textId="77777777" w:rsidR="00F20199" w:rsidRPr="00594837" w:rsidRDefault="00F20199" w:rsidP="00F20199">
            <w:pPr>
              <w:pStyle w:val="Paragraphedeliste"/>
              <w:rPr>
                <w:sz w:val="16"/>
                <w:szCs w:val="16"/>
              </w:rPr>
            </w:pPr>
          </w:p>
          <w:p w14:paraId="232A3C64" w14:textId="77777777" w:rsidR="00F20199" w:rsidRPr="0057278D" w:rsidRDefault="00F20199" w:rsidP="00594837">
            <w:pPr>
              <w:widowControl w:val="0"/>
              <w:tabs>
                <w:tab w:val="right" w:pos="9354"/>
              </w:tabs>
              <w:suppressAutoHyphens w:val="0"/>
              <w:overflowPunct w:val="0"/>
              <w:autoSpaceDE w:val="0"/>
              <w:autoSpaceDN w:val="0"/>
              <w:adjustRightInd w:val="0"/>
              <w:ind w:left="720" w:right="369"/>
              <w:jc w:val="both"/>
              <w:textAlignment w:val="baseline"/>
              <w:rPr>
                <w:rFonts w:eastAsia="Times New Roman" w:cs="Arial"/>
                <w:lang w:val="fr-FR" w:eastAsia="fr-FR"/>
              </w:rPr>
            </w:pPr>
            <w:r w:rsidRPr="0057278D">
              <w:rPr>
                <w:rFonts w:eastAsia="Times New Roman" w:cs="Arial"/>
                <w:lang w:val="fr-FR" w:eastAsia="fr-FR"/>
              </w:rPr>
              <w:t xml:space="preserve">La liste de critères d’aptitude ci-après est simplement </w:t>
            </w:r>
            <w:r w:rsidRPr="0057278D">
              <w:rPr>
                <w:rFonts w:eastAsia="Times New Roman" w:cs="Arial"/>
                <w:b/>
                <w:bCs/>
                <w:lang w:val="fr-FR" w:eastAsia="fr-FR"/>
              </w:rPr>
              <w:t>exemplative</w:t>
            </w:r>
            <w:r w:rsidRPr="0057278D">
              <w:rPr>
                <w:rFonts w:eastAsia="Times New Roman" w:cs="Arial"/>
                <w:lang w:val="fr-FR" w:eastAsia="fr-FR"/>
              </w:rPr>
              <w:t xml:space="preserve"> et ne revêt </w:t>
            </w:r>
            <w:r w:rsidRPr="0057278D">
              <w:rPr>
                <w:rFonts w:eastAsia="Times New Roman" w:cs="Arial"/>
                <w:b/>
                <w:bCs/>
                <w:lang w:val="fr-FR" w:eastAsia="fr-FR"/>
              </w:rPr>
              <w:t>pas un caractère obligatoire</w:t>
            </w:r>
            <w:r w:rsidRPr="0057278D">
              <w:rPr>
                <w:rFonts w:eastAsia="Times New Roman" w:cs="Arial"/>
                <w:lang w:val="fr-FR" w:eastAsia="fr-FR"/>
              </w:rPr>
              <w:t xml:space="preserve">. En effet, l’adjudicateur doit </w:t>
            </w:r>
            <w:r w:rsidRPr="0057278D">
              <w:rPr>
                <w:rFonts w:eastAsia="Times New Roman" w:cs="Arial"/>
                <w:b/>
                <w:bCs/>
                <w:lang w:val="fr-FR" w:eastAsia="fr-FR"/>
              </w:rPr>
              <w:t>se garder d’établir des listes de critères d’aptitude standardisés</w:t>
            </w:r>
            <w:r w:rsidRPr="0057278D">
              <w:rPr>
                <w:rFonts w:eastAsia="Times New Roman" w:cs="Arial"/>
                <w:lang w:val="fr-FR" w:eastAsia="fr-FR"/>
              </w:rPr>
              <w:t xml:space="preserve">, valables de manière systématique pour tous ses marchés. Il doit </w:t>
            </w:r>
            <w:r w:rsidRPr="0057278D">
              <w:rPr>
                <w:rFonts w:eastAsia="Times New Roman" w:cs="Arial"/>
                <w:b/>
                <w:bCs/>
                <w:lang w:val="fr-FR" w:eastAsia="fr-FR"/>
              </w:rPr>
              <w:t>définir les critères d’aptitude</w:t>
            </w:r>
            <w:r w:rsidRPr="0057278D">
              <w:rPr>
                <w:rFonts w:eastAsia="Times New Roman" w:cs="Arial"/>
                <w:lang w:val="fr-FR" w:eastAsia="fr-FR"/>
              </w:rPr>
              <w:t xml:space="preserve"> en fonction des caractéristiques de chaque marché (ampleur, coût, complexité, etc.)</w:t>
            </w:r>
            <w:r>
              <w:rPr>
                <w:rFonts w:eastAsia="Times New Roman" w:cs="Arial"/>
                <w:lang w:val="fr-FR" w:eastAsia="fr-FR"/>
              </w:rPr>
              <w:t xml:space="preserve"> avec précision</w:t>
            </w:r>
            <w:r w:rsidRPr="0057278D">
              <w:rPr>
                <w:rFonts w:eastAsia="Times New Roman" w:cs="Arial"/>
                <w:lang w:val="fr-FR" w:eastAsia="fr-FR"/>
              </w:rPr>
              <w:t xml:space="preserve">. </w:t>
            </w:r>
          </w:p>
          <w:p w14:paraId="265B816D" w14:textId="77777777" w:rsidR="00F20199" w:rsidRPr="00594837" w:rsidRDefault="00F20199" w:rsidP="00F20199">
            <w:pPr>
              <w:widowControl w:val="0"/>
              <w:tabs>
                <w:tab w:val="right" w:pos="9354"/>
              </w:tabs>
              <w:suppressAutoHyphens w:val="0"/>
              <w:overflowPunct w:val="0"/>
              <w:autoSpaceDE w:val="0"/>
              <w:autoSpaceDN w:val="0"/>
              <w:adjustRightInd w:val="0"/>
              <w:spacing w:line="280" w:lineRule="exact"/>
              <w:ind w:left="851"/>
              <w:jc w:val="both"/>
              <w:textAlignment w:val="baseline"/>
              <w:rPr>
                <w:rFonts w:eastAsia="Times New Roman" w:cs="Arial"/>
                <w:sz w:val="16"/>
                <w:szCs w:val="16"/>
                <w:lang w:val="fr-FR" w:eastAsia="fr-FR"/>
              </w:rPr>
            </w:pPr>
          </w:p>
          <w:tbl>
            <w:tblPr>
              <w:tblStyle w:val="Grilledutableau1"/>
              <w:tblW w:w="10497" w:type="dxa"/>
              <w:tblLook w:val="04A0" w:firstRow="1" w:lastRow="0" w:firstColumn="1" w:lastColumn="0" w:noHBand="0" w:noVBand="1"/>
            </w:tblPr>
            <w:tblGrid>
              <w:gridCol w:w="4795"/>
              <w:gridCol w:w="5702"/>
            </w:tblGrid>
            <w:tr w:rsidR="00F20199" w:rsidRPr="0057278D" w14:paraId="38D515D5" w14:textId="77777777" w:rsidTr="006003ED">
              <w:trPr>
                <w:trHeight w:val="399"/>
              </w:trPr>
              <w:tc>
                <w:tcPr>
                  <w:tcW w:w="4795" w:type="dxa"/>
                  <w:vAlign w:val="center"/>
                </w:tcPr>
                <w:p w14:paraId="1F80F5D0" w14:textId="77777777" w:rsidR="00F20199" w:rsidRPr="0057278D" w:rsidRDefault="00F20199" w:rsidP="00F40E97">
                  <w:pPr>
                    <w:framePr w:hSpace="141" w:wrap="around" w:vAnchor="page" w:hAnchor="margin" w:xAlign="center" w:y="1756"/>
                    <w:tabs>
                      <w:tab w:val="right" w:pos="9354"/>
                    </w:tabs>
                    <w:suppressAutoHyphens w:val="0"/>
                    <w:spacing w:line="280" w:lineRule="exact"/>
                    <w:jc w:val="center"/>
                    <w:rPr>
                      <w:rFonts w:ascii="Arial" w:eastAsia="Calibri" w:hAnsi="Arial" w:cs="Arial"/>
                      <w:b/>
                      <w:sz w:val="20"/>
                      <w:szCs w:val="20"/>
                    </w:rPr>
                  </w:pPr>
                  <w:r w:rsidRPr="0057278D">
                    <w:rPr>
                      <w:rFonts w:ascii="Arial" w:eastAsia="Calibri" w:hAnsi="Arial" w:cs="Arial"/>
                      <w:b/>
                      <w:sz w:val="20"/>
                      <w:szCs w:val="20"/>
                    </w:rPr>
                    <w:t>CRITÈRES &amp; SOUS-CRITÈRES</w:t>
                  </w:r>
                </w:p>
              </w:tc>
              <w:tc>
                <w:tcPr>
                  <w:tcW w:w="5702" w:type="dxa"/>
                  <w:vAlign w:val="center"/>
                </w:tcPr>
                <w:p w14:paraId="3162DD6B" w14:textId="77777777" w:rsidR="00F20199" w:rsidRPr="0057278D" w:rsidRDefault="00F20199" w:rsidP="00F40E97">
                  <w:pPr>
                    <w:framePr w:hSpace="141" w:wrap="around" w:vAnchor="page" w:hAnchor="margin" w:xAlign="center" w:y="1756"/>
                    <w:tabs>
                      <w:tab w:val="right" w:pos="9354"/>
                    </w:tabs>
                    <w:suppressAutoHyphens w:val="0"/>
                    <w:spacing w:line="280" w:lineRule="exact"/>
                    <w:jc w:val="center"/>
                    <w:rPr>
                      <w:rFonts w:ascii="Arial" w:eastAsia="Calibri" w:hAnsi="Arial" w:cs="Arial"/>
                      <w:b/>
                      <w:sz w:val="20"/>
                      <w:szCs w:val="20"/>
                    </w:rPr>
                  </w:pPr>
                  <w:r w:rsidRPr="0057278D">
                    <w:rPr>
                      <w:rFonts w:ascii="Arial" w:eastAsia="Calibri" w:hAnsi="Arial" w:cs="Arial"/>
                      <w:b/>
                      <w:sz w:val="20"/>
                      <w:szCs w:val="20"/>
                    </w:rPr>
                    <w:t>MOYEN D’ANALYSE / DE PREUVE*</w:t>
                  </w:r>
                </w:p>
              </w:tc>
            </w:tr>
            <w:tr w:rsidR="00F20199" w:rsidRPr="0057278D" w14:paraId="5DDEC3D1" w14:textId="77777777" w:rsidTr="006003ED">
              <w:trPr>
                <w:trHeight w:val="1280"/>
              </w:trPr>
              <w:tc>
                <w:tcPr>
                  <w:tcW w:w="4795" w:type="dxa"/>
                </w:tcPr>
                <w:p w14:paraId="61B35C8D" w14:textId="77777777" w:rsidR="00F20199" w:rsidRPr="0057278D" w:rsidRDefault="00F20199" w:rsidP="00F40E97">
                  <w:pPr>
                    <w:framePr w:hSpace="141" w:wrap="around" w:vAnchor="page" w:hAnchor="margin" w:xAlign="center" w:y="1756"/>
                    <w:widowControl w:val="0"/>
                    <w:numPr>
                      <w:ilvl w:val="0"/>
                      <w:numId w:val="30"/>
                    </w:numPr>
                    <w:tabs>
                      <w:tab w:val="right" w:pos="9354"/>
                    </w:tabs>
                    <w:suppressAutoHyphens w:val="0"/>
                    <w:overflowPunct w:val="0"/>
                    <w:autoSpaceDE w:val="0"/>
                    <w:autoSpaceDN w:val="0"/>
                    <w:adjustRightInd w:val="0"/>
                    <w:spacing w:after="60" w:line="280" w:lineRule="exact"/>
                    <w:jc w:val="both"/>
                    <w:textAlignment w:val="baseline"/>
                    <w:rPr>
                      <w:rFonts w:ascii="Arial" w:eastAsia="Calibri" w:hAnsi="Arial" w:cs="Arial"/>
                      <w:sz w:val="20"/>
                      <w:szCs w:val="20"/>
                      <w:u w:val="single"/>
                    </w:rPr>
                  </w:pPr>
                  <w:r w:rsidRPr="0057278D">
                    <w:rPr>
                      <w:rFonts w:ascii="Arial" w:eastAsia="Calibri" w:hAnsi="Arial" w:cs="Arial"/>
                      <w:sz w:val="20"/>
                      <w:szCs w:val="20"/>
                      <w:u w:val="single"/>
                    </w:rPr>
                    <w:t xml:space="preserve">Capacité professionnelle du soumissionnaire </w:t>
                  </w:r>
                </w:p>
                <w:p w14:paraId="38F274B3" w14:textId="77777777" w:rsidR="00F20199" w:rsidRPr="00D23C1B" w:rsidRDefault="00F20199" w:rsidP="00F40E97">
                  <w:pPr>
                    <w:framePr w:hSpace="141" w:wrap="around" w:vAnchor="page" w:hAnchor="margin" w:xAlign="center" w:y="1756"/>
                    <w:widowControl w:val="0"/>
                    <w:tabs>
                      <w:tab w:val="right" w:pos="9354"/>
                    </w:tabs>
                    <w:suppressAutoHyphens w:val="0"/>
                    <w:overflowPunct w:val="0"/>
                    <w:autoSpaceDE w:val="0"/>
                    <w:autoSpaceDN w:val="0"/>
                    <w:adjustRightInd w:val="0"/>
                    <w:spacing w:after="60" w:line="280" w:lineRule="exact"/>
                    <w:ind w:left="313"/>
                    <w:textAlignment w:val="baseline"/>
                    <w:rPr>
                      <w:rFonts w:ascii="Arial" w:eastAsia="Calibri" w:hAnsi="Arial" w:cs="Arial"/>
                      <w:i/>
                      <w:iCs/>
                      <w:sz w:val="20"/>
                      <w:szCs w:val="20"/>
                    </w:rPr>
                  </w:pPr>
                  <w:r w:rsidRPr="00D23C1B">
                    <w:rPr>
                      <w:rFonts w:ascii="Arial" w:eastAsia="Calibri" w:hAnsi="Arial" w:cs="Arial"/>
                      <w:i/>
                      <w:iCs/>
                      <w:sz w:val="20"/>
                      <w:szCs w:val="20"/>
                    </w:rPr>
                    <w:t>Description de l’aptitude minimale exigée (ex. : autorisation d’exercer une activité, diplôme, licence de transport, inscription sur un registre)</w:t>
                  </w:r>
                </w:p>
              </w:tc>
              <w:tc>
                <w:tcPr>
                  <w:tcW w:w="5702" w:type="dxa"/>
                </w:tcPr>
                <w:p w14:paraId="4873CAF2" w14:textId="77777777" w:rsidR="00F20199" w:rsidRPr="0057278D" w:rsidRDefault="00F20199" w:rsidP="00F40E97">
                  <w:pPr>
                    <w:framePr w:hSpace="141" w:wrap="around" w:vAnchor="page" w:hAnchor="margin" w:xAlign="center" w:y="1756"/>
                    <w:widowControl w:val="0"/>
                    <w:tabs>
                      <w:tab w:val="right" w:pos="9354"/>
                    </w:tabs>
                    <w:suppressAutoHyphens w:val="0"/>
                    <w:overflowPunct w:val="0"/>
                    <w:autoSpaceDE w:val="0"/>
                    <w:autoSpaceDN w:val="0"/>
                    <w:adjustRightInd w:val="0"/>
                    <w:spacing w:line="280" w:lineRule="exact"/>
                    <w:ind w:left="313"/>
                    <w:textAlignment w:val="baseline"/>
                    <w:rPr>
                      <w:rFonts w:ascii="Arial" w:eastAsia="Calibri" w:hAnsi="Arial" w:cs="Arial"/>
                      <w:i/>
                      <w:iCs/>
                      <w:sz w:val="20"/>
                      <w:szCs w:val="20"/>
                    </w:rPr>
                  </w:pPr>
                  <w:r w:rsidRPr="0057278D">
                    <w:rPr>
                      <w:rFonts w:ascii="Arial" w:eastAsia="Calibri" w:hAnsi="Arial" w:cs="Arial"/>
                      <w:i/>
                      <w:iCs/>
                      <w:sz w:val="20"/>
                      <w:szCs w:val="20"/>
                    </w:rPr>
                    <w:t>Ex.</w:t>
                  </w:r>
                  <w:r w:rsidRPr="0057278D">
                    <w:rPr>
                      <w:rFonts w:ascii="Arial" w:eastAsia="Calibri" w:hAnsi="Arial" w:cs="Arial"/>
                      <w:sz w:val="20"/>
                      <w:szCs w:val="20"/>
                    </w:rPr>
                    <w:t xml:space="preserve"> : </w:t>
                  </w:r>
                  <w:r w:rsidRPr="0057278D">
                    <w:rPr>
                      <w:rFonts w:ascii="Arial" w:eastAsia="Calibri" w:hAnsi="Arial" w:cs="Arial"/>
                      <w:i/>
                      <w:iCs/>
                      <w:sz w:val="20"/>
                      <w:szCs w:val="20"/>
                    </w:rPr>
                    <w:t>Annexe R9 du Guide romand</w:t>
                  </w:r>
                </w:p>
                <w:p w14:paraId="1D3D908A" w14:textId="77777777" w:rsidR="00F20199" w:rsidRPr="0057278D" w:rsidRDefault="00F20199" w:rsidP="00F40E97">
                  <w:pPr>
                    <w:framePr w:hSpace="141" w:wrap="around" w:vAnchor="page" w:hAnchor="margin" w:xAlign="center" w:y="1756"/>
                    <w:widowControl w:val="0"/>
                    <w:tabs>
                      <w:tab w:val="right" w:pos="9354"/>
                    </w:tabs>
                    <w:suppressAutoHyphens w:val="0"/>
                    <w:overflowPunct w:val="0"/>
                    <w:autoSpaceDE w:val="0"/>
                    <w:autoSpaceDN w:val="0"/>
                    <w:adjustRightInd w:val="0"/>
                    <w:spacing w:line="280" w:lineRule="exact"/>
                    <w:ind w:left="313"/>
                    <w:textAlignment w:val="baseline"/>
                    <w:rPr>
                      <w:rFonts w:ascii="Arial" w:eastAsia="Calibri" w:hAnsi="Arial" w:cs="Arial"/>
                      <w:i/>
                      <w:iCs/>
                      <w:sz w:val="20"/>
                      <w:szCs w:val="20"/>
                    </w:rPr>
                  </w:pPr>
                  <w:r w:rsidRPr="0057278D">
                    <w:rPr>
                      <w:rFonts w:ascii="Arial" w:eastAsia="Calibri" w:hAnsi="Arial" w:cs="Arial"/>
                      <w:i/>
                      <w:iCs/>
                      <w:sz w:val="20"/>
                      <w:szCs w:val="20"/>
                    </w:rPr>
                    <w:t>…</w:t>
                  </w:r>
                </w:p>
              </w:tc>
            </w:tr>
            <w:tr w:rsidR="00F20199" w:rsidRPr="0057278D" w14:paraId="5C0E74D7" w14:textId="77777777" w:rsidTr="006003ED">
              <w:trPr>
                <w:trHeight w:val="990"/>
              </w:trPr>
              <w:tc>
                <w:tcPr>
                  <w:tcW w:w="4795" w:type="dxa"/>
                </w:tcPr>
                <w:p w14:paraId="460AFFEB" w14:textId="77777777" w:rsidR="00F20199" w:rsidRPr="0057278D" w:rsidRDefault="00F20199" w:rsidP="00F40E97">
                  <w:pPr>
                    <w:framePr w:hSpace="141" w:wrap="around" w:vAnchor="page" w:hAnchor="margin" w:xAlign="center" w:y="1756"/>
                    <w:widowControl w:val="0"/>
                    <w:numPr>
                      <w:ilvl w:val="0"/>
                      <w:numId w:val="30"/>
                    </w:numPr>
                    <w:tabs>
                      <w:tab w:val="right" w:pos="9354"/>
                    </w:tabs>
                    <w:suppressAutoHyphens w:val="0"/>
                    <w:overflowPunct w:val="0"/>
                    <w:autoSpaceDE w:val="0"/>
                    <w:autoSpaceDN w:val="0"/>
                    <w:adjustRightInd w:val="0"/>
                    <w:spacing w:after="60" w:line="280" w:lineRule="exact"/>
                    <w:ind w:left="313" w:hanging="313"/>
                    <w:jc w:val="both"/>
                    <w:textAlignment w:val="baseline"/>
                    <w:rPr>
                      <w:rFonts w:ascii="Arial" w:eastAsia="Calibri" w:hAnsi="Arial" w:cs="Arial"/>
                      <w:sz w:val="20"/>
                      <w:szCs w:val="20"/>
                      <w:u w:val="single"/>
                    </w:rPr>
                  </w:pPr>
                  <w:r w:rsidRPr="0057278D">
                    <w:rPr>
                      <w:rFonts w:ascii="Arial" w:eastAsia="Calibri" w:hAnsi="Arial" w:cs="Arial"/>
                      <w:sz w:val="20"/>
                      <w:szCs w:val="20"/>
                      <w:u w:val="single"/>
                    </w:rPr>
                    <w:t>Capacité financière du soumissionnaire</w:t>
                  </w:r>
                </w:p>
                <w:p w14:paraId="2F08AFCA" w14:textId="77777777" w:rsidR="00F20199" w:rsidRPr="0057278D" w:rsidRDefault="00F20199" w:rsidP="00F40E97">
                  <w:pPr>
                    <w:framePr w:hSpace="141" w:wrap="around" w:vAnchor="page" w:hAnchor="margin" w:xAlign="center" w:y="1756"/>
                    <w:tabs>
                      <w:tab w:val="right" w:pos="9354"/>
                    </w:tabs>
                    <w:suppressAutoHyphens w:val="0"/>
                    <w:spacing w:line="280" w:lineRule="exact"/>
                    <w:ind w:left="313"/>
                    <w:jc w:val="both"/>
                    <w:rPr>
                      <w:rFonts w:ascii="Arial" w:eastAsia="Calibri" w:hAnsi="Arial" w:cs="Arial"/>
                      <w:sz w:val="20"/>
                      <w:szCs w:val="20"/>
                    </w:rPr>
                  </w:pPr>
                  <w:r w:rsidRPr="00D23C1B">
                    <w:rPr>
                      <w:rFonts w:ascii="Arial" w:eastAsia="Calibri" w:hAnsi="Arial" w:cs="Arial"/>
                      <w:i/>
                      <w:iCs/>
                      <w:sz w:val="20"/>
                      <w:szCs w:val="20"/>
                    </w:rPr>
                    <w:t>Description de l’aptitude minimale exigée</w:t>
                  </w:r>
                  <w:r w:rsidRPr="0057278D" w:rsidDel="00D23C1B">
                    <w:rPr>
                      <w:rFonts w:ascii="Arial" w:eastAsia="Calibri" w:hAnsi="Arial" w:cs="Arial"/>
                      <w:sz w:val="20"/>
                      <w:szCs w:val="20"/>
                    </w:rPr>
                    <w:t xml:space="preserve"> </w:t>
                  </w:r>
                </w:p>
              </w:tc>
              <w:tc>
                <w:tcPr>
                  <w:tcW w:w="5702" w:type="dxa"/>
                  <w:shd w:val="clear" w:color="auto" w:fill="auto"/>
                </w:tcPr>
                <w:p w14:paraId="48C581B9" w14:textId="6F79F41B" w:rsidR="00F20199" w:rsidRPr="006003ED" w:rsidRDefault="00F20199" w:rsidP="00F40E97">
                  <w:pPr>
                    <w:framePr w:hSpace="141" w:wrap="around" w:vAnchor="page" w:hAnchor="margin" w:xAlign="center" w:y="1756"/>
                    <w:widowControl w:val="0"/>
                    <w:tabs>
                      <w:tab w:val="right" w:pos="9354"/>
                    </w:tabs>
                    <w:suppressAutoHyphens w:val="0"/>
                    <w:overflowPunct w:val="0"/>
                    <w:autoSpaceDE w:val="0"/>
                    <w:autoSpaceDN w:val="0"/>
                    <w:adjustRightInd w:val="0"/>
                    <w:spacing w:line="280" w:lineRule="exact"/>
                    <w:ind w:left="313"/>
                    <w:jc w:val="both"/>
                    <w:textAlignment w:val="baseline"/>
                    <w:rPr>
                      <w:rFonts w:ascii="Arial" w:eastAsia="Calibri" w:hAnsi="Arial" w:cs="Arial"/>
                      <w:i/>
                      <w:iCs/>
                      <w:sz w:val="20"/>
                      <w:szCs w:val="20"/>
                    </w:rPr>
                  </w:pPr>
                  <w:r w:rsidRPr="0057278D">
                    <w:rPr>
                      <w:rFonts w:ascii="Arial" w:eastAsia="Calibri" w:hAnsi="Arial" w:cs="Arial"/>
                      <w:i/>
                      <w:iCs/>
                      <w:sz w:val="20"/>
                      <w:szCs w:val="20"/>
                    </w:rPr>
                    <w:t>Ex. : Extrait du registre du commerce, extrait du registre des poursuites et faillite, bilans ou extraits des bilans du soumissionnaire relatifs aux x exercices qui ont précédé l’appel d’offres, chiffre d’affaires total réalisé par le soumissionnaire durant les x années qui ont précédé l’appel d’offres</w:t>
                  </w:r>
                </w:p>
              </w:tc>
            </w:tr>
            <w:tr w:rsidR="00F20199" w:rsidRPr="0057278D" w14:paraId="66E8741C" w14:textId="77777777" w:rsidTr="006003ED">
              <w:trPr>
                <w:trHeight w:val="976"/>
              </w:trPr>
              <w:tc>
                <w:tcPr>
                  <w:tcW w:w="4795" w:type="dxa"/>
                </w:tcPr>
                <w:p w14:paraId="31A545C1" w14:textId="77777777" w:rsidR="00F20199" w:rsidRPr="0057278D" w:rsidRDefault="00F20199" w:rsidP="00F40E97">
                  <w:pPr>
                    <w:framePr w:hSpace="141" w:wrap="around" w:vAnchor="page" w:hAnchor="margin" w:xAlign="center" w:y="1756"/>
                    <w:widowControl w:val="0"/>
                    <w:numPr>
                      <w:ilvl w:val="0"/>
                      <w:numId w:val="30"/>
                    </w:numPr>
                    <w:tabs>
                      <w:tab w:val="right" w:pos="9354"/>
                    </w:tabs>
                    <w:suppressAutoHyphens w:val="0"/>
                    <w:overflowPunct w:val="0"/>
                    <w:autoSpaceDE w:val="0"/>
                    <w:autoSpaceDN w:val="0"/>
                    <w:adjustRightInd w:val="0"/>
                    <w:spacing w:after="60" w:line="280" w:lineRule="exact"/>
                    <w:ind w:left="313" w:hanging="313"/>
                    <w:jc w:val="both"/>
                    <w:textAlignment w:val="baseline"/>
                    <w:rPr>
                      <w:rFonts w:ascii="Arial" w:eastAsia="Calibri" w:hAnsi="Arial" w:cs="Arial"/>
                      <w:sz w:val="20"/>
                      <w:szCs w:val="20"/>
                      <w:u w:val="single"/>
                    </w:rPr>
                  </w:pPr>
                  <w:r w:rsidRPr="0057278D">
                    <w:rPr>
                      <w:rFonts w:ascii="Arial" w:eastAsia="Calibri" w:hAnsi="Arial" w:cs="Arial"/>
                      <w:sz w:val="20"/>
                      <w:szCs w:val="20"/>
                      <w:u w:val="single"/>
                    </w:rPr>
                    <w:t>Capacité organisationnelle du soumissionnaire</w:t>
                  </w:r>
                </w:p>
                <w:p w14:paraId="2C71DB4D" w14:textId="74077C9B" w:rsidR="00F20199" w:rsidRPr="00D23C1B" w:rsidRDefault="00F20199" w:rsidP="00F40E97">
                  <w:pPr>
                    <w:framePr w:hSpace="141" w:wrap="around" w:vAnchor="page" w:hAnchor="margin" w:xAlign="center" w:y="1756"/>
                    <w:tabs>
                      <w:tab w:val="right" w:pos="9354"/>
                    </w:tabs>
                    <w:suppressAutoHyphens w:val="0"/>
                    <w:spacing w:line="280" w:lineRule="exact"/>
                    <w:ind w:left="313"/>
                    <w:jc w:val="both"/>
                    <w:rPr>
                      <w:rFonts w:ascii="Arial" w:eastAsia="Calibri" w:hAnsi="Arial" w:cs="Arial"/>
                      <w:i/>
                      <w:iCs/>
                      <w:sz w:val="20"/>
                      <w:szCs w:val="20"/>
                    </w:rPr>
                  </w:pPr>
                  <w:r w:rsidRPr="00D23C1B">
                    <w:rPr>
                      <w:rFonts w:ascii="Arial" w:eastAsia="Calibri" w:hAnsi="Arial" w:cs="Arial"/>
                      <w:i/>
                      <w:iCs/>
                      <w:sz w:val="20"/>
                      <w:szCs w:val="20"/>
                    </w:rPr>
                    <w:t>Description de l’aptitude minimale exigée (ex. : ressources en personnel qualifié suffisantes pour l’exécution du projet, capacité à assurer une présence sur place pour le suivi des travaux [nombre d’heures minimal], capacité à respecter les délais d’intervention [service de piquet]</w:t>
                  </w:r>
                  <w:r w:rsidR="001040F0">
                    <w:rPr>
                      <w:rFonts w:ascii="Arial" w:eastAsia="Calibri" w:hAnsi="Arial" w:cs="Arial"/>
                      <w:i/>
                      <w:iCs/>
                      <w:sz w:val="20"/>
                      <w:szCs w:val="20"/>
                    </w:rPr>
                    <w:t>, capacité à communiquer dans une langue donnée</w:t>
                  </w:r>
                  <w:r w:rsidRPr="00D23C1B">
                    <w:rPr>
                      <w:rFonts w:ascii="Arial" w:eastAsia="Calibri" w:hAnsi="Arial" w:cs="Arial"/>
                      <w:i/>
                      <w:iCs/>
                      <w:sz w:val="20"/>
                      <w:szCs w:val="20"/>
                    </w:rPr>
                    <w:t>)</w:t>
                  </w:r>
                </w:p>
              </w:tc>
              <w:tc>
                <w:tcPr>
                  <w:tcW w:w="5702" w:type="dxa"/>
                </w:tcPr>
                <w:p w14:paraId="26F6D8D0" w14:textId="42BC95E3" w:rsidR="00F20199" w:rsidRPr="0057278D" w:rsidRDefault="00F20199" w:rsidP="00F40E97">
                  <w:pPr>
                    <w:framePr w:hSpace="141" w:wrap="around" w:vAnchor="page" w:hAnchor="margin" w:xAlign="center" w:y="1756"/>
                    <w:widowControl w:val="0"/>
                    <w:tabs>
                      <w:tab w:val="right" w:pos="9354"/>
                    </w:tabs>
                    <w:suppressAutoHyphens w:val="0"/>
                    <w:overflowPunct w:val="0"/>
                    <w:autoSpaceDE w:val="0"/>
                    <w:autoSpaceDN w:val="0"/>
                    <w:adjustRightInd w:val="0"/>
                    <w:spacing w:line="280" w:lineRule="exact"/>
                    <w:ind w:left="313"/>
                    <w:textAlignment w:val="baseline"/>
                    <w:rPr>
                      <w:rFonts w:ascii="Arial" w:eastAsia="Calibri" w:hAnsi="Arial" w:cs="Arial"/>
                      <w:sz w:val="20"/>
                      <w:szCs w:val="20"/>
                    </w:rPr>
                  </w:pPr>
                  <w:r w:rsidRPr="0057278D">
                    <w:rPr>
                      <w:rFonts w:ascii="Arial" w:eastAsia="Calibri" w:hAnsi="Arial" w:cs="Arial"/>
                      <w:sz w:val="20"/>
                      <w:szCs w:val="20"/>
                    </w:rPr>
                    <w:t xml:space="preserve">Ex. : </w:t>
                  </w:r>
                  <w:r w:rsidRPr="0057278D">
                    <w:rPr>
                      <w:rFonts w:ascii="Arial" w:eastAsia="Calibri" w:hAnsi="Arial" w:cs="Arial"/>
                      <w:i/>
                      <w:iCs/>
                      <w:sz w:val="20"/>
                      <w:szCs w:val="20"/>
                    </w:rPr>
                    <w:t>Annexe</w:t>
                  </w:r>
                  <w:r w:rsidR="005D054F">
                    <w:rPr>
                      <w:rFonts w:ascii="Arial" w:eastAsia="Calibri" w:hAnsi="Arial" w:cs="Arial"/>
                      <w:i/>
                      <w:iCs/>
                      <w:sz w:val="20"/>
                      <w:szCs w:val="20"/>
                    </w:rPr>
                    <w:t xml:space="preserve"> 6 de la présente directive</w:t>
                  </w:r>
                </w:p>
              </w:tc>
            </w:tr>
            <w:tr w:rsidR="00F20199" w:rsidRPr="0057278D" w14:paraId="0111AEFB" w14:textId="77777777" w:rsidTr="006003ED">
              <w:trPr>
                <w:trHeight w:val="285"/>
              </w:trPr>
              <w:tc>
                <w:tcPr>
                  <w:tcW w:w="4795" w:type="dxa"/>
                </w:tcPr>
                <w:p w14:paraId="7EBB3A1F" w14:textId="77777777" w:rsidR="00F20199" w:rsidRPr="0057278D" w:rsidRDefault="00F20199" w:rsidP="00F40E97">
                  <w:pPr>
                    <w:framePr w:hSpace="141" w:wrap="around" w:vAnchor="page" w:hAnchor="margin" w:xAlign="center" w:y="1756"/>
                    <w:widowControl w:val="0"/>
                    <w:numPr>
                      <w:ilvl w:val="0"/>
                      <w:numId w:val="30"/>
                    </w:numPr>
                    <w:tabs>
                      <w:tab w:val="right" w:pos="9354"/>
                    </w:tabs>
                    <w:suppressAutoHyphens w:val="0"/>
                    <w:overflowPunct w:val="0"/>
                    <w:autoSpaceDE w:val="0"/>
                    <w:autoSpaceDN w:val="0"/>
                    <w:adjustRightInd w:val="0"/>
                    <w:spacing w:after="60" w:line="280" w:lineRule="exact"/>
                    <w:ind w:left="313" w:hanging="313"/>
                    <w:jc w:val="both"/>
                    <w:textAlignment w:val="baseline"/>
                    <w:rPr>
                      <w:rFonts w:ascii="Arial" w:eastAsia="Calibri" w:hAnsi="Arial" w:cs="Arial"/>
                      <w:sz w:val="20"/>
                      <w:szCs w:val="20"/>
                      <w:u w:val="single"/>
                    </w:rPr>
                  </w:pPr>
                  <w:r w:rsidRPr="0057278D">
                    <w:rPr>
                      <w:rFonts w:ascii="Arial" w:eastAsia="Calibri" w:hAnsi="Arial" w:cs="Arial"/>
                      <w:sz w:val="20"/>
                      <w:szCs w:val="20"/>
                      <w:u w:val="single"/>
                    </w:rPr>
                    <w:t>Références du soumissionnaire</w:t>
                  </w:r>
                </w:p>
                <w:p w14:paraId="6FB1C34D" w14:textId="77777777" w:rsidR="00F20199" w:rsidRPr="00D23C1B" w:rsidRDefault="00F20199" w:rsidP="00F40E97">
                  <w:pPr>
                    <w:framePr w:hSpace="141" w:wrap="around" w:vAnchor="page" w:hAnchor="margin" w:xAlign="center" w:y="1756"/>
                    <w:widowControl w:val="0"/>
                    <w:tabs>
                      <w:tab w:val="right" w:pos="9354"/>
                    </w:tabs>
                    <w:suppressAutoHyphens w:val="0"/>
                    <w:overflowPunct w:val="0"/>
                    <w:autoSpaceDE w:val="0"/>
                    <w:autoSpaceDN w:val="0"/>
                    <w:adjustRightInd w:val="0"/>
                    <w:spacing w:after="60" w:line="280" w:lineRule="exact"/>
                    <w:ind w:left="313"/>
                    <w:jc w:val="both"/>
                    <w:textAlignment w:val="baseline"/>
                    <w:rPr>
                      <w:rFonts w:ascii="Arial" w:eastAsia="Calibri" w:hAnsi="Arial" w:cs="Arial"/>
                      <w:i/>
                      <w:iCs/>
                      <w:sz w:val="20"/>
                      <w:szCs w:val="20"/>
                    </w:rPr>
                  </w:pPr>
                  <w:r w:rsidRPr="00D23C1B">
                    <w:rPr>
                      <w:rFonts w:ascii="Arial" w:eastAsia="Calibri" w:hAnsi="Arial" w:cs="Arial"/>
                      <w:i/>
                      <w:iCs/>
                      <w:sz w:val="20"/>
                      <w:szCs w:val="20"/>
                    </w:rPr>
                    <w:t>Description de l’aptitude minimale exigée (ex. : exécution, au cours des x dernières années, d’un projet comparable [le cas échéant, de plusieurs projets comparables] à l’objet du marché)</w:t>
                  </w:r>
                  <w:r w:rsidRPr="00D23C1B" w:rsidDel="00453F55">
                    <w:rPr>
                      <w:rFonts w:ascii="Arial" w:eastAsia="Calibri" w:hAnsi="Arial" w:cs="Arial"/>
                      <w:i/>
                      <w:iCs/>
                      <w:sz w:val="20"/>
                      <w:szCs w:val="20"/>
                    </w:rPr>
                    <w:t xml:space="preserve"> </w:t>
                  </w:r>
                </w:p>
              </w:tc>
              <w:tc>
                <w:tcPr>
                  <w:tcW w:w="5702" w:type="dxa"/>
                </w:tcPr>
                <w:p w14:paraId="119E4D8C" w14:textId="77777777" w:rsidR="00F20199" w:rsidRPr="0057278D" w:rsidRDefault="00F20199" w:rsidP="00F40E97">
                  <w:pPr>
                    <w:framePr w:hSpace="141" w:wrap="around" w:vAnchor="page" w:hAnchor="margin" w:xAlign="center" w:y="1756"/>
                    <w:widowControl w:val="0"/>
                    <w:tabs>
                      <w:tab w:val="right" w:pos="9354"/>
                    </w:tabs>
                    <w:suppressAutoHyphens w:val="0"/>
                    <w:overflowPunct w:val="0"/>
                    <w:autoSpaceDE w:val="0"/>
                    <w:autoSpaceDN w:val="0"/>
                    <w:adjustRightInd w:val="0"/>
                    <w:spacing w:line="280" w:lineRule="exact"/>
                    <w:ind w:left="313"/>
                    <w:jc w:val="both"/>
                    <w:textAlignment w:val="baseline"/>
                    <w:rPr>
                      <w:rFonts w:ascii="Arial" w:eastAsia="Calibri" w:hAnsi="Arial" w:cs="Arial"/>
                      <w:sz w:val="20"/>
                      <w:szCs w:val="20"/>
                      <w:u w:val="single"/>
                    </w:rPr>
                  </w:pPr>
                  <w:r w:rsidRPr="00392D48">
                    <w:rPr>
                      <w:rFonts w:ascii="Arial" w:eastAsia="Calibri" w:hAnsi="Arial" w:cs="Arial"/>
                      <w:i/>
                      <w:iCs/>
                      <w:sz w:val="20"/>
                      <w:szCs w:val="20"/>
                    </w:rPr>
                    <w:t>Ex. : Annexe Q6 et/ou Q7</w:t>
                  </w:r>
                  <w:r w:rsidRPr="0057278D">
                    <w:rPr>
                      <w:rFonts w:ascii="Arial" w:eastAsia="Calibri" w:hAnsi="Arial" w:cs="Arial"/>
                      <w:i/>
                      <w:iCs/>
                      <w:sz w:val="20"/>
                      <w:szCs w:val="20"/>
                    </w:rPr>
                    <w:t xml:space="preserve"> du Guide romand</w:t>
                  </w:r>
                </w:p>
              </w:tc>
            </w:tr>
            <w:tr w:rsidR="00F20199" w:rsidRPr="0057278D" w14:paraId="65A091B1" w14:textId="77777777" w:rsidTr="006003ED">
              <w:trPr>
                <w:trHeight w:val="285"/>
              </w:trPr>
              <w:tc>
                <w:tcPr>
                  <w:tcW w:w="4795" w:type="dxa"/>
                </w:tcPr>
                <w:p w14:paraId="1E7292BA" w14:textId="77777777" w:rsidR="00F20199" w:rsidRDefault="00F20199" w:rsidP="00F40E97">
                  <w:pPr>
                    <w:framePr w:hSpace="141" w:wrap="around" w:vAnchor="page" w:hAnchor="margin" w:xAlign="center" w:y="1756"/>
                    <w:widowControl w:val="0"/>
                    <w:numPr>
                      <w:ilvl w:val="0"/>
                      <w:numId w:val="30"/>
                    </w:numPr>
                    <w:tabs>
                      <w:tab w:val="right" w:pos="9354"/>
                    </w:tabs>
                    <w:suppressAutoHyphens w:val="0"/>
                    <w:overflowPunct w:val="0"/>
                    <w:autoSpaceDE w:val="0"/>
                    <w:autoSpaceDN w:val="0"/>
                    <w:adjustRightInd w:val="0"/>
                    <w:spacing w:after="60" w:line="280" w:lineRule="exact"/>
                    <w:ind w:left="313" w:hanging="313"/>
                    <w:jc w:val="both"/>
                    <w:textAlignment w:val="baseline"/>
                    <w:rPr>
                      <w:rFonts w:ascii="Arial" w:eastAsia="Calibri" w:hAnsi="Arial" w:cs="Arial"/>
                      <w:sz w:val="20"/>
                      <w:szCs w:val="20"/>
                      <w:u w:val="single"/>
                    </w:rPr>
                  </w:pPr>
                  <w:r w:rsidRPr="0057278D">
                    <w:rPr>
                      <w:rFonts w:ascii="Arial" w:eastAsia="Calibri" w:hAnsi="Arial" w:cs="Arial"/>
                      <w:sz w:val="20"/>
                      <w:szCs w:val="20"/>
                      <w:u w:val="single"/>
                    </w:rPr>
                    <w:t>Infrastructure en matériel/en informatiqu</w:t>
                  </w:r>
                  <w:r w:rsidRPr="008C5ACB">
                    <w:rPr>
                      <w:rFonts w:ascii="Arial" w:eastAsia="Calibri" w:hAnsi="Arial" w:cs="Arial"/>
                      <w:sz w:val="20"/>
                      <w:szCs w:val="20"/>
                      <w:u w:val="single"/>
                    </w:rPr>
                    <w:t>e</w:t>
                  </w:r>
                </w:p>
                <w:p w14:paraId="2C739E3F" w14:textId="77777777" w:rsidR="00F20199" w:rsidRPr="008C5ACB" w:rsidRDefault="00F20199" w:rsidP="00F40E97">
                  <w:pPr>
                    <w:framePr w:hSpace="141" w:wrap="around" w:vAnchor="page" w:hAnchor="margin" w:xAlign="center" w:y="1756"/>
                    <w:widowControl w:val="0"/>
                    <w:tabs>
                      <w:tab w:val="right" w:pos="9354"/>
                    </w:tabs>
                    <w:suppressAutoHyphens w:val="0"/>
                    <w:overflowPunct w:val="0"/>
                    <w:autoSpaceDE w:val="0"/>
                    <w:autoSpaceDN w:val="0"/>
                    <w:adjustRightInd w:val="0"/>
                    <w:spacing w:after="60" w:line="280" w:lineRule="exact"/>
                    <w:ind w:left="313"/>
                    <w:jc w:val="both"/>
                    <w:textAlignment w:val="baseline"/>
                    <w:rPr>
                      <w:rFonts w:ascii="Arial" w:eastAsia="Calibri" w:hAnsi="Arial" w:cs="Arial"/>
                      <w:sz w:val="20"/>
                      <w:szCs w:val="20"/>
                      <w:u w:val="single"/>
                    </w:rPr>
                  </w:pPr>
                  <w:r w:rsidRPr="008C5ACB">
                    <w:rPr>
                      <w:rFonts w:ascii="Arial" w:eastAsia="Calibri" w:hAnsi="Arial" w:cs="Arial"/>
                      <w:i/>
                      <w:iCs/>
                      <w:sz w:val="20"/>
                      <w:szCs w:val="20"/>
                    </w:rPr>
                    <w:t>Description de l’aptitude minimale exigée</w:t>
                  </w:r>
                </w:p>
              </w:tc>
              <w:tc>
                <w:tcPr>
                  <w:tcW w:w="5702" w:type="dxa"/>
                </w:tcPr>
                <w:p w14:paraId="6A8AB076" w14:textId="77777777" w:rsidR="00F20199" w:rsidRPr="0057278D" w:rsidRDefault="00F20199" w:rsidP="00F40E97">
                  <w:pPr>
                    <w:framePr w:hSpace="141" w:wrap="around" w:vAnchor="page" w:hAnchor="margin" w:xAlign="center" w:y="1756"/>
                    <w:widowControl w:val="0"/>
                    <w:tabs>
                      <w:tab w:val="right" w:pos="9354"/>
                    </w:tabs>
                    <w:suppressAutoHyphens w:val="0"/>
                    <w:overflowPunct w:val="0"/>
                    <w:autoSpaceDE w:val="0"/>
                    <w:autoSpaceDN w:val="0"/>
                    <w:adjustRightInd w:val="0"/>
                    <w:spacing w:line="280" w:lineRule="exact"/>
                    <w:ind w:left="313"/>
                    <w:jc w:val="both"/>
                    <w:textAlignment w:val="baseline"/>
                    <w:rPr>
                      <w:rFonts w:ascii="Arial" w:eastAsia="Calibri" w:hAnsi="Arial" w:cs="Arial"/>
                      <w:i/>
                      <w:iCs/>
                      <w:sz w:val="20"/>
                      <w:szCs w:val="20"/>
                    </w:rPr>
                  </w:pPr>
                  <w:r w:rsidRPr="0057278D">
                    <w:rPr>
                      <w:rFonts w:ascii="Arial" w:eastAsia="Calibri" w:hAnsi="Arial" w:cs="Arial"/>
                      <w:i/>
                      <w:iCs/>
                      <w:sz w:val="20"/>
                      <w:szCs w:val="20"/>
                    </w:rPr>
                    <w:t>…</w:t>
                  </w:r>
                </w:p>
              </w:tc>
            </w:tr>
            <w:tr w:rsidR="00F20199" w:rsidRPr="0057278D" w14:paraId="76366720" w14:textId="77777777" w:rsidTr="006003ED">
              <w:trPr>
                <w:trHeight w:val="285"/>
              </w:trPr>
              <w:tc>
                <w:tcPr>
                  <w:tcW w:w="4795" w:type="dxa"/>
                </w:tcPr>
                <w:p w14:paraId="5C022E55" w14:textId="77777777" w:rsidR="00F20199" w:rsidRPr="008C5ACB" w:rsidRDefault="00F20199" w:rsidP="00F40E97">
                  <w:pPr>
                    <w:framePr w:hSpace="141" w:wrap="around" w:vAnchor="page" w:hAnchor="margin" w:xAlign="center" w:y="1756"/>
                    <w:widowControl w:val="0"/>
                    <w:numPr>
                      <w:ilvl w:val="0"/>
                      <w:numId w:val="30"/>
                    </w:numPr>
                    <w:tabs>
                      <w:tab w:val="right" w:pos="9354"/>
                    </w:tabs>
                    <w:suppressAutoHyphens w:val="0"/>
                    <w:overflowPunct w:val="0"/>
                    <w:autoSpaceDE w:val="0"/>
                    <w:autoSpaceDN w:val="0"/>
                    <w:adjustRightInd w:val="0"/>
                    <w:spacing w:after="60" w:line="280" w:lineRule="exact"/>
                    <w:ind w:left="313" w:hanging="313"/>
                    <w:jc w:val="both"/>
                    <w:textAlignment w:val="baseline"/>
                    <w:rPr>
                      <w:rFonts w:ascii="Arial" w:eastAsia="Calibri" w:hAnsi="Arial" w:cs="Arial"/>
                      <w:sz w:val="20"/>
                      <w:szCs w:val="20"/>
                    </w:rPr>
                  </w:pPr>
                  <w:r w:rsidRPr="0057278D">
                    <w:rPr>
                      <w:rFonts w:ascii="Arial" w:eastAsia="Calibri" w:hAnsi="Arial" w:cs="Arial"/>
                      <w:sz w:val="20"/>
                      <w:szCs w:val="20"/>
                      <w:u w:val="single"/>
                    </w:rPr>
                    <w:t>Respect des délais d’exécution</w:t>
                  </w:r>
                </w:p>
                <w:p w14:paraId="5AB85675" w14:textId="77777777" w:rsidR="00F20199" w:rsidRPr="0057278D" w:rsidRDefault="00F20199" w:rsidP="00F40E97">
                  <w:pPr>
                    <w:framePr w:hSpace="141" w:wrap="around" w:vAnchor="page" w:hAnchor="margin" w:xAlign="center" w:y="1756"/>
                    <w:widowControl w:val="0"/>
                    <w:tabs>
                      <w:tab w:val="right" w:pos="9354"/>
                    </w:tabs>
                    <w:suppressAutoHyphens w:val="0"/>
                    <w:overflowPunct w:val="0"/>
                    <w:autoSpaceDE w:val="0"/>
                    <w:autoSpaceDN w:val="0"/>
                    <w:adjustRightInd w:val="0"/>
                    <w:spacing w:after="60" w:line="280" w:lineRule="exact"/>
                    <w:ind w:left="313"/>
                    <w:jc w:val="both"/>
                    <w:textAlignment w:val="baseline"/>
                    <w:rPr>
                      <w:rFonts w:ascii="Arial" w:eastAsia="Calibri" w:hAnsi="Arial" w:cs="Arial"/>
                      <w:sz w:val="20"/>
                      <w:szCs w:val="20"/>
                    </w:rPr>
                  </w:pPr>
                  <w:r w:rsidRPr="008C5ACB">
                    <w:rPr>
                      <w:rFonts w:ascii="Arial" w:eastAsia="Calibri" w:hAnsi="Arial" w:cs="Arial"/>
                      <w:i/>
                      <w:iCs/>
                      <w:sz w:val="20"/>
                      <w:szCs w:val="20"/>
                    </w:rPr>
                    <w:t>Description de l’aptitude minimale exigée</w:t>
                  </w:r>
                </w:p>
              </w:tc>
              <w:tc>
                <w:tcPr>
                  <w:tcW w:w="5702" w:type="dxa"/>
                </w:tcPr>
                <w:p w14:paraId="6CD9AFB3" w14:textId="77777777" w:rsidR="00F20199" w:rsidRPr="0057278D" w:rsidRDefault="00F20199" w:rsidP="00F40E97">
                  <w:pPr>
                    <w:framePr w:hSpace="141" w:wrap="around" w:vAnchor="page" w:hAnchor="margin" w:xAlign="center" w:y="1756"/>
                    <w:widowControl w:val="0"/>
                    <w:tabs>
                      <w:tab w:val="right" w:pos="9354"/>
                    </w:tabs>
                    <w:suppressAutoHyphens w:val="0"/>
                    <w:overflowPunct w:val="0"/>
                    <w:autoSpaceDE w:val="0"/>
                    <w:autoSpaceDN w:val="0"/>
                    <w:adjustRightInd w:val="0"/>
                    <w:spacing w:line="280" w:lineRule="exact"/>
                    <w:ind w:left="313"/>
                    <w:jc w:val="both"/>
                    <w:textAlignment w:val="baseline"/>
                    <w:rPr>
                      <w:rFonts w:ascii="Arial" w:eastAsia="Calibri" w:hAnsi="Arial" w:cs="Arial"/>
                      <w:i/>
                      <w:iCs/>
                      <w:sz w:val="20"/>
                      <w:szCs w:val="20"/>
                    </w:rPr>
                  </w:pPr>
                  <w:r w:rsidRPr="0057278D">
                    <w:rPr>
                      <w:rFonts w:ascii="Arial" w:eastAsia="Calibri" w:hAnsi="Arial" w:cs="Arial"/>
                      <w:i/>
                      <w:iCs/>
                      <w:sz w:val="20"/>
                      <w:szCs w:val="20"/>
                    </w:rPr>
                    <w:t>…</w:t>
                  </w:r>
                </w:p>
              </w:tc>
            </w:tr>
            <w:tr w:rsidR="00F20199" w:rsidRPr="0057278D" w14:paraId="41995EF2" w14:textId="77777777" w:rsidTr="006003ED">
              <w:trPr>
                <w:trHeight w:val="285"/>
              </w:trPr>
              <w:tc>
                <w:tcPr>
                  <w:tcW w:w="4795" w:type="dxa"/>
                </w:tcPr>
                <w:p w14:paraId="201F35A1" w14:textId="77777777" w:rsidR="00F20199" w:rsidRPr="0057278D" w:rsidRDefault="00F20199" w:rsidP="00F40E97">
                  <w:pPr>
                    <w:framePr w:hSpace="141" w:wrap="around" w:vAnchor="page" w:hAnchor="margin" w:xAlign="center" w:y="1756"/>
                    <w:widowControl w:val="0"/>
                    <w:numPr>
                      <w:ilvl w:val="0"/>
                      <w:numId w:val="30"/>
                    </w:numPr>
                    <w:tabs>
                      <w:tab w:val="right" w:pos="9354"/>
                    </w:tabs>
                    <w:suppressAutoHyphens w:val="0"/>
                    <w:overflowPunct w:val="0"/>
                    <w:autoSpaceDE w:val="0"/>
                    <w:autoSpaceDN w:val="0"/>
                    <w:adjustRightInd w:val="0"/>
                    <w:spacing w:after="60" w:line="280" w:lineRule="exact"/>
                    <w:ind w:left="313" w:hanging="313"/>
                    <w:jc w:val="both"/>
                    <w:textAlignment w:val="baseline"/>
                    <w:rPr>
                      <w:rFonts w:ascii="Arial" w:eastAsia="Calibri" w:hAnsi="Arial" w:cs="Arial"/>
                      <w:sz w:val="20"/>
                      <w:szCs w:val="20"/>
                      <w:u w:val="single"/>
                    </w:rPr>
                  </w:pPr>
                  <w:r w:rsidRPr="0057278D">
                    <w:rPr>
                      <w:rFonts w:ascii="Arial" w:eastAsia="Calibri" w:hAnsi="Arial" w:cs="Arial"/>
                      <w:sz w:val="20"/>
                      <w:szCs w:val="20"/>
                      <w:u w:val="single"/>
                    </w:rPr>
                    <w:t>…</w:t>
                  </w:r>
                </w:p>
              </w:tc>
              <w:tc>
                <w:tcPr>
                  <w:tcW w:w="5702" w:type="dxa"/>
                </w:tcPr>
                <w:p w14:paraId="685936D4" w14:textId="77777777" w:rsidR="00F20199" w:rsidRPr="0057278D" w:rsidRDefault="00F20199" w:rsidP="00F40E97">
                  <w:pPr>
                    <w:framePr w:hSpace="141" w:wrap="around" w:vAnchor="page" w:hAnchor="margin" w:xAlign="center" w:y="1756"/>
                    <w:widowControl w:val="0"/>
                    <w:tabs>
                      <w:tab w:val="right" w:pos="9354"/>
                    </w:tabs>
                    <w:suppressAutoHyphens w:val="0"/>
                    <w:overflowPunct w:val="0"/>
                    <w:autoSpaceDE w:val="0"/>
                    <w:autoSpaceDN w:val="0"/>
                    <w:adjustRightInd w:val="0"/>
                    <w:spacing w:line="280" w:lineRule="exact"/>
                    <w:ind w:left="313"/>
                    <w:jc w:val="both"/>
                    <w:textAlignment w:val="baseline"/>
                    <w:rPr>
                      <w:rFonts w:ascii="Arial" w:eastAsia="Calibri" w:hAnsi="Arial" w:cs="Arial"/>
                      <w:i/>
                      <w:iCs/>
                      <w:sz w:val="20"/>
                      <w:szCs w:val="20"/>
                    </w:rPr>
                  </w:pPr>
                  <w:r w:rsidRPr="0057278D">
                    <w:rPr>
                      <w:rFonts w:ascii="Arial" w:eastAsia="Calibri" w:hAnsi="Arial" w:cs="Arial"/>
                      <w:i/>
                      <w:iCs/>
                      <w:sz w:val="20"/>
                      <w:szCs w:val="20"/>
                    </w:rPr>
                    <w:t>…</w:t>
                  </w:r>
                </w:p>
              </w:tc>
            </w:tr>
            <w:tr w:rsidR="00F20199" w:rsidRPr="0057278D" w14:paraId="1EDA1023" w14:textId="77777777" w:rsidTr="006003ED">
              <w:trPr>
                <w:trHeight w:val="285"/>
              </w:trPr>
              <w:tc>
                <w:tcPr>
                  <w:tcW w:w="4795" w:type="dxa"/>
                </w:tcPr>
                <w:p w14:paraId="33DC5463" w14:textId="77777777" w:rsidR="00F20199" w:rsidRPr="0057278D" w:rsidRDefault="00F20199" w:rsidP="00F40E97">
                  <w:pPr>
                    <w:framePr w:hSpace="141" w:wrap="around" w:vAnchor="page" w:hAnchor="margin" w:xAlign="center" w:y="1756"/>
                    <w:widowControl w:val="0"/>
                    <w:numPr>
                      <w:ilvl w:val="0"/>
                      <w:numId w:val="30"/>
                    </w:numPr>
                    <w:tabs>
                      <w:tab w:val="right" w:pos="9354"/>
                    </w:tabs>
                    <w:suppressAutoHyphens w:val="0"/>
                    <w:overflowPunct w:val="0"/>
                    <w:autoSpaceDE w:val="0"/>
                    <w:autoSpaceDN w:val="0"/>
                    <w:adjustRightInd w:val="0"/>
                    <w:spacing w:after="60" w:line="280" w:lineRule="exact"/>
                    <w:ind w:left="313" w:hanging="313"/>
                    <w:jc w:val="both"/>
                    <w:textAlignment w:val="baseline"/>
                    <w:rPr>
                      <w:rFonts w:eastAsia="Calibri" w:cs="Arial"/>
                      <w:u w:val="single"/>
                    </w:rPr>
                  </w:pPr>
                  <w:r w:rsidRPr="0057278D">
                    <w:rPr>
                      <w:rFonts w:ascii="Arial" w:eastAsia="Calibri" w:hAnsi="Arial" w:cs="Arial"/>
                      <w:sz w:val="20"/>
                      <w:szCs w:val="20"/>
                      <w:u w:val="single"/>
                    </w:rPr>
                    <w:t>…</w:t>
                  </w:r>
                </w:p>
              </w:tc>
              <w:tc>
                <w:tcPr>
                  <w:tcW w:w="5702" w:type="dxa"/>
                </w:tcPr>
                <w:p w14:paraId="269E3814" w14:textId="77777777" w:rsidR="00F20199" w:rsidRPr="0057278D" w:rsidRDefault="00F20199" w:rsidP="00F40E97">
                  <w:pPr>
                    <w:framePr w:hSpace="141" w:wrap="around" w:vAnchor="page" w:hAnchor="margin" w:xAlign="center" w:y="1756"/>
                    <w:widowControl w:val="0"/>
                    <w:tabs>
                      <w:tab w:val="right" w:pos="9354"/>
                    </w:tabs>
                    <w:suppressAutoHyphens w:val="0"/>
                    <w:overflowPunct w:val="0"/>
                    <w:autoSpaceDE w:val="0"/>
                    <w:autoSpaceDN w:val="0"/>
                    <w:adjustRightInd w:val="0"/>
                    <w:spacing w:line="280" w:lineRule="exact"/>
                    <w:ind w:left="313"/>
                    <w:jc w:val="both"/>
                    <w:textAlignment w:val="baseline"/>
                    <w:rPr>
                      <w:rFonts w:eastAsia="Calibri" w:cs="Arial"/>
                      <w:i/>
                      <w:iCs/>
                    </w:rPr>
                  </w:pPr>
                  <w:r w:rsidRPr="0057278D">
                    <w:rPr>
                      <w:rFonts w:ascii="Arial" w:eastAsia="Calibri" w:hAnsi="Arial" w:cs="Arial"/>
                      <w:i/>
                      <w:iCs/>
                      <w:sz w:val="20"/>
                      <w:szCs w:val="20"/>
                    </w:rPr>
                    <w:t>…</w:t>
                  </w:r>
                </w:p>
              </w:tc>
            </w:tr>
          </w:tbl>
          <w:p w14:paraId="46850A2E" w14:textId="77777777" w:rsidR="00F20199" w:rsidRDefault="00F20199" w:rsidP="00F05379">
            <w:pPr>
              <w:rPr>
                <w:sz w:val="2"/>
                <w:szCs w:val="2"/>
              </w:rPr>
            </w:pPr>
          </w:p>
          <w:p w14:paraId="4CB64477" w14:textId="77777777" w:rsidR="00F05379" w:rsidRDefault="00F05379" w:rsidP="00F05379">
            <w:pPr>
              <w:rPr>
                <w:sz w:val="2"/>
                <w:szCs w:val="2"/>
              </w:rPr>
            </w:pPr>
          </w:p>
          <w:p w14:paraId="759CD504" w14:textId="77777777" w:rsidR="00F05379" w:rsidRPr="006003ED" w:rsidRDefault="00F05379" w:rsidP="006003ED">
            <w:pPr>
              <w:rPr>
                <w:sz w:val="2"/>
                <w:szCs w:val="2"/>
              </w:rPr>
            </w:pPr>
          </w:p>
          <w:p w14:paraId="6EA61861" w14:textId="3CE2FE6F" w:rsidR="00F20199" w:rsidRDefault="00F20199" w:rsidP="00594837">
            <w:pPr>
              <w:pStyle w:val="Paragraphedeliste"/>
              <w:ind w:left="709"/>
              <w:rPr>
                <w:sz w:val="16"/>
                <w:szCs w:val="16"/>
              </w:rPr>
            </w:pPr>
            <w:r w:rsidRPr="0057278D">
              <w:rPr>
                <w:sz w:val="16"/>
                <w:szCs w:val="16"/>
              </w:rPr>
              <w:t>* Cf. également les moyens de preuve que l’adjudicateur peut exiger en application de l’annexe 1 RLMP-VD.</w:t>
            </w:r>
          </w:p>
          <w:p w14:paraId="1344748B" w14:textId="77777777" w:rsidR="00F05379" w:rsidRPr="006003ED" w:rsidRDefault="00F05379" w:rsidP="006003ED">
            <w:pPr>
              <w:pStyle w:val="Paragraphedeliste"/>
              <w:ind w:left="851"/>
              <w:rPr>
                <w:sz w:val="8"/>
                <w:szCs w:val="8"/>
              </w:rPr>
            </w:pPr>
          </w:p>
          <w:p w14:paraId="7502403D" w14:textId="77777777" w:rsidR="00F20199" w:rsidRPr="0057278D" w:rsidRDefault="00F20199" w:rsidP="00594837">
            <w:pPr>
              <w:pStyle w:val="Paragraphedeliste"/>
              <w:ind w:left="0"/>
              <w:rPr>
                <w:sz w:val="16"/>
                <w:szCs w:val="16"/>
              </w:rPr>
            </w:pPr>
            <w:r w:rsidRPr="0057278D">
              <w:rPr>
                <w:b/>
                <w:sz w:val="16"/>
                <w:szCs w:val="16"/>
              </w:rPr>
              <w:t>Remarques relatives aux annexes Q et R du Guide romand mentionnées dans la présente grille</w:t>
            </w:r>
          </w:p>
          <w:p w14:paraId="72675FDD" w14:textId="77777777" w:rsidR="00F20199" w:rsidRPr="00392D48" w:rsidRDefault="00F20199" w:rsidP="00FC70F0">
            <w:pPr>
              <w:pStyle w:val="Paragraphedeliste"/>
              <w:numPr>
                <w:ilvl w:val="0"/>
                <w:numId w:val="29"/>
              </w:numPr>
              <w:jc w:val="both"/>
              <w:rPr>
                <w:bCs/>
                <w:sz w:val="16"/>
                <w:szCs w:val="16"/>
              </w:rPr>
            </w:pPr>
            <w:r w:rsidRPr="0057278D">
              <w:rPr>
                <w:bCs/>
                <w:sz w:val="16"/>
                <w:szCs w:val="16"/>
              </w:rPr>
              <w:t xml:space="preserve">L’adjudicateur télécharge les annexes depuis le site internet du Guide romand et les joint à ses documents d’appel </w:t>
            </w:r>
            <w:r w:rsidRPr="00392D48">
              <w:rPr>
                <w:bCs/>
                <w:sz w:val="16"/>
                <w:szCs w:val="16"/>
              </w:rPr>
              <w:t>d’offres. Il ne renvoie pas les soumissionnaires à télécharger eux-mêmes les annexes.</w:t>
            </w:r>
          </w:p>
          <w:p w14:paraId="1D6AD9F8" w14:textId="36EED3A3" w:rsidR="00594837" w:rsidRDefault="00F20199" w:rsidP="00FC70F0">
            <w:pPr>
              <w:pStyle w:val="Paragraphedeliste"/>
              <w:numPr>
                <w:ilvl w:val="0"/>
                <w:numId w:val="29"/>
              </w:numPr>
              <w:jc w:val="both"/>
              <w:rPr>
                <w:bCs/>
                <w:sz w:val="16"/>
                <w:szCs w:val="16"/>
              </w:rPr>
            </w:pPr>
            <w:r w:rsidRPr="00392D48">
              <w:rPr>
                <w:bCs/>
                <w:sz w:val="16"/>
                <w:szCs w:val="16"/>
              </w:rPr>
              <w:t xml:space="preserve">Certaines annexes Q et R du Guide romand peuvent être utilisées indifféremment comme moyens d’analyse des critères d’aptitude et d’adjudication. Ex. : l’annexe R9 (Qualifications des personnes-clés désignées pour l’exécution du marché) peut être utilisée pour récolter </w:t>
            </w:r>
            <w:r w:rsidRPr="00392D48">
              <w:rPr>
                <w:bCs/>
                <w:sz w:val="16"/>
                <w:szCs w:val="16"/>
              </w:rPr>
              <w:lastRenderedPageBreak/>
              <w:t>les informations nécessaires à l’évaluation de la qualification des personnes-clés comme critère d’aptitude et/ou comme critère d’adjudication.</w:t>
            </w:r>
          </w:p>
          <w:p w14:paraId="7DBAA2BC" w14:textId="77777777" w:rsidR="00594837" w:rsidRPr="00594837" w:rsidRDefault="00594837" w:rsidP="00594837">
            <w:pPr>
              <w:pStyle w:val="Paragraphedeliste"/>
              <w:jc w:val="both"/>
              <w:rPr>
                <w:bCs/>
                <w:sz w:val="16"/>
                <w:szCs w:val="16"/>
              </w:rPr>
            </w:pPr>
          </w:p>
          <w:p w14:paraId="15A85704" w14:textId="77777777" w:rsidR="00F20199" w:rsidRPr="0057278D" w:rsidRDefault="00F20199" w:rsidP="00594837">
            <w:pPr>
              <w:pStyle w:val="Paragraphedeliste"/>
              <w:ind w:left="0"/>
              <w:rPr>
                <w:b/>
                <w:bCs/>
                <w:sz w:val="16"/>
                <w:szCs w:val="16"/>
              </w:rPr>
            </w:pPr>
            <w:r w:rsidRPr="0057278D">
              <w:rPr>
                <w:b/>
                <w:bCs/>
                <w:sz w:val="16"/>
                <w:szCs w:val="16"/>
              </w:rPr>
              <w:t>Evaluation des critères d’aptitude en procédure sélective</w:t>
            </w:r>
          </w:p>
          <w:p w14:paraId="761F0094" w14:textId="0308138E" w:rsidR="00F20199" w:rsidRDefault="00F20199" w:rsidP="00594837">
            <w:pPr>
              <w:pStyle w:val="Paragraphedeliste"/>
              <w:ind w:left="492"/>
              <w:jc w:val="both"/>
              <w:rPr>
                <w:bCs/>
                <w:sz w:val="16"/>
                <w:szCs w:val="16"/>
              </w:rPr>
            </w:pPr>
            <w:r w:rsidRPr="0057278D">
              <w:rPr>
                <w:bCs/>
                <w:sz w:val="16"/>
                <w:szCs w:val="16"/>
              </w:rPr>
              <w:t xml:space="preserve">Dans la procédure sélective, l’adjudicateur évalue les critères d’aptitude de manière binaire (critère rempli/non rempli) et peut se réserver, en sus, la possibilité de noter les critères d’aptitude, à condition que l’évaluation porte sur d’autres aspects (évaluation des critères d’aptitude en deux étapes). La procédure sélective est ainsi la seule procédure dans laquelle les critères d’aptitude peuvent être notés </w:t>
            </w:r>
            <w:r w:rsidRPr="00392D48">
              <w:rPr>
                <w:bCs/>
                <w:sz w:val="16"/>
                <w:szCs w:val="16"/>
              </w:rPr>
              <w:t xml:space="preserve">(sur ce point, cf. </w:t>
            </w:r>
            <w:r w:rsidRPr="00392D48">
              <w:rPr>
                <w:bCs/>
                <w:i/>
                <w:iCs/>
                <w:sz w:val="16"/>
                <w:szCs w:val="16"/>
              </w:rPr>
              <w:t>Cas particulier du 1</w:t>
            </w:r>
            <w:r w:rsidRPr="00392D48">
              <w:rPr>
                <w:bCs/>
                <w:i/>
                <w:iCs/>
                <w:sz w:val="16"/>
                <w:szCs w:val="16"/>
                <w:vertAlign w:val="superscript"/>
              </w:rPr>
              <w:t>er</w:t>
            </w:r>
            <w:r w:rsidRPr="00392D48">
              <w:rPr>
                <w:bCs/>
                <w:i/>
                <w:iCs/>
                <w:sz w:val="16"/>
                <w:szCs w:val="16"/>
              </w:rPr>
              <w:t xml:space="preserve"> tour d’une procédure sélective</w:t>
            </w:r>
            <w:r w:rsidRPr="00392D48">
              <w:rPr>
                <w:bCs/>
                <w:sz w:val="16"/>
                <w:szCs w:val="16"/>
              </w:rPr>
              <w:t xml:space="preserve"> ci-avant, </w:t>
            </w:r>
            <w:r w:rsidRPr="00555E97">
              <w:rPr>
                <w:bCs/>
                <w:sz w:val="16"/>
                <w:szCs w:val="16"/>
              </w:rPr>
              <w:t xml:space="preserve">p. </w:t>
            </w:r>
            <w:r w:rsidR="007D692F" w:rsidRPr="00555E97">
              <w:rPr>
                <w:bCs/>
                <w:sz w:val="16"/>
                <w:szCs w:val="16"/>
              </w:rPr>
              <w:t>4-</w:t>
            </w:r>
            <w:r w:rsidRPr="00555E97">
              <w:rPr>
                <w:bCs/>
                <w:sz w:val="16"/>
                <w:szCs w:val="16"/>
              </w:rPr>
              <w:t>5</w:t>
            </w:r>
            <w:r w:rsidRPr="00392D48">
              <w:rPr>
                <w:bCs/>
                <w:sz w:val="16"/>
                <w:szCs w:val="16"/>
              </w:rPr>
              <w:t>).</w:t>
            </w:r>
          </w:p>
          <w:p w14:paraId="24C71378" w14:textId="77777777" w:rsidR="001E0C2C" w:rsidRDefault="001E0C2C" w:rsidP="00F20199">
            <w:pPr>
              <w:pStyle w:val="Paragraphedeliste"/>
              <w:jc w:val="both"/>
              <w:rPr>
                <w:bCs/>
                <w:sz w:val="16"/>
                <w:szCs w:val="16"/>
              </w:rPr>
            </w:pPr>
          </w:p>
          <w:p w14:paraId="31195EB3" w14:textId="77777777" w:rsidR="002338E7" w:rsidRDefault="002338E7" w:rsidP="00F20199">
            <w:pPr>
              <w:pStyle w:val="Paragraphedeliste"/>
              <w:jc w:val="both"/>
              <w:rPr>
                <w:bCs/>
                <w:sz w:val="16"/>
                <w:szCs w:val="16"/>
              </w:rPr>
            </w:pPr>
          </w:p>
          <w:p w14:paraId="244A70AF" w14:textId="77777777" w:rsidR="00F20199" w:rsidRDefault="001E0C2C" w:rsidP="00FC70F0">
            <w:pPr>
              <w:pStyle w:val="Paragraphedeliste"/>
              <w:numPr>
                <w:ilvl w:val="0"/>
                <w:numId w:val="35"/>
              </w:numPr>
              <w:ind w:left="492" w:firstLine="426"/>
              <w:rPr>
                <w:b/>
                <w:bCs/>
                <w:sz w:val="22"/>
                <w:szCs w:val="22"/>
              </w:rPr>
            </w:pPr>
            <w:r w:rsidRPr="0057278D">
              <w:rPr>
                <w:b/>
                <w:bCs/>
                <w:sz w:val="22"/>
                <w:szCs w:val="22"/>
              </w:rPr>
              <w:t>Critères d’adjudication</w:t>
            </w:r>
          </w:p>
          <w:p w14:paraId="18BE8ABB" w14:textId="60D6867C" w:rsidR="001E0C2C" w:rsidRPr="006003ED" w:rsidRDefault="001E0C2C" w:rsidP="006003ED">
            <w:pPr>
              <w:pStyle w:val="Paragraphedeliste"/>
              <w:ind w:left="690"/>
              <w:rPr>
                <w:b/>
                <w:bCs/>
                <w:sz w:val="22"/>
                <w:szCs w:val="22"/>
              </w:rPr>
            </w:pPr>
          </w:p>
        </w:tc>
      </w:tr>
      <w:tr w:rsidR="00B95C01" w:rsidRPr="0057278D" w14:paraId="3832F038" w14:textId="77777777" w:rsidTr="006003ED">
        <w:trPr>
          <w:trHeight w:val="222"/>
        </w:trPr>
        <w:tc>
          <w:tcPr>
            <w:tcW w:w="424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1902F4" w14:textId="3E2D3CA3" w:rsidR="00B95C01" w:rsidRPr="0057278D" w:rsidRDefault="00B95C01" w:rsidP="00EA528E">
            <w:pPr>
              <w:suppressAutoHyphens w:val="0"/>
              <w:rPr>
                <w:rFonts w:cs="Arial"/>
                <w:b/>
                <w:smallCaps/>
                <w:sz w:val="14"/>
                <w:szCs w:val="16"/>
                <w:lang w:eastAsia="fr-CH"/>
              </w:rPr>
            </w:pPr>
            <w:r w:rsidRPr="0057278D">
              <w:rPr>
                <w:rFonts w:cs="Arial"/>
                <w:b/>
                <w:sz w:val="14"/>
                <w:szCs w:val="16"/>
                <w:lang w:eastAsia="fr-CH"/>
              </w:rPr>
              <w:lastRenderedPageBreak/>
              <w:t>Critères</w:t>
            </w:r>
            <w:r w:rsidR="00B73B16">
              <w:rPr>
                <w:rFonts w:cs="Arial"/>
                <w:b/>
                <w:sz w:val="14"/>
                <w:szCs w:val="16"/>
                <w:lang w:eastAsia="fr-CH"/>
              </w:rPr>
              <w:t xml:space="preserve"> et sous-critères</w:t>
            </w:r>
          </w:p>
        </w:tc>
        <w:tc>
          <w:tcPr>
            <w:tcW w:w="28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8931172" w14:textId="77777777" w:rsidR="00B95C01" w:rsidRPr="0057278D" w:rsidRDefault="00B95C01" w:rsidP="00EA528E">
            <w:pPr>
              <w:suppressAutoHyphens w:val="0"/>
              <w:rPr>
                <w:rFonts w:cs="Arial"/>
                <w:b/>
                <w:smallCaps/>
                <w:sz w:val="14"/>
                <w:szCs w:val="16"/>
                <w:lang w:eastAsia="fr-CH"/>
              </w:rPr>
            </w:pPr>
            <w:r w:rsidRPr="0057278D">
              <w:rPr>
                <w:rFonts w:cs="Arial"/>
                <w:b/>
                <w:sz w:val="14"/>
                <w:szCs w:val="16"/>
                <w:lang w:eastAsia="fr-CH"/>
              </w:rPr>
              <w:t xml:space="preserve">Libellé </w:t>
            </w:r>
            <w:r w:rsidRPr="0057278D">
              <w:rPr>
                <w:rFonts w:cs="Arial"/>
                <w:b/>
                <w:sz w:val="14"/>
                <w:szCs w:val="16"/>
                <w:lang w:eastAsia="fr-CH"/>
              </w:rPr>
              <w:br/>
              <w:t>Générique</w:t>
            </w:r>
          </w:p>
        </w:tc>
        <w:tc>
          <w:tcPr>
            <w:tcW w:w="3506" w:type="dxa"/>
            <w:gridSpan w:val="3"/>
            <w:tcBorders>
              <w:top w:val="single" w:sz="4" w:space="0" w:color="000000"/>
              <w:left w:val="nil"/>
              <w:bottom w:val="single" w:sz="4" w:space="0" w:color="000000"/>
              <w:right w:val="single" w:sz="4" w:space="0" w:color="000000"/>
            </w:tcBorders>
            <w:shd w:val="clear" w:color="auto" w:fill="auto"/>
            <w:noWrap/>
            <w:vAlign w:val="bottom"/>
          </w:tcPr>
          <w:p w14:paraId="1D113535" w14:textId="77777777" w:rsidR="00B95C01" w:rsidRPr="0057278D" w:rsidRDefault="00B95C01" w:rsidP="00EA528E">
            <w:pPr>
              <w:suppressAutoHyphens w:val="0"/>
              <w:jc w:val="center"/>
              <w:rPr>
                <w:rFonts w:cs="Arial"/>
                <w:bCs/>
                <w:smallCaps/>
                <w:sz w:val="16"/>
                <w:szCs w:val="16"/>
                <w:lang w:eastAsia="fr-CH"/>
              </w:rPr>
            </w:pPr>
            <w:r w:rsidRPr="0057278D">
              <w:rPr>
                <w:rFonts w:cs="Arial"/>
                <w:bCs/>
                <w:sz w:val="16"/>
                <w:szCs w:val="16"/>
                <w:lang w:eastAsia="fr-CH"/>
              </w:rPr>
              <w:t>Poids en %</w:t>
            </w:r>
          </w:p>
        </w:tc>
      </w:tr>
      <w:tr w:rsidR="00B95C01" w:rsidRPr="0057278D" w14:paraId="30F37D22" w14:textId="77777777" w:rsidTr="006003ED">
        <w:trPr>
          <w:trHeight w:val="581"/>
        </w:trPr>
        <w:tc>
          <w:tcPr>
            <w:tcW w:w="424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367681" w14:textId="77777777" w:rsidR="00B95C01" w:rsidRPr="0057278D" w:rsidRDefault="00B95C01" w:rsidP="00EA528E">
            <w:pPr>
              <w:suppressAutoHyphens w:val="0"/>
              <w:rPr>
                <w:rFonts w:cs="Arial"/>
                <w:bCs/>
                <w:smallCaps/>
                <w:sz w:val="16"/>
                <w:szCs w:val="16"/>
                <w:lang w:eastAsia="fr-CH"/>
              </w:rPr>
            </w:pPr>
          </w:p>
        </w:tc>
        <w:tc>
          <w:tcPr>
            <w:tcW w:w="28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6CE464" w14:textId="77777777" w:rsidR="00B95C01" w:rsidRPr="0057278D" w:rsidRDefault="00B95C01" w:rsidP="00EA528E">
            <w:pPr>
              <w:suppressAutoHyphens w:val="0"/>
              <w:rPr>
                <w:rFonts w:cs="Arial"/>
                <w:bCs/>
                <w:smallCaps/>
                <w:sz w:val="16"/>
                <w:szCs w:val="16"/>
                <w:lang w:eastAsia="fr-CH"/>
              </w:rPr>
            </w:pPr>
          </w:p>
        </w:tc>
        <w:tc>
          <w:tcPr>
            <w:tcW w:w="1293" w:type="dxa"/>
            <w:tcBorders>
              <w:top w:val="single" w:sz="4" w:space="0" w:color="000000"/>
              <w:left w:val="nil"/>
              <w:bottom w:val="single" w:sz="4" w:space="0" w:color="000000"/>
              <w:right w:val="single" w:sz="4" w:space="0" w:color="000000"/>
            </w:tcBorders>
            <w:shd w:val="clear" w:color="auto" w:fill="auto"/>
            <w:vAlign w:val="center"/>
          </w:tcPr>
          <w:p w14:paraId="1D82ACA4" w14:textId="77777777" w:rsidR="00B95C01" w:rsidRPr="0057278D" w:rsidRDefault="00B95C01" w:rsidP="00EA528E">
            <w:pPr>
              <w:suppressAutoHyphens w:val="0"/>
              <w:jc w:val="center"/>
              <w:rPr>
                <w:rFonts w:cs="Arial"/>
                <w:b/>
                <w:smallCaps/>
                <w:sz w:val="14"/>
                <w:szCs w:val="14"/>
                <w:lang w:eastAsia="fr-CH"/>
              </w:rPr>
            </w:pPr>
            <w:r w:rsidRPr="0057278D">
              <w:rPr>
                <w:rFonts w:cs="Arial"/>
                <w:sz w:val="14"/>
                <w:szCs w:val="14"/>
                <w:lang w:eastAsia="fr-CH"/>
              </w:rPr>
              <w:t>Prestations courantes sans exigences particulières</w:t>
            </w:r>
          </w:p>
        </w:tc>
        <w:tc>
          <w:tcPr>
            <w:tcW w:w="1216" w:type="dxa"/>
            <w:tcBorders>
              <w:top w:val="single" w:sz="4" w:space="0" w:color="000000"/>
              <w:left w:val="nil"/>
              <w:bottom w:val="single" w:sz="4" w:space="0" w:color="000000"/>
              <w:right w:val="single" w:sz="4" w:space="0" w:color="000000"/>
            </w:tcBorders>
            <w:shd w:val="clear" w:color="auto" w:fill="auto"/>
            <w:vAlign w:val="center"/>
          </w:tcPr>
          <w:p w14:paraId="3925E107" w14:textId="77777777" w:rsidR="00B95C01" w:rsidRPr="0057278D" w:rsidRDefault="00B95C01" w:rsidP="00EA528E">
            <w:pPr>
              <w:suppressAutoHyphens w:val="0"/>
              <w:jc w:val="center"/>
              <w:rPr>
                <w:rFonts w:cs="Arial"/>
                <w:b/>
                <w:smallCaps/>
                <w:sz w:val="14"/>
                <w:szCs w:val="14"/>
                <w:lang w:eastAsia="fr-CH"/>
              </w:rPr>
            </w:pPr>
            <w:r w:rsidRPr="0057278D">
              <w:rPr>
                <w:rFonts w:cs="Arial"/>
                <w:sz w:val="14"/>
                <w:szCs w:val="14"/>
                <w:lang w:eastAsia="fr-CH"/>
              </w:rPr>
              <w:t>Prestations à exigences qualitatives moyennes</w:t>
            </w:r>
          </w:p>
        </w:tc>
        <w:tc>
          <w:tcPr>
            <w:tcW w:w="997" w:type="dxa"/>
            <w:tcBorders>
              <w:top w:val="single" w:sz="4" w:space="0" w:color="000000"/>
              <w:left w:val="nil"/>
              <w:bottom w:val="single" w:sz="4" w:space="0" w:color="000000"/>
              <w:right w:val="single" w:sz="4" w:space="0" w:color="000000"/>
            </w:tcBorders>
            <w:shd w:val="clear" w:color="auto" w:fill="auto"/>
            <w:vAlign w:val="center"/>
          </w:tcPr>
          <w:p w14:paraId="7D368E06" w14:textId="77777777" w:rsidR="00B95C01" w:rsidRPr="0057278D" w:rsidRDefault="00B95C01" w:rsidP="00EA528E">
            <w:pPr>
              <w:suppressAutoHyphens w:val="0"/>
              <w:jc w:val="center"/>
              <w:rPr>
                <w:rFonts w:cs="Arial"/>
                <w:b/>
                <w:smallCaps/>
                <w:sz w:val="14"/>
                <w:szCs w:val="14"/>
                <w:lang w:eastAsia="fr-CH"/>
              </w:rPr>
            </w:pPr>
            <w:r w:rsidRPr="0057278D">
              <w:rPr>
                <w:rFonts w:cs="Arial"/>
                <w:sz w:val="14"/>
                <w:szCs w:val="14"/>
                <w:lang w:eastAsia="fr-CH"/>
              </w:rPr>
              <w:t>Prestations à hautes exigences qualitatives</w:t>
            </w:r>
          </w:p>
        </w:tc>
      </w:tr>
      <w:tr w:rsidR="00B95C01" w:rsidRPr="0057278D" w14:paraId="4DFD20D4" w14:textId="77777777" w:rsidTr="006003ED">
        <w:trPr>
          <w:trHeight w:val="232"/>
        </w:trPr>
        <w:tc>
          <w:tcPr>
            <w:tcW w:w="511" w:type="dxa"/>
            <w:tcBorders>
              <w:top w:val="single" w:sz="4" w:space="0" w:color="000000"/>
              <w:left w:val="single" w:sz="4" w:space="0" w:color="000000"/>
              <w:bottom w:val="single" w:sz="4" w:space="0" w:color="000000"/>
              <w:right w:val="nil"/>
            </w:tcBorders>
            <w:shd w:val="clear" w:color="auto" w:fill="auto"/>
            <w:vAlign w:val="center"/>
          </w:tcPr>
          <w:p w14:paraId="08144C0F" w14:textId="77777777" w:rsidR="00B95C01" w:rsidRPr="0057278D" w:rsidRDefault="00B95C01" w:rsidP="00EA528E">
            <w:pPr>
              <w:suppressAutoHyphens w:val="0"/>
              <w:rPr>
                <w:rFonts w:cs="Arial"/>
                <w:b/>
                <w:smallCaps/>
                <w:sz w:val="14"/>
                <w:szCs w:val="14"/>
                <w:lang w:eastAsia="fr-CH"/>
              </w:rPr>
            </w:pPr>
            <w:r w:rsidRPr="0057278D">
              <w:rPr>
                <w:rFonts w:cs="Arial"/>
                <w:b/>
                <w:sz w:val="14"/>
                <w:szCs w:val="14"/>
                <w:lang w:eastAsia="fr-CH"/>
              </w:rPr>
              <w:t>1.</w:t>
            </w:r>
          </w:p>
        </w:tc>
        <w:tc>
          <w:tcPr>
            <w:tcW w:w="3737" w:type="dxa"/>
            <w:tcBorders>
              <w:top w:val="single" w:sz="4" w:space="0" w:color="000000"/>
              <w:left w:val="nil"/>
              <w:bottom w:val="single" w:sz="4" w:space="0" w:color="000000"/>
              <w:right w:val="single" w:sz="4" w:space="0" w:color="000000"/>
            </w:tcBorders>
            <w:shd w:val="clear" w:color="auto" w:fill="auto"/>
            <w:vAlign w:val="center"/>
          </w:tcPr>
          <w:p w14:paraId="0DB6929A" w14:textId="77777777" w:rsidR="00B95C01" w:rsidRPr="0057278D" w:rsidRDefault="00B95C01" w:rsidP="00EA528E">
            <w:pPr>
              <w:suppressAutoHyphens w:val="0"/>
              <w:rPr>
                <w:rFonts w:cs="Arial"/>
                <w:b/>
                <w:smallCaps/>
                <w:sz w:val="14"/>
                <w:szCs w:val="14"/>
                <w:lang w:eastAsia="fr-CH"/>
              </w:rPr>
            </w:pPr>
            <w:r w:rsidRPr="0057278D">
              <w:rPr>
                <w:rFonts w:cs="Arial"/>
                <w:b/>
                <w:sz w:val="14"/>
                <w:szCs w:val="14"/>
                <w:lang w:eastAsia="fr-CH"/>
              </w:rPr>
              <w:t>Prix</w:t>
            </w:r>
          </w:p>
        </w:tc>
        <w:tc>
          <w:tcPr>
            <w:tcW w:w="2893" w:type="dxa"/>
            <w:tcBorders>
              <w:top w:val="single" w:sz="4" w:space="0" w:color="000000"/>
              <w:left w:val="nil"/>
              <w:bottom w:val="single" w:sz="4" w:space="0" w:color="000000"/>
              <w:right w:val="single" w:sz="4" w:space="0" w:color="000000"/>
            </w:tcBorders>
            <w:shd w:val="clear" w:color="auto" w:fill="auto"/>
            <w:vAlign w:val="center"/>
          </w:tcPr>
          <w:p w14:paraId="3022C56F" w14:textId="77777777" w:rsidR="00B95C01" w:rsidRPr="0057278D" w:rsidRDefault="00B95C01" w:rsidP="00EA528E">
            <w:pPr>
              <w:suppressAutoHyphens w:val="0"/>
              <w:rPr>
                <w:rFonts w:cs="Arial"/>
                <w:b/>
                <w:smallCaps/>
                <w:sz w:val="14"/>
                <w:szCs w:val="14"/>
                <w:lang w:eastAsia="fr-CH"/>
              </w:rPr>
            </w:pPr>
            <w:r w:rsidRPr="0057278D">
              <w:rPr>
                <w:rFonts w:cs="Arial"/>
                <w:sz w:val="14"/>
                <w:szCs w:val="14"/>
                <w:lang w:eastAsia="fr-CH"/>
              </w:rPr>
              <w:t> </w:t>
            </w:r>
          </w:p>
        </w:tc>
        <w:tc>
          <w:tcPr>
            <w:tcW w:w="1293" w:type="dxa"/>
            <w:tcBorders>
              <w:top w:val="single" w:sz="4" w:space="0" w:color="000000"/>
              <w:left w:val="nil"/>
              <w:bottom w:val="single" w:sz="4" w:space="0" w:color="000000"/>
              <w:right w:val="single" w:sz="4" w:space="0" w:color="000000"/>
            </w:tcBorders>
            <w:shd w:val="clear" w:color="auto" w:fill="auto"/>
            <w:noWrap/>
            <w:vAlign w:val="center"/>
          </w:tcPr>
          <w:p w14:paraId="40FD0299" w14:textId="77777777" w:rsidR="00B95C01" w:rsidRPr="0057278D" w:rsidRDefault="00B95C01" w:rsidP="00EA528E">
            <w:pPr>
              <w:suppressAutoHyphens w:val="0"/>
              <w:jc w:val="center"/>
              <w:rPr>
                <w:rFonts w:cs="Arial"/>
                <w:bCs/>
                <w:smallCaps/>
                <w:sz w:val="14"/>
                <w:szCs w:val="14"/>
                <w:lang w:eastAsia="fr-CH"/>
              </w:rPr>
            </w:pPr>
            <w:r w:rsidRPr="0057278D">
              <w:rPr>
                <w:rFonts w:cs="Arial"/>
                <w:b/>
                <w:sz w:val="14"/>
                <w:szCs w:val="14"/>
                <w:lang w:eastAsia="fr-CH"/>
              </w:rPr>
              <w:t>50</w:t>
            </w:r>
            <w:r w:rsidRPr="0057278D">
              <w:rPr>
                <w:rFonts w:cs="Arial"/>
                <w:sz w:val="14"/>
                <w:szCs w:val="14"/>
                <w:lang w:eastAsia="fr-CH"/>
              </w:rPr>
              <w:t xml:space="preserve"> (+/-10)</w:t>
            </w:r>
          </w:p>
        </w:tc>
        <w:tc>
          <w:tcPr>
            <w:tcW w:w="1216" w:type="dxa"/>
            <w:tcBorders>
              <w:top w:val="single" w:sz="4" w:space="0" w:color="000000"/>
              <w:left w:val="single" w:sz="4" w:space="0" w:color="000000"/>
              <w:bottom w:val="single" w:sz="4" w:space="0" w:color="000000"/>
              <w:right w:val="nil"/>
            </w:tcBorders>
            <w:shd w:val="clear" w:color="auto" w:fill="auto"/>
            <w:noWrap/>
            <w:vAlign w:val="center"/>
          </w:tcPr>
          <w:p w14:paraId="4559882A" w14:textId="77777777" w:rsidR="00B95C01" w:rsidRPr="0057278D" w:rsidRDefault="00B95C01" w:rsidP="00EA528E">
            <w:pPr>
              <w:suppressAutoHyphens w:val="0"/>
              <w:jc w:val="center"/>
              <w:rPr>
                <w:rFonts w:cs="Arial"/>
                <w:bCs/>
                <w:smallCaps/>
                <w:sz w:val="14"/>
                <w:szCs w:val="14"/>
                <w:lang w:eastAsia="fr-CH"/>
              </w:rPr>
            </w:pPr>
            <w:r w:rsidRPr="0057278D">
              <w:rPr>
                <w:rFonts w:cs="Arial"/>
                <w:b/>
                <w:sz w:val="14"/>
                <w:szCs w:val="14"/>
                <w:lang w:eastAsia="fr-CH"/>
              </w:rPr>
              <w:t xml:space="preserve">40 </w:t>
            </w:r>
            <w:r w:rsidRPr="0057278D">
              <w:rPr>
                <w:rFonts w:cs="Arial"/>
                <w:sz w:val="14"/>
                <w:szCs w:val="14"/>
                <w:lang w:eastAsia="fr-CH"/>
              </w:rPr>
              <w:t>(+/-10)</w:t>
            </w:r>
          </w:p>
        </w:tc>
        <w:tc>
          <w:tcPr>
            <w:tcW w:w="9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C99245" w14:textId="77777777" w:rsidR="00B95C01" w:rsidRPr="0057278D" w:rsidRDefault="00B95C01" w:rsidP="00EA528E">
            <w:pPr>
              <w:suppressAutoHyphens w:val="0"/>
              <w:jc w:val="center"/>
              <w:rPr>
                <w:rFonts w:cs="Arial"/>
                <w:bCs/>
                <w:smallCaps/>
                <w:sz w:val="14"/>
                <w:szCs w:val="14"/>
                <w:lang w:eastAsia="fr-CH"/>
              </w:rPr>
            </w:pPr>
            <w:r w:rsidRPr="0057278D">
              <w:rPr>
                <w:rFonts w:cs="Arial"/>
                <w:b/>
                <w:sz w:val="14"/>
                <w:szCs w:val="14"/>
                <w:lang w:eastAsia="fr-CH"/>
              </w:rPr>
              <w:t>30</w:t>
            </w:r>
            <w:r w:rsidRPr="0057278D">
              <w:rPr>
                <w:rFonts w:cs="Arial"/>
                <w:sz w:val="14"/>
                <w:szCs w:val="14"/>
                <w:lang w:eastAsia="fr-CH"/>
              </w:rPr>
              <w:t xml:space="preserve"> (+/-10)</w:t>
            </w:r>
          </w:p>
        </w:tc>
      </w:tr>
      <w:tr w:rsidR="00B95C01" w:rsidRPr="0057278D" w14:paraId="6C18B772" w14:textId="77777777" w:rsidTr="006003ED">
        <w:trPr>
          <w:trHeight w:val="346"/>
        </w:trPr>
        <w:tc>
          <w:tcPr>
            <w:tcW w:w="511" w:type="dxa"/>
            <w:tcBorders>
              <w:top w:val="nil"/>
              <w:left w:val="single" w:sz="4" w:space="0" w:color="000000"/>
              <w:bottom w:val="nil"/>
              <w:right w:val="nil"/>
            </w:tcBorders>
            <w:shd w:val="clear" w:color="auto" w:fill="auto"/>
          </w:tcPr>
          <w:p w14:paraId="02E154F6" w14:textId="77777777" w:rsidR="00B95C01" w:rsidRPr="0057278D" w:rsidRDefault="00B95C01" w:rsidP="00EA528E">
            <w:pPr>
              <w:suppressAutoHyphens w:val="0"/>
              <w:jc w:val="right"/>
              <w:rPr>
                <w:rFonts w:cs="Arial"/>
                <w:b/>
                <w:smallCaps/>
                <w:sz w:val="14"/>
                <w:szCs w:val="14"/>
                <w:lang w:eastAsia="fr-CH"/>
              </w:rPr>
            </w:pPr>
            <w:r w:rsidRPr="0057278D">
              <w:rPr>
                <w:rFonts w:cs="Arial"/>
                <w:sz w:val="14"/>
                <w:szCs w:val="14"/>
                <w:lang w:eastAsia="fr-CH"/>
              </w:rPr>
              <w:t>1.1</w:t>
            </w:r>
          </w:p>
        </w:tc>
        <w:tc>
          <w:tcPr>
            <w:tcW w:w="3737" w:type="dxa"/>
            <w:tcBorders>
              <w:top w:val="nil"/>
              <w:left w:val="nil"/>
              <w:bottom w:val="nil"/>
              <w:right w:val="single" w:sz="4" w:space="0" w:color="000000"/>
            </w:tcBorders>
            <w:shd w:val="clear" w:color="auto" w:fill="auto"/>
          </w:tcPr>
          <w:p w14:paraId="19852315" w14:textId="77777777" w:rsidR="00B95C01" w:rsidRPr="0057278D" w:rsidRDefault="00B95C01" w:rsidP="00EA528E">
            <w:pPr>
              <w:suppressAutoHyphens w:val="0"/>
              <w:rPr>
                <w:rFonts w:cs="Arial"/>
                <w:b/>
                <w:smallCaps/>
                <w:sz w:val="14"/>
                <w:szCs w:val="14"/>
                <w:lang w:eastAsia="fr-CH"/>
              </w:rPr>
            </w:pPr>
            <w:r w:rsidRPr="0057278D">
              <w:rPr>
                <w:rFonts w:cs="Arial"/>
                <w:sz w:val="14"/>
                <w:szCs w:val="14"/>
                <w:lang w:eastAsia="fr-CH"/>
              </w:rPr>
              <w:t xml:space="preserve">Montant de l'offre en rapport avec le cahier des charges </w:t>
            </w:r>
            <w:r w:rsidRPr="0057278D">
              <w:rPr>
                <w:rFonts w:cs="Arial"/>
                <w:i/>
                <w:iCs/>
                <w:sz w:val="14"/>
                <w:szCs w:val="14"/>
                <w:lang w:eastAsia="fr-CH"/>
              </w:rPr>
              <w:t>(Annexe R1 du Guide romand)</w:t>
            </w:r>
          </w:p>
        </w:tc>
        <w:tc>
          <w:tcPr>
            <w:tcW w:w="2893" w:type="dxa"/>
            <w:tcBorders>
              <w:top w:val="nil"/>
              <w:left w:val="nil"/>
              <w:bottom w:val="nil"/>
              <w:right w:val="single" w:sz="4" w:space="0" w:color="000000"/>
            </w:tcBorders>
            <w:shd w:val="clear" w:color="auto" w:fill="auto"/>
          </w:tcPr>
          <w:p w14:paraId="239F9B93" w14:textId="77777777" w:rsidR="00B95C01" w:rsidRPr="0057278D" w:rsidRDefault="00B95C01" w:rsidP="00EA528E">
            <w:pPr>
              <w:suppressAutoHyphens w:val="0"/>
              <w:rPr>
                <w:rFonts w:cs="Arial"/>
                <w:b/>
                <w:smallCaps/>
                <w:sz w:val="14"/>
                <w:szCs w:val="14"/>
                <w:lang w:eastAsia="fr-CH"/>
              </w:rPr>
            </w:pPr>
            <w:r w:rsidRPr="0057278D">
              <w:rPr>
                <w:rFonts w:cs="Arial"/>
                <w:sz w:val="14"/>
                <w:szCs w:val="14"/>
                <w:lang w:eastAsia="fr-CH"/>
              </w:rPr>
              <w:t>Montant de l'offre financière globale avec analyse de sa crédibilité.</w:t>
            </w:r>
          </w:p>
        </w:tc>
        <w:tc>
          <w:tcPr>
            <w:tcW w:w="1293" w:type="dxa"/>
            <w:tcBorders>
              <w:top w:val="single" w:sz="4" w:space="0" w:color="000000"/>
              <w:left w:val="nil"/>
              <w:bottom w:val="nil"/>
              <w:right w:val="single" w:sz="4" w:space="0" w:color="000000"/>
            </w:tcBorders>
            <w:shd w:val="clear" w:color="auto" w:fill="auto"/>
            <w:noWrap/>
            <w:vAlign w:val="center"/>
          </w:tcPr>
          <w:p w14:paraId="3D2010B2" w14:textId="77777777" w:rsidR="00B95C01" w:rsidRPr="0057278D" w:rsidRDefault="00B95C01" w:rsidP="00EA528E">
            <w:pPr>
              <w:suppressAutoHyphens w:val="0"/>
              <w:jc w:val="center"/>
              <w:rPr>
                <w:rFonts w:cs="Arial"/>
                <w:b/>
                <w:smallCaps/>
                <w:sz w:val="14"/>
                <w:szCs w:val="14"/>
                <w:lang w:eastAsia="fr-CH"/>
              </w:rPr>
            </w:pPr>
            <w:r w:rsidRPr="0057278D">
              <w:rPr>
                <w:rFonts w:cs="Arial"/>
                <w:sz w:val="14"/>
                <w:szCs w:val="14"/>
                <w:lang w:eastAsia="fr-CH"/>
              </w:rPr>
              <w:t> </w:t>
            </w:r>
          </w:p>
        </w:tc>
        <w:tc>
          <w:tcPr>
            <w:tcW w:w="1216" w:type="dxa"/>
            <w:tcBorders>
              <w:top w:val="single" w:sz="4" w:space="0" w:color="000000"/>
              <w:left w:val="single" w:sz="4" w:space="0" w:color="000000"/>
              <w:bottom w:val="nil"/>
              <w:right w:val="nil"/>
            </w:tcBorders>
            <w:shd w:val="clear" w:color="auto" w:fill="auto"/>
            <w:noWrap/>
            <w:vAlign w:val="center"/>
          </w:tcPr>
          <w:p w14:paraId="122D62A5" w14:textId="77777777" w:rsidR="00B95C01" w:rsidRPr="0057278D" w:rsidRDefault="00B95C01" w:rsidP="00EA528E">
            <w:pPr>
              <w:suppressAutoHyphens w:val="0"/>
              <w:jc w:val="center"/>
              <w:rPr>
                <w:rFonts w:cs="Arial"/>
                <w:b/>
                <w:smallCaps/>
                <w:sz w:val="14"/>
                <w:szCs w:val="14"/>
                <w:lang w:eastAsia="fr-CH"/>
              </w:rPr>
            </w:pPr>
            <w:r w:rsidRPr="0057278D">
              <w:rPr>
                <w:rFonts w:cs="Arial"/>
                <w:sz w:val="14"/>
                <w:szCs w:val="14"/>
                <w:lang w:eastAsia="fr-CH"/>
              </w:rPr>
              <w:t> </w:t>
            </w:r>
          </w:p>
        </w:tc>
        <w:tc>
          <w:tcPr>
            <w:tcW w:w="997" w:type="dxa"/>
            <w:tcBorders>
              <w:top w:val="single" w:sz="4" w:space="0" w:color="000000"/>
              <w:left w:val="single" w:sz="4" w:space="0" w:color="000000"/>
              <w:bottom w:val="nil"/>
              <w:right w:val="single" w:sz="4" w:space="0" w:color="000000"/>
            </w:tcBorders>
            <w:shd w:val="clear" w:color="auto" w:fill="auto"/>
            <w:noWrap/>
            <w:vAlign w:val="center"/>
          </w:tcPr>
          <w:p w14:paraId="722E0F95" w14:textId="77777777" w:rsidR="00B95C01" w:rsidRPr="0057278D" w:rsidRDefault="00B95C01" w:rsidP="00EA528E">
            <w:pPr>
              <w:suppressAutoHyphens w:val="0"/>
              <w:jc w:val="center"/>
              <w:rPr>
                <w:rFonts w:cs="Arial"/>
                <w:b/>
                <w:smallCaps/>
                <w:sz w:val="14"/>
                <w:szCs w:val="14"/>
                <w:lang w:eastAsia="fr-CH"/>
              </w:rPr>
            </w:pPr>
            <w:r w:rsidRPr="0057278D">
              <w:rPr>
                <w:rFonts w:cs="Arial"/>
                <w:sz w:val="14"/>
                <w:szCs w:val="14"/>
                <w:lang w:eastAsia="fr-CH"/>
              </w:rPr>
              <w:t> </w:t>
            </w:r>
          </w:p>
        </w:tc>
      </w:tr>
      <w:tr w:rsidR="00B95C01" w:rsidRPr="0057278D" w14:paraId="3F7B91BE" w14:textId="77777777" w:rsidTr="006003ED">
        <w:trPr>
          <w:trHeight w:val="321"/>
        </w:trPr>
        <w:tc>
          <w:tcPr>
            <w:tcW w:w="511" w:type="dxa"/>
            <w:tcBorders>
              <w:top w:val="single" w:sz="4" w:space="0" w:color="000000"/>
              <w:left w:val="single" w:sz="4" w:space="0" w:color="000000"/>
              <w:bottom w:val="single" w:sz="4" w:space="0" w:color="000000"/>
              <w:right w:val="nil"/>
            </w:tcBorders>
            <w:shd w:val="clear" w:color="auto" w:fill="auto"/>
          </w:tcPr>
          <w:p w14:paraId="0B42750C" w14:textId="77777777" w:rsidR="00B95C01" w:rsidRPr="0057278D" w:rsidRDefault="00B95C01" w:rsidP="00EA528E">
            <w:pPr>
              <w:suppressAutoHyphens w:val="0"/>
              <w:rPr>
                <w:rFonts w:cs="Arial"/>
                <w:b/>
                <w:smallCaps/>
                <w:sz w:val="14"/>
                <w:szCs w:val="14"/>
                <w:lang w:eastAsia="fr-CH"/>
              </w:rPr>
            </w:pPr>
            <w:r w:rsidRPr="0057278D">
              <w:rPr>
                <w:rFonts w:cs="Arial"/>
                <w:b/>
                <w:sz w:val="14"/>
                <w:szCs w:val="14"/>
                <w:lang w:eastAsia="fr-CH"/>
              </w:rPr>
              <w:t>2.</w:t>
            </w:r>
          </w:p>
        </w:tc>
        <w:tc>
          <w:tcPr>
            <w:tcW w:w="3737" w:type="dxa"/>
            <w:tcBorders>
              <w:top w:val="single" w:sz="4" w:space="0" w:color="000000"/>
              <w:left w:val="nil"/>
              <w:bottom w:val="single" w:sz="4" w:space="0" w:color="000000"/>
              <w:right w:val="single" w:sz="4" w:space="0" w:color="000000"/>
            </w:tcBorders>
            <w:shd w:val="clear" w:color="auto" w:fill="auto"/>
          </w:tcPr>
          <w:p w14:paraId="0F90FEBE" w14:textId="77777777" w:rsidR="00B95C01" w:rsidRPr="0057278D" w:rsidRDefault="00B95C01" w:rsidP="00EA528E">
            <w:pPr>
              <w:suppressAutoHyphens w:val="0"/>
              <w:rPr>
                <w:rFonts w:cs="Arial"/>
                <w:b/>
                <w:smallCaps/>
                <w:sz w:val="14"/>
                <w:szCs w:val="14"/>
                <w:lang w:eastAsia="fr-CH"/>
              </w:rPr>
            </w:pPr>
            <w:r w:rsidRPr="0057278D">
              <w:rPr>
                <w:rFonts w:cs="Arial"/>
                <w:b/>
                <w:sz w:val="14"/>
                <w:szCs w:val="14"/>
                <w:lang w:eastAsia="fr-CH"/>
              </w:rPr>
              <w:t>Organisation pour l'exécution du marché</w:t>
            </w:r>
          </w:p>
        </w:tc>
        <w:tc>
          <w:tcPr>
            <w:tcW w:w="2893" w:type="dxa"/>
            <w:tcBorders>
              <w:top w:val="single" w:sz="4" w:space="0" w:color="000000"/>
              <w:left w:val="nil"/>
              <w:bottom w:val="single" w:sz="4" w:space="0" w:color="000000"/>
              <w:right w:val="single" w:sz="4" w:space="0" w:color="000000"/>
            </w:tcBorders>
            <w:shd w:val="clear" w:color="auto" w:fill="auto"/>
          </w:tcPr>
          <w:p w14:paraId="48896709" w14:textId="77777777" w:rsidR="00B95C01" w:rsidRPr="0057278D" w:rsidRDefault="00B95C01" w:rsidP="00EA528E">
            <w:pPr>
              <w:suppressAutoHyphens w:val="0"/>
              <w:rPr>
                <w:rFonts w:cs="Arial"/>
                <w:b/>
                <w:smallCaps/>
                <w:sz w:val="14"/>
                <w:szCs w:val="14"/>
                <w:lang w:eastAsia="fr-CH"/>
              </w:rPr>
            </w:pPr>
            <w:r w:rsidRPr="0057278D">
              <w:rPr>
                <w:rFonts w:cs="Arial"/>
                <w:sz w:val="14"/>
                <w:szCs w:val="14"/>
                <w:lang w:eastAsia="fr-CH"/>
              </w:rPr>
              <w:t> </w:t>
            </w:r>
          </w:p>
        </w:tc>
        <w:tc>
          <w:tcPr>
            <w:tcW w:w="1293" w:type="dxa"/>
            <w:tcBorders>
              <w:top w:val="single" w:sz="4" w:space="0" w:color="000000"/>
              <w:left w:val="nil"/>
              <w:bottom w:val="single" w:sz="4" w:space="0" w:color="000000"/>
              <w:right w:val="single" w:sz="4" w:space="0" w:color="000000"/>
            </w:tcBorders>
            <w:shd w:val="clear" w:color="auto" w:fill="auto"/>
            <w:vAlign w:val="center"/>
          </w:tcPr>
          <w:p w14:paraId="5A429DF5" w14:textId="77777777" w:rsidR="00B95C01" w:rsidRPr="0057278D" w:rsidRDefault="00B95C01" w:rsidP="00EA528E">
            <w:pPr>
              <w:suppressAutoHyphens w:val="0"/>
              <w:jc w:val="center"/>
              <w:rPr>
                <w:rFonts w:cs="Arial"/>
                <w:bCs/>
                <w:smallCaps/>
                <w:sz w:val="14"/>
                <w:szCs w:val="14"/>
                <w:lang w:eastAsia="fr-CH"/>
              </w:rPr>
            </w:pPr>
            <w:r w:rsidRPr="0057278D">
              <w:rPr>
                <w:rFonts w:cs="Arial"/>
                <w:b/>
                <w:sz w:val="14"/>
                <w:szCs w:val="14"/>
                <w:lang w:eastAsia="fr-CH"/>
              </w:rPr>
              <w:t>20</w:t>
            </w:r>
            <w:r w:rsidRPr="0057278D">
              <w:rPr>
                <w:rFonts w:cs="Arial"/>
                <w:sz w:val="14"/>
                <w:szCs w:val="14"/>
                <w:lang w:eastAsia="fr-CH"/>
              </w:rPr>
              <w:t xml:space="preserve"> (+/-10)</w:t>
            </w:r>
          </w:p>
        </w:tc>
        <w:tc>
          <w:tcPr>
            <w:tcW w:w="1216" w:type="dxa"/>
            <w:tcBorders>
              <w:top w:val="single" w:sz="4" w:space="0" w:color="000000"/>
              <w:left w:val="single" w:sz="4" w:space="0" w:color="000000"/>
              <w:bottom w:val="single" w:sz="4" w:space="0" w:color="000000"/>
              <w:right w:val="nil"/>
            </w:tcBorders>
            <w:shd w:val="clear" w:color="auto" w:fill="auto"/>
            <w:vAlign w:val="center"/>
          </w:tcPr>
          <w:p w14:paraId="48B2AA1A" w14:textId="77777777" w:rsidR="00B95C01" w:rsidRPr="0057278D" w:rsidRDefault="00B95C01" w:rsidP="00EA528E">
            <w:pPr>
              <w:suppressAutoHyphens w:val="0"/>
              <w:jc w:val="center"/>
              <w:rPr>
                <w:rFonts w:cs="Arial"/>
                <w:bCs/>
                <w:smallCaps/>
                <w:sz w:val="14"/>
                <w:szCs w:val="14"/>
                <w:lang w:eastAsia="fr-CH"/>
              </w:rPr>
            </w:pPr>
            <w:r w:rsidRPr="0057278D">
              <w:rPr>
                <w:rFonts w:cs="Arial"/>
                <w:b/>
                <w:sz w:val="14"/>
                <w:szCs w:val="14"/>
                <w:lang w:eastAsia="fr-CH"/>
              </w:rPr>
              <w:t xml:space="preserve">23 </w:t>
            </w:r>
            <w:r w:rsidRPr="0057278D">
              <w:rPr>
                <w:rFonts w:cs="Arial"/>
                <w:sz w:val="14"/>
                <w:szCs w:val="14"/>
                <w:lang w:eastAsia="fr-CH"/>
              </w:rPr>
              <w:t>(+/-12)</w:t>
            </w:r>
          </w:p>
        </w:tc>
        <w:tc>
          <w:tcPr>
            <w:tcW w:w="9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348915" w14:textId="77777777" w:rsidR="00B95C01" w:rsidRPr="0057278D" w:rsidRDefault="00B95C01" w:rsidP="00EA528E">
            <w:pPr>
              <w:suppressAutoHyphens w:val="0"/>
              <w:jc w:val="center"/>
              <w:rPr>
                <w:rFonts w:cs="Arial"/>
                <w:bCs/>
                <w:smallCaps/>
                <w:sz w:val="14"/>
                <w:szCs w:val="14"/>
                <w:lang w:eastAsia="fr-CH"/>
              </w:rPr>
            </w:pPr>
            <w:r w:rsidRPr="0057278D">
              <w:rPr>
                <w:rFonts w:cs="Arial"/>
                <w:b/>
                <w:sz w:val="14"/>
                <w:szCs w:val="14"/>
                <w:lang w:eastAsia="fr-CH"/>
              </w:rPr>
              <w:t>25</w:t>
            </w:r>
            <w:r w:rsidRPr="0057278D">
              <w:rPr>
                <w:rFonts w:cs="Arial"/>
                <w:sz w:val="14"/>
                <w:szCs w:val="14"/>
                <w:lang w:eastAsia="fr-CH"/>
              </w:rPr>
              <w:t xml:space="preserve"> (+/-20)</w:t>
            </w:r>
          </w:p>
        </w:tc>
      </w:tr>
      <w:tr w:rsidR="00B95C01" w:rsidRPr="0057278D" w14:paraId="28C8348F" w14:textId="77777777" w:rsidTr="006003ED">
        <w:trPr>
          <w:trHeight w:val="469"/>
        </w:trPr>
        <w:tc>
          <w:tcPr>
            <w:tcW w:w="511" w:type="dxa"/>
            <w:tcBorders>
              <w:top w:val="nil"/>
              <w:left w:val="single" w:sz="4" w:space="0" w:color="000000"/>
              <w:bottom w:val="nil"/>
              <w:right w:val="nil"/>
            </w:tcBorders>
            <w:shd w:val="clear" w:color="auto" w:fill="auto"/>
          </w:tcPr>
          <w:p w14:paraId="0292F8D3" w14:textId="77777777" w:rsidR="00B95C01" w:rsidRPr="0057278D" w:rsidRDefault="00B95C01" w:rsidP="00EA528E">
            <w:pPr>
              <w:suppressAutoHyphens w:val="0"/>
              <w:jc w:val="right"/>
              <w:rPr>
                <w:rFonts w:cs="Arial"/>
                <w:b/>
                <w:smallCaps/>
                <w:sz w:val="14"/>
                <w:szCs w:val="14"/>
                <w:lang w:eastAsia="fr-CH"/>
              </w:rPr>
            </w:pPr>
            <w:r w:rsidRPr="0057278D">
              <w:rPr>
                <w:rFonts w:cs="Arial"/>
                <w:sz w:val="14"/>
                <w:szCs w:val="14"/>
                <w:lang w:eastAsia="fr-CH"/>
              </w:rPr>
              <w:t>2.1</w:t>
            </w:r>
          </w:p>
        </w:tc>
        <w:tc>
          <w:tcPr>
            <w:tcW w:w="3737" w:type="dxa"/>
            <w:tcBorders>
              <w:top w:val="nil"/>
              <w:left w:val="nil"/>
              <w:bottom w:val="nil"/>
              <w:right w:val="single" w:sz="4" w:space="0" w:color="000000"/>
            </w:tcBorders>
            <w:shd w:val="clear" w:color="auto" w:fill="auto"/>
          </w:tcPr>
          <w:p w14:paraId="5B605F1D" w14:textId="77777777" w:rsidR="00B95C01" w:rsidRPr="0057278D" w:rsidRDefault="00B95C01" w:rsidP="00EA528E">
            <w:pPr>
              <w:suppressAutoHyphens w:val="0"/>
              <w:rPr>
                <w:rFonts w:cs="Arial"/>
                <w:b/>
                <w:smallCaps/>
                <w:sz w:val="14"/>
                <w:szCs w:val="14"/>
                <w:lang w:eastAsia="fr-CH"/>
              </w:rPr>
            </w:pPr>
            <w:r w:rsidRPr="0057278D">
              <w:rPr>
                <w:rFonts w:cs="Arial"/>
                <w:sz w:val="14"/>
                <w:szCs w:val="14"/>
                <w:lang w:eastAsia="fr-CH"/>
              </w:rPr>
              <w:t xml:space="preserve">Nombre, planification et disponibilité des moyens et des ressources pour l'exécution du marché </w:t>
            </w:r>
            <w:r w:rsidRPr="0057278D">
              <w:rPr>
                <w:rFonts w:cs="Arial"/>
                <w:i/>
                <w:iCs/>
                <w:sz w:val="14"/>
                <w:szCs w:val="14"/>
                <w:lang w:eastAsia="fr-CH"/>
              </w:rPr>
              <w:t>(Annexes R5 + R6 du Guide romand)</w:t>
            </w:r>
          </w:p>
        </w:tc>
        <w:tc>
          <w:tcPr>
            <w:tcW w:w="2893" w:type="dxa"/>
            <w:tcBorders>
              <w:top w:val="nil"/>
              <w:left w:val="nil"/>
              <w:bottom w:val="nil"/>
              <w:right w:val="single" w:sz="4" w:space="0" w:color="000000"/>
            </w:tcBorders>
            <w:shd w:val="clear" w:color="auto" w:fill="auto"/>
          </w:tcPr>
          <w:p w14:paraId="1B2DB8AD" w14:textId="77777777" w:rsidR="00B95C01" w:rsidRPr="0057278D" w:rsidRDefault="00B95C01" w:rsidP="00EA528E">
            <w:pPr>
              <w:suppressAutoHyphens w:val="0"/>
              <w:jc w:val="both"/>
              <w:rPr>
                <w:rFonts w:cs="Arial"/>
                <w:b/>
                <w:smallCaps/>
                <w:sz w:val="14"/>
                <w:szCs w:val="14"/>
                <w:lang w:eastAsia="fr-CH"/>
              </w:rPr>
            </w:pPr>
            <w:r w:rsidRPr="0057278D">
              <w:rPr>
                <w:sz w:val="14"/>
                <w:szCs w:val="14"/>
              </w:rPr>
              <w:t>Annonce des moyens et ressources prévus pour l'exécution de chaque phase principale du marché, ainsi que leur planification et leur disponibilité par rapport aux exigences et contraintes du cahier des charges, notamment pour respecter les échéances principales.</w:t>
            </w:r>
          </w:p>
        </w:tc>
        <w:tc>
          <w:tcPr>
            <w:tcW w:w="1293" w:type="dxa"/>
            <w:tcBorders>
              <w:top w:val="single" w:sz="4" w:space="0" w:color="000000"/>
              <w:left w:val="nil"/>
              <w:bottom w:val="nil"/>
              <w:right w:val="single" w:sz="4" w:space="0" w:color="000000"/>
            </w:tcBorders>
            <w:shd w:val="clear" w:color="auto" w:fill="auto"/>
            <w:noWrap/>
            <w:vAlign w:val="center"/>
          </w:tcPr>
          <w:p w14:paraId="441286DC" w14:textId="77777777" w:rsidR="00B95C01" w:rsidRPr="0057278D" w:rsidRDefault="00B95C01" w:rsidP="00EA528E">
            <w:pPr>
              <w:suppressAutoHyphens w:val="0"/>
              <w:jc w:val="center"/>
              <w:rPr>
                <w:rFonts w:cs="Arial"/>
                <w:b/>
                <w:smallCaps/>
                <w:sz w:val="14"/>
                <w:szCs w:val="14"/>
                <w:lang w:eastAsia="fr-CH"/>
              </w:rPr>
            </w:pPr>
            <w:r w:rsidRPr="0057278D">
              <w:rPr>
                <w:rFonts w:cs="Arial"/>
                <w:sz w:val="14"/>
                <w:szCs w:val="14"/>
                <w:lang w:eastAsia="fr-CH"/>
              </w:rPr>
              <w:t> </w:t>
            </w:r>
          </w:p>
        </w:tc>
        <w:tc>
          <w:tcPr>
            <w:tcW w:w="1216" w:type="dxa"/>
            <w:tcBorders>
              <w:top w:val="single" w:sz="4" w:space="0" w:color="000000"/>
              <w:left w:val="single" w:sz="4" w:space="0" w:color="000000"/>
              <w:bottom w:val="nil"/>
              <w:right w:val="nil"/>
            </w:tcBorders>
            <w:shd w:val="clear" w:color="auto" w:fill="auto"/>
            <w:noWrap/>
            <w:vAlign w:val="center"/>
          </w:tcPr>
          <w:p w14:paraId="15CC80BD" w14:textId="77777777" w:rsidR="00B95C01" w:rsidRPr="0057278D" w:rsidRDefault="00B95C01" w:rsidP="00EA528E">
            <w:pPr>
              <w:suppressAutoHyphens w:val="0"/>
              <w:jc w:val="center"/>
              <w:rPr>
                <w:rFonts w:cs="Arial"/>
                <w:b/>
                <w:smallCaps/>
                <w:sz w:val="14"/>
                <w:szCs w:val="14"/>
                <w:lang w:eastAsia="fr-CH"/>
              </w:rPr>
            </w:pPr>
            <w:r w:rsidRPr="0057278D">
              <w:rPr>
                <w:rFonts w:cs="Arial"/>
                <w:sz w:val="14"/>
                <w:szCs w:val="14"/>
                <w:lang w:eastAsia="fr-CH"/>
              </w:rPr>
              <w:t> </w:t>
            </w:r>
          </w:p>
        </w:tc>
        <w:tc>
          <w:tcPr>
            <w:tcW w:w="997" w:type="dxa"/>
            <w:tcBorders>
              <w:top w:val="single" w:sz="4" w:space="0" w:color="000000"/>
              <w:left w:val="single" w:sz="4" w:space="0" w:color="000000"/>
              <w:bottom w:val="nil"/>
              <w:right w:val="single" w:sz="4" w:space="0" w:color="000000"/>
            </w:tcBorders>
            <w:shd w:val="clear" w:color="auto" w:fill="auto"/>
            <w:noWrap/>
            <w:vAlign w:val="center"/>
          </w:tcPr>
          <w:p w14:paraId="61738BD4" w14:textId="77777777" w:rsidR="00B95C01" w:rsidRPr="0057278D" w:rsidRDefault="00B95C01" w:rsidP="00EA528E">
            <w:pPr>
              <w:suppressAutoHyphens w:val="0"/>
              <w:jc w:val="center"/>
              <w:rPr>
                <w:rFonts w:cs="Arial"/>
                <w:b/>
                <w:smallCaps/>
                <w:sz w:val="14"/>
                <w:szCs w:val="14"/>
                <w:lang w:eastAsia="fr-CH"/>
              </w:rPr>
            </w:pPr>
            <w:r w:rsidRPr="0057278D">
              <w:rPr>
                <w:rFonts w:cs="Arial"/>
                <w:sz w:val="14"/>
                <w:szCs w:val="14"/>
                <w:lang w:eastAsia="fr-CH"/>
              </w:rPr>
              <w:t> </w:t>
            </w:r>
          </w:p>
        </w:tc>
      </w:tr>
      <w:tr w:rsidR="00B95C01" w:rsidRPr="0057278D" w14:paraId="4BA1C0F1" w14:textId="77777777" w:rsidTr="006003ED">
        <w:trPr>
          <w:trHeight w:val="754"/>
        </w:trPr>
        <w:tc>
          <w:tcPr>
            <w:tcW w:w="511" w:type="dxa"/>
            <w:tcBorders>
              <w:top w:val="single" w:sz="4" w:space="0" w:color="000000"/>
              <w:left w:val="single" w:sz="4" w:space="0" w:color="000000"/>
              <w:bottom w:val="nil"/>
              <w:right w:val="nil"/>
            </w:tcBorders>
            <w:shd w:val="clear" w:color="auto" w:fill="auto"/>
          </w:tcPr>
          <w:p w14:paraId="2395250C" w14:textId="77777777" w:rsidR="00B95C01" w:rsidRPr="0057278D" w:rsidRDefault="00B95C01" w:rsidP="00EA528E">
            <w:pPr>
              <w:suppressAutoHyphens w:val="0"/>
              <w:jc w:val="right"/>
              <w:rPr>
                <w:rFonts w:cs="Arial"/>
                <w:b/>
                <w:smallCaps/>
                <w:sz w:val="14"/>
                <w:szCs w:val="14"/>
                <w:lang w:eastAsia="fr-CH"/>
              </w:rPr>
            </w:pPr>
            <w:r w:rsidRPr="0057278D">
              <w:rPr>
                <w:rFonts w:cs="Arial"/>
                <w:sz w:val="14"/>
                <w:szCs w:val="14"/>
                <w:lang w:eastAsia="fr-CH"/>
              </w:rPr>
              <w:t>2.2</w:t>
            </w:r>
          </w:p>
        </w:tc>
        <w:tc>
          <w:tcPr>
            <w:tcW w:w="3737" w:type="dxa"/>
            <w:tcBorders>
              <w:top w:val="single" w:sz="4" w:space="0" w:color="000000"/>
              <w:left w:val="nil"/>
              <w:bottom w:val="nil"/>
              <w:right w:val="single" w:sz="4" w:space="0" w:color="000000"/>
            </w:tcBorders>
            <w:shd w:val="clear" w:color="auto" w:fill="auto"/>
          </w:tcPr>
          <w:p w14:paraId="2BBB01B2" w14:textId="77777777" w:rsidR="00B95C01" w:rsidRPr="0057278D" w:rsidRDefault="00B95C01" w:rsidP="00EA528E">
            <w:pPr>
              <w:suppressAutoHyphens w:val="0"/>
              <w:rPr>
                <w:rFonts w:cs="Arial"/>
                <w:b/>
                <w:smallCaps/>
                <w:sz w:val="14"/>
                <w:szCs w:val="14"/>
                <w:lang w:eastAsia="fr-CH"/>
              </w:rPr>
            </w:pPr>
            <w:r w:rsidRPr="0057278D">
              <w:rPr>
                <w:rFonts w:cs="Arial"/>
                <w:sz w:val="14"/>
                <w:szCs w:val="14"/>
                <w:lang w:eastAsia="fr-CH"/>
              </w:rPr>
              <w:t xml:space="preserve">Qualifications des personnes-clés désignées pour l'exécution du marché </w:t>
            </w:r>
            <w:r w:rsidRPr="0057278D">
              <w:rPr>
                <w:rFonts w:cs="Arial"/>
                <w:i/>
                <w:iCs/>
                <w:sz w:val="14"/>
                <w:szCs w:val="14"/>
                <w:lang w:eastAsia="fr-CH"/>
              </w:rPr>
              <w:t>(Annexe R9 du Guide romand)</w:t>
            </w:r>
          </w:p>
        </w:tc>
        <w:tc>
          <w:tcPr>
            <w:tcW w:w="2893" w:type="dxa"/>
            <w:tcBorders>
              <w:top w:val="single" w:sz="4" w:space="0" w:color="000000"/>
              <w:left w:val="nil"/>
              <w:bottom w:val="nil"/>
              <w:right w:val="single" w:sz="4" w:space="0" w:color="000000"/>
            </w:tcBorders>
            <w:shd w:val="clear" w:color="auto" w:fill="auto"/>
          </w:tcPr>
          <w:p w14:paraId="403CD651" w14:textId="77777777" w:rsidR="00B95C01" w:rsidRPr="0057278D" w:rsidRDefault="00B95C01" w:rsidP="00EA528E">
            <w:pPr>
              <w:suppressAutoHyphens w:val="0"/>
              <w:jc w:val="both"/>
              <w:rPr>
                <w:rFonts w:cs="Arial"/>
                <w:b/>
                <w:smallCaps/>
                <w:sz w:val="14"/>
                <w:szCs w:val="14"/>
                <w:lang w:eastAsia="fr-CH"/>
              </w:rPr>
            </w:pPr>
            <w:r w:rsidRPr="0057278D">
              <w:rPr>
                <w:rFonts w:cs="Arial"/>
                <w:sz w:val="14"/>
                <w:szCs w:val="14"/>
                <w:lang w:eastAsia="fr-CH"/>
              </w:rPr>
              <w:t xml:space="preserve">Qualités des personnes-clés pour exécuter le marché selon les exigences et contraintes du cahier des charges, avec copie des certificats et diplômes sur demande. Vérifications </w:t>
            </w:r>
            <w:proofErr w:type="gramStart"/>
            <w:r w:rsidRPr="0057278D">
              <w:rPr>
                <w:rFonts w:cs="Arial"/>
                <w:sz w:val="14"/>
                <w:szCs w:val="14"/>
                <w:lang w:eastAsia="fr-CH"/>
              </w:rPr>
              <w:t>des curriculum</w:t>
            </w:r>
            <w:proofErr w:type="gramEnd"/>
            <w:r w:rsidRPr="0057278D">
              <w:rPr>
                <w:rFonts w:cs="Arial"/>
                <w:sz w:val="14"/>
                <w:szCs w:val="14"/>
                <w:lang w:eastAsia="fr-CH"/>
              </w:rPr>
              <w:t xml:space="preserve"> vitae sous les angles du respect des délais, de la maîtrise des coûts, de la gestion de projet, de la gestion de la qualité, des qualifications, de la formation, des expériences, de la disponibilité, de la mobilité et de la maîtrise de la langue nécessaires pour l'exécution du marché.</w:t>
            </w:r>
          </w:p>
        </w:tc>
        <w:tc>
          <w:tcPr>
            <w:tcW w:w="1293" w:type="dxa"/>
            <w:tcBorders>
              <w:top w:val="single" w:sz="4" w:space="0" w:color="000000"/>
              <w:left w:val="nil"/>
              <w:bottom w:val="nil"/>
              <w:right w:val="single" w:sz="4" w:space="0" w:color="000000"/>
            </w:tcBorders>
            <w:shd w:val="clear" w:color="auto" w:fill="auto"/>
            <w:noWrap/>
            <w:vAlign w:val="center"/>
          </w:tcPr>
          <w:p w14:paraId="78F6B44B" w14:textId="77777777" w:rsidR="00B95C01" w:rsidRPr="0057278D" w:rsidRDefault="00B95C01" w:rsidP="00EA528E">
            <w:pPr>
              <w:suppressAutoHyphens w:val="0"/>
              <w:jc w:val="center"/>
              <w:rPr>
                <w:rFonts w:cs="Arial"/>
                <w:b/>
                <w:smallCaps/>
                <w:sz w:val="14"/>
                <w:szCs w:val="14"/>
                <w:lang w:eastAsia="fr-CH"/>
              </w:rPr>
            </w:pPr>
            <w:r w:rsidRPr="0057278D">
              <w:rPr>
                <w:rFonts w:cs="Arial"/>
                <w:sz w:val="14"/>
                <w:szCs w:val="14"/>
                <w:lang w:eastAsia="fr-CH"/>
              </w:rPr>
              <w:t> </w:t>
            </w:r>
          </w:p>
        </w:tc>
        <w:tc>
          <w:tcPr>
            <w:tcW w:w="1216" w:type="dxa"/>
            <w:tcBorders>
              <w:top w:val="single" w:sz="4" w:space="0" w:color="000000"/>
              <w:left w:val="single" w:sz="4" w:space="0" w:color="000000"/>
              <w:bottom w:val="nil"/>
              <w:right w:val="nil"/>
            </w:tcBorders>
            <w:shd w:val="clear" w:color="auto" w:fill="auto"/>
            <w:noWrap/>
            <w:vAlign w:val="center"/>
          </w:tcPr>
          <w:p w14:paraId="2B6F9D67" w14:textId="77777777" w:rsidR="00B95C01" w:rsidRPr="0057278D" w:rsidRDefault="00B95C01" w:rsidP="00EA528E">
            <w:pPr>
              <w:suppressAutoHyphens w:val="0"/>
              <w:jc w:val="center"/>
              <w:rPr>
                <w:rFonts w:cs="Arial"/>
                <w:b/>
                <w:smallCaps/>
                <w:sz w:val="14"/>
                <w:szCs w:val="14"/>
                <w:lang w:eastAsia="fr-CH"/>
              </w:rPr>
            </w:pPr>
            <w:r w:rsidRPr="0057278D">
              <w:rPr>
                <w:rFonts w:cs="Arial"/>
                <w:sz w:val="14"/>
                <w:szCs w:val="14"/>
                <w:lang w:eastAsia="fr-CH"/>
              </w:rPr>
              <w:t> </w:t>
            </w:r>
          </w:p>
        </w:tc>
        <w:tc>
          <w:tcPr>
            <w:tcW w:w="997" w:type="dxa"/>
            <w:tcBorders>
              <w:top w:val="single" w:sz="4" w:space="0" w:color="000000"/>
              <w:left w:val="single" w:sz="4" w:space="0" w:color="000000"/>
              <w:bottom w:val="nil"/>
              <w:right w:val="single" w:sz="4" w:space="0" w:color="000000"/>
            </w:tcBorders>
            <w:shd w:val="clear" w:color="auto" w:fill="auto"/>
            <w:noWrap/>
            <w:vAlign w:val="center"/>
          </w:tcPr>
          <w:p w14:paraId="73F65181" w14:textId="77777777" w:rsidR="00B95C01" w:rsidRPr="0057278D" w:rsidRDefault="00B95C01" w:rsidP="00EA528E">
            <w:pPr>
              <w:suppressAutoHyphens w:val="0"/>
              <w:jc w:val="center"/>
              <w:rPr>
                <w:rFonts w:cs="Arial"/>
                <w:b/>
                <w:smallCaps/>
                <w:sz w:val="14"/>
                <w:szCs w:val="14"/>
                <w:lang w:eastAsia="fr-CH"/>
              </w:rPr>
            </w:pPr>
            <w:r w:rsidRPr="0057278D">
              <w:rPr>
                <w:rFonts w:cs="Arial"/>
                <w:sz w:val="14"/>
                <w:szCs w:val="14"/>
                <w:lang w:eastAsia="fr-CH"/>
              </w:rPr>
              <w:t> </w:t>
            </w:r>
          </w:p>
        </w:tc>
      </w:tr>
      <w:tr w:rsidR="00B95C01" w:rsidRPr="0057278D" w14:paraId="54B015D3" w14:textId="77777777" w:rsidTr="006003ED">
        <w:trPr>
          <w:trHeight w:val="222"/>
        </w:trPr>
        <w:tc>
          <w:tcPr>
            <w:tcW w:w="511" w:type="dxa"/>
            <w:tcBorders>
              <w:top w:val="single" w:sz="4" w:space="0" w:color="000000"/>
              <w:left w:val="single" w:sz="4" w:space="0" w:color="000000"/>
              <w:bottom w:val="nil"/>
              <w:right w:val="nil"/>
            </w:tcBorders>
            <w:shd w:val="clear" w:color="auto" w:fill="auto"/>
            <w:vAlign w:val="center"/>
          </w:tcPr>
          <w:p w14:paraId="1773B9CA" w14:textId="77777777" w:rsidR="00B95C01" w:rsidRPr="0057278D" w:rsidRDefault="00B95C01" w:rsidP="00EA528E">
            <w:pPr>
              <w:suppressAutoHyphens w:val="0"/>
              <w:rPr>
                <w:rFonts w:cs="Arial"/>
                <w:b/>
                <w:smallCaps/>
                <w:sz w:val="14"/>
                <w:szCs w:val="14"/>
                <w:lang w:eastAsia="fr-CH"/>
              </w:rPr>
            </w:pPr>
            <w:r w:rsidRPr="0057278D">
              <w:rPr>
                <w:rFonts w:cs="Arial"/>
                <w:b/>
                <w:sz w:val="14"/>
                <w:szCs w:val="14"/>
                <w:lang w:eastAsia="fr-CH"/>
              </w:rPr>
              <w:t>3.</w:t>
            </w:r>
          </w:p>
        </w:tc>
        <w:tc>
          <w:tcPr>
            <w:tcW w:w="3737" w:type="dxa"/>
            <w:tcBorders>
              <w:top w:val="single" w:sz="4" w:space="0" w:color="000000"/>
              <w:left w:val="nil"/>
              <w:bottom w:val="nil"/>
              <w:right w:val="single" w:sz="4" w:space="0" w:color="000000"/>
            </w:tcBorders>
            <w:shd w:val="clear" w:color="auto" w:fill="auto"/>
            <w:vAlign w:val="center"/>
          </w:tcPr>
          <w:p w14:paraId="4DAB44DC" w14:textId="77777777" w:rsidR="00B95C01" w:rsidRPr="0057278D" w:rsidRDefault="00B95C01" w:rsidP="00EA528E">
            <w:pPr>
              <w:suppressAutoHyphens w:val="0"/>
              <w:rPr>
                <w:rFonts w:cs="Arial"/>
                <w:b/>
                <w:smallCaps/>
                <w:sz w:val="14"/>
                <w:szCs w:val="14"/>
                <w:lang w:eastAsia="fr-CH"/>
              </w:rPr>
            </w:pPr>
            <w:r w:rsidRPr="0057278D">
              <w:rPr>
                <w:rFonts w:cs="Arial"/>
                <w:b/>
                <w:sz w:val="14"/>
                <w:szCs w:val="14"/>
                <w:lang w:eastAsia="fr-CH"/>
              </w:rPr>
              <w:t>Qualités techniques de l'offre</w:t>
            </w:r>
          </w:p>
        </w:tc>
        <w:tc>
          <w:tcPr>
            <w:tcW w:w="2893" w:type="dxa"/>
            <w:tcBorders>
              <w:top w:val="single" w:sz="4" w:space="0" w:color="000000"/>
              <w:left w:val="nil"/>
              <w:bottom w:val="nil"/>
              <w:right w:val="single" w:sz="4" w:space="0" w:color="000000"/>
            </w:tcBorders>
            <w:shd w:val="clear" w:color="auto" w:fill="auto"/>
            <w:vAlign w:val="center"/>
          </w:tcPr>
          <w:p w14:paraId="3E7D9AE4" w14:textId="77777777" w:rsidR="00B95C01" w:rsidRPr="0057278D" w:rsidRDefault="00B95C01" w:rsidP="00EA528E">
            <w:pPr>
              <w:suppressAutoHyphens w:val="0"/>
              <w:rPr>
                <w:rFonts w:cs="Arial"/>
                <w:bCs/>
                <w:i/>
                <w:iCs/>
                <w:smallCaps/>
                <w:sz w:val="14"/>
                <w:szCs w:val="14"/>
                <w:lang w:eastAsia="fr-CH"/>
              </w:rPr>
            </w:pPr>
          </w:p>
        </w:tc>
        <w:tc>
          <w:tcPr>
            <w:tcW w:w="1293" w:type="dxa"/>
            <w:tcBorders>
              <w:top w:val="single" w:sz="4" w:space="0" w:color="000000"/>
              <w:left w:val="nil"/>
              <w:bottom w:val="nil"/>
              <w:right w:val="single" w:sz="4" w:space="0" w:color="000000"/>
            </w:tcBorders>
            <w:shd w:val="clear" w:color="auto" w:fill="auto"/>
            <w:noWrap/>
            <w:vAlign w:val="center"/>
          </w:tcPr>
          <w:p w14:paraId="73ABF70A" w14:textId="77777777" w:rsidR="00B95C01" w:rsidRPr="0057278D" w:rsidRDefault="00B95C01" w:rsidP="00EA528E">
            <w:pPr>
              <w:suppressAutoHyphens w:val="0"/>
              <w:jc w:val="center"/>
              <w:rPr>
                <w:rFonts w:cs="Arial"/>
                <w:bCs/>
                <w:smallCaps/>
                <w:sz w:val="14"/>
                <w:szCs w:val="14"/>
                <w:lang w:eastAsia="fr-CH"/>
              </w:rPr>
            </w:pPr>
            <w:r w:rsidRPr="0057278D">
              <w:rPr>
                <w:rFonts w:cs="Arial"/>
                <w:b/>
                <w:sz w:val="14"/>
                <w:szCs w:val="14"/>
                <w:lang w:eastAsia="fr-CH"/>
              </w:rPr>
              <w:t>12</w:t>
            </w:r>
            <w:r w:rsidRPr="0057278D">
              <w:rPr>
                <w:rFonts w:cs="Arial"/>
                <w:sz w:val="14"/>
                <w:szCs w:val="14"/>
                <w:lang w:eastAsia="fr-CH"/>
              </w:rPr>
              <w:t xml:space="preserve"> (+/- 8)</w:t>
            </w:r>
          </w:p>
        </w:tc>
        <w:tc>
          <w:tcPr>
            <w:tcW w:w="1216" w:type="dxa"/>
            <w:tcBorders>
              <w:top w:val="single" w:sz="4" w:space="0" w:color="000000"/>
              <w:left w:val="single" w:sz="4" w:space="0" w:color="000000"/>
              <w:bottom w:val="nil"/>
              <w:right w:val="nil"/>
            </w:tcBorders>
            <w:shd w:val="clear" w:color="auto" w:fill="auto"/>
            <w:noWrap/>
            <w:vAlign w:val="center"/>
          </w:tcPr>
          <w:p w14:paraId="27312F26" w14:textId="77777777" w:rsidR="00B95C01" w:rsidRPr="0057278D" w:rsidRDefault="00B95C01" w:rsidP="00EA528E">
            <w:pPr>
              <w:suppressAutoHyphens w:val="0"/>
              <w:jc w:val="center"/>
              <w:rPr>
                <w:rFonts w:cs="Arial"/>
                <w:bCs/>
                <w:smallCaps/>
                <w:sz w:val="14"/>
                <w:szCs w:val="14"/>
                <w:lang w:eastAsia="fr-CH"/>
              </w:rPr>
            </w:pPr>
            <w:r w:rsidRPr="0057278D">
              <w:rPr>
                <w:rFonts w:cs="Arial"/>
                <w:b/>
                <w:sz w:val="14"/>
                <w:szCs w:val="14"/>
                <w:lang w:eastAsia="fr-CH"/>
              </w:rPr>
              <w:t>16</w:t>
            </w:r>
            <w:r w:rsidRPr="0057278D">
              <w:rPr>
                <w:rFonts w:cs="Arial"/>
                <w:sz w:val="14"/>
                <w:szCs w:val="14"/>
                <w:lang w:eastAsia="fr-CH"/>
              </w:rPr>
              <w:t xml:space="preserve"> (+/-10)</w:t>
            </w:r>
          </w:p>
        </w:tc>
        <w:tc>
          <w:tcPr>
            <w:tcW w:w="997" w:type="dxa"/>
            <w:tcBorders>
              <w:top w:val="single" w:sz="4" w:space="0" w:color="000000"/>
              <w:left w:val="single" w:sz="4" w:space="0" w:color="000000"/>
              <w:bottom w:val="nil"/>
              <w:right w:val="single" w:sz="4" w:space="0" w:color="000000"/>
            </w:tcBorders>
            <w:shd w:val="clear" w:color="auto" w:fill="auto"/>
            <w:vAlign w:val="center"/>
          </w:tcPr>
          <w:p w14:paraId="24EA89AA" w14:textId="77777777" w:rsidR="00B95C01" w:rsidRPr="0057278D" w:rsidRDefault="00B95C01" w:rsidP="00EA528E">
            <w:pPr>
              <w:suppressAutoHyphens w:val="0"/>
              <w:jc w:val="center"/>
              <w:rPr>
                <w:rFonts w:cs="Arial"/>
                <w:bCs/>
                <w:smallCaps/>
                <w:sz w:val="14"/>
                <w:szCs w:val="14"/>
                <w:lang w:eastAsia="fr-CH"/>
              </w:rPr>
            </w:pPr>
            <w:r w:rsidRPr="0057278D">
              <w:rPr>
                <w:rFonts w:cs="Arial"/>
                <w:b/>
                <w:sz w:val="14"/>
                <w:szCs w:val="14"/>
                <w:lang w:eastAsia="fr-CH"/>
              </w:rPr>
              <w:t>20</w:t>
            </w:r>
            <w:r w:rsidRPr="0057278D">
              <w:rPr>
                <w:rFonts w:cs="Arial"/>
                <w:sz w:val="14"/>
                <w:szCs w:val="14"/>
                <w:lang w:eastAsia="fr-CH"/>
              </w:rPr>
              <w:t xml:space="preserve"> (+/- 10)</w:t>
            </w:r>
          </w:p>
        </w:tc>
      </w:tr>
      <w:tr w:rsidR="00B95C01" w:rsidRPr="0057278D" w14:paraId="0CB9990E" w14:textId="77777777" w:rsidTr="006003ED">
        <w:trPr>
          <w:trHeight w:val="482"/>
        </w:trPr>
        <w:tc>
          <w:tcPr>
            <w:tcW w:w="511" w:type="dxa"/>
            <w:tcBorders>
              <w:top w:val="single" w:sz="4" w:space="0" w:color="000000"/>
              <w:left w:val="single" w:sz="4" w:space="0" w:color="000000"/>
              <w:bottom w:val="nil"/>
              <w:right w:val="nil"/>
            </w:tcBorders>
            <w:shd w:val="clear" w:color="auto" w:fill="auto"/>
          </w:tcPr>
          <w:p w14:paraId="02421C0B" w14:textId="77777777" w:rsidR="00B95C01" w:rsidRPr="0057278D" w:rsidRDefault="00B95C01" w:rsidP="00EA528E">
            <w:pPr>
              <w:suppressAutoHyphens w:val="0"/>
              <w:jc w:val="right"/>
              <w:rPr>
                <w:rFonts w:cs="Arial"/>
                <w:b/>
                <w:smallCaps/>
                <w:sz w:val="14"/>
                <w:szCs w:val="14"/>
                <w:lang w:eastAsia="fr-CH"/>
              </w:rPr>
            </w:pPr>
            <w:r w:rsidRPr="0057278D">
              <w:rPr>
                <w:rFonts w:cs="Arial"/>
                <w:sz w:val="14"/>
                <w:szCs w:val="14"/>
                <w:lang w:eastAsia="fr-CH"/>
              </w:rPr>
              <w:t>3.1</w:t>
            </w:r>
          </w:p>
        </w:tc>
        <w:tc>
          <w:tcPr>
            <w:tcW w:w="3737" w:type="dxa"/>
            <w:tcBorders>
              <w:top w:val="single" w:sz="4" w:space="0" w:color="000000"/>
              <w:left w:val="nil"/>
              <w:bottom w:val="nil"/>
              <w:right w:val="single" w:sz="4" w:space="0" w:color="000000"/>
            </w:tcBorders>
            <w:shd w:val="clear" w:color="auto" w:fill="auto"/>
          </w:tcPr>
          <w:p w14:paraId="3D3A840C" w14:textId="77777777" w:rsidR="00B95C01" w:rsidRPr="0057278D" w:rsidRDefault="00B95C01" w:rsidP="00EA528E">
            <w:pPr>
              <w:suppressAutoHyphens w:val="0"/>
              <w:rPr>
                <w:rFonts w:cs="Arial"/>
                <w:b/>
                <w:smallCaps/>
                <w:sz w:val="14"/>
                <w:szCs w:val="14"/>
                <w:lang w:eastAsia="fr-CH"/>
              </w:rPr>
            </w:pPr>
            <w:r w:rsidRPr="0057278D">
              <w:rPr>
                <w:rFonts w:cs="Arial"/>
                <w:sz w:val="14"/>
                <w:szCs w:val="14"/>
                <w:lang w:eastAsia="fr-CH"/>
              </w:rPr>
              <w:t xml:space="preserve">Qualité et adéquation des solutions techniques proposées pour l'exécution du marché </w:t>
            </w:r>
            <w:r w:rsidRPr="0057278D">
              <w:rPr>
                <w:rFonts w:cs="Arial"/>
                <w:i/>
                <w:iCs/>
                <w:sz w:val="14"/>
                <w:szCs w:val="14"/>
                <w:lang w:eastAsia="fr-CH"/>
              </w:rPr>
              <w:t>(Annexe R13 du Guide romand)</w:t>
            </w:r>
          </w:p>
        </w:tc>
        <w:tc>
          <w:tcPr>
            <w:tcW w:w="2893" w:type="dxa"/>
            <w:tcBorders>
              <w:top w:val="single" w:sz="4" w:space="0" w:color="000000"/>
              <w:left w:val="nil"/>
              <w:bottom w:val="nil"/>
              <w:right w:val="single" w:sz="4" w:space="0" w:color="000000"/>
            </w:tcBorders>
            <w:shd w:val="clear" w:color="auto" w:fill="auto"/>
          </w:tcPr>
          <w:p w14:paraId="08E8A718" w14:textId="77777777" w:rsidR="00B95C01" w:rsidRPr="0057278D" w:rsidRDefault="00B95C01" w:rsidP="00EA528E">
            <w:pPr>
              <w:suppressAutoHyphens w:val="0"/>
              <w:jc w:val="both"/>
              <w:rPr>
                <w:rFonts w:cs="Arial"/>
                <w:b/>
                <w:smallCaps/>
                <w:sz w:val="14"/>
                <w:szCs w:val="14"/>
                <w:lang w:eastAsia="fr-CH"/>
              </w:rPr>
            </w:pPr>
            <w:r w:rsidRPr="0057278D">
              <w:rPr>
                <w:rFonts w:cs="Arial"/>
                <w:sz w:val="14"/>
                <w:szCs w:val="14"/>
                <w:lang w:eastAsia="fr-CH"/>
              </w:rPr>
              <w:t>Descriptif du prototype ou de l'esquisse de solution. Avantages, qualités et originalité des solutions techniques d'exécution du marché proposées par le soumissionnaire.</w:t>
            </w:r>
          </w:p>
        </w:tc>
        <w:tc>
          <w:tcPr>
            <w:tcW w:w="1293" w:type="dxa"/>
            <w:tcBorders>
              <w:top w:val="single" w:sz="4" w:space="0" w:color="000000"/>
              <w:left w:val="nil"/>
              <w:bottom w:val="nil"/>
              <w:right w:val="single" w:sz="4" w:space="0" w:color="000000"/>
            </w:tcBorders>
            <w:shd w:val="clear" w:color="auto" w:fill="auto"/>
            <w:noWrap/>
            <w:vAlign w:val="center"/>
          </w:tcPr>
          <w:p w14:paraId="605EE8F5" w14:textId="77777777" w:rsidR="00B95C01" w:rsidRPr="0057278D" w:rsidRDefault="00B95C01" w:rsidP="00EA528E">
            <w:pPr>
              <w:suppressAutoHyphens w:val="0"/>
              <w:jc w:val="center"/>
              <w:rPr>
                <w:rFonts w:cs="Arial"/>
                <w:b/>
                <w:smallCaps/>
                <w:sz w:val="14"/>
                <w:szCs w:val="14"/>
                <w:lang w:eastAsia="fr-CH"/>
              </w:rPr>
            </w:pPr>
            <w:r w:rsidRPr="0057278D">
              <w:rPr>
                <w:rFonts w:cs="Arial"/>
                <w:sz w:val="14"/>
                <w:szCs w:val="14"/>
                <w:lang w:eastAsia="fr-CH"/>
              </w:rPr>
              <w:t> </w:t>
            </w:r>
          </w:p>
        </w:tc>
        <w:tc>
          <w:tcPr>
            <w:tcW w:w="1216" w:type="dxa"/>
            <w:tcBorders>
              <w:top w:val="single" w:sz="4" w:space="0" w:color="000000"/>
              <w:left w:val="single" w:sz="4" w:space="0" w:color="000000"/>
              <w:bottom w:val="nil"/>
              <w:right w:val="nil"/>
            </w:tcBorders>
            <w:shd w:val="clear" w:color="auto" w:fill="auto"/>
            <w:noWrap/>
            <w:vAlign w:val="center"/>
          </w:tcPr>
          <w:p w14:paraId="341BE369" w14:textId="77777777" w:rsidR="00B95C01" w:rsidRPr="0057278D" w:rsidRDefault="00B95C01" w:rsidP="00EA528E">
            <w:pPr>
              <w:suppressAutoHyphens w:val="0"/>
              <w:jc w:val="center"/>
              <w:rPr>
                <w:rFonts w:cs="Arial"/>
                <w:b/>
                <w:smallCaps/>
                <w:sz w:val="14"/>
                <w:szCs w:val="14"/>
                <w:lang w:eastAsia="fr-CH"/>
              </w:rPr>
            </w:pPr>
            <w:r w:rsidRPr="0057278D">
              <w:rPr>
                <w:rFonts w:cs="Arial"/>
                <w:sz w:val="14"/>
                <w:szCs w:val="14"/>
                <w:lang w:eastAsia="fr-CH"/>
              </w:rPr>
              <w:t> </w:t>
            </w:r>
          </w:p>
        </w:tc>
        <w:tc>
          <w:tcPr>
            <w:tcW w:w="997" w:type="dxa"/>
            <w:tcBorders>
              <w:top w:val="single" w:sz="4" w:space="0" w:color="000000"/>
              <w:left w:val="single" w:sz="4" w:space="0" w:color="000000"/>
              <w:bottom w:val="nil"/>
              <w:right w:val="single" w:sz="4" w:space="0" w:color="000000"/>
            </w:tcBorders>
            <w:shd w:val="clear" w:color="auto" w:fill="auto"/>
            <w:noWrap/>
            <w:vAlign w:val="center"/>
          </w:tcPr>
          <w:p w14:paraId="2CEFF5E8" w14:textId="77777777" w:rsidR="00B95C01" w:rsidRPr="0057278D" w:rsidRDefault="00B95C01" w:rsidP="00EA528E">
            <w:pPr>
              <w:suppressAutoHyphens w:val="0"/>
              <w:jc w:val="center"/>
              <w:rPr>
                <w:rFonts w:cs="Arial"/>
                <w:b/>
                <w:smallCaps/>
                <w:sz w:val="14"/>
                <w:szCs w:val="14"/>
                <w:lang w:eastAsia="fr-CH"/>
              </w:rPr>
            </w:pPr>
            <w:r w:rsidRPr="0057278D">
              <w:rPr>
                <w:rFonts w:cs="Arial"/>
                <w:sz w:val="14"/>
                <w:szCs w:val="14"/>
                <w:lang w:eastAsia="fr-CH"/>
              </w:rPr>
              <w:t> </w:t>
            </w:r>
          </w:p>
        </w:tc>
      </w:tr>
      <w:tr w:rsidR="00B95C01" w:rsidRPr="0057278D" w14:paraId="73D1F50C" w14:textId="77777777" w:rsidTr="006003ED">
        <w:trPr>
          <w:trHeight w:val="297"/>
        </w:trPr>
        <w:tc>
          <w:tcPr>
            <w:tcW w:w="511" w:type="dxa"/>
            <w:tcBorders>
              <w:top w:val="single" w:sz="4" w:space="0" w:color="000000"/>
              <w:left w:val="single" w:sz="4" w:space="0" w:color="000000"/>
              <w:bottom w:val="nil"/>
              <w:right w:val="nil"/>
            </w:tcBorders>
            <w:shd w:val="clear" w:color="auto" w:fill="auto"/>
          </w:tcPr>
          <w:p w14:paraId="47316469" w14:textId="77777777" w:rsidR="00B95C01" w:rsidRPr="0057278D" w:rsidRDefault="00B95C01" w:rsidP="00EA528E">
            <w:pPr>
              <w:suppressAutoHyphens w:val="0"/>
              <w:rPr>
                <w:rFonts w:cs="Arial"/>
                <w:b/>
                <w:smallCaps/>
                <w:sz w:val="14"/>
                <w:szCs w:val="14"/>
                <w:lang w:eastAsia="fr-CH"/>
              </w:rPr>
            </w:pPr>
            <w:r w:rsidRPr="0057278D">
              <w:rPr>
                <w:rFonts w:cs="Arial"/>
                <w:b/>
                <w:sz w:val="14"/>
                <w:szCs w:val="14"/>
                <w:lang w:eastAsia="fr-CH"/>
              </w:rPr>
              <w:t>4.</w:t>
            </w:r>
          </w:p>
        </w:tc>
        <w:tc>
          <w:tcPr>
            <w:tcW w:w="3737" w:type="dxa"/>
            <w:tcBorders>
              <w:top w:val="single" w:sz="4" w:space="0" w:color="000000"/>
              <w:left w:val="nil"/>
              <w:bottom w:val="nil"/>
              <w:right w:val="single" w:sz="4" w:space="0" w:color="000000"/>
            </w:tcBorders>
            <w:shd w:val="clear" w:color="auto" w:fill="auto"/>
          </w:tcPr>
          <w:p w14:paraId="4CE5DE12" w14:textId="77777777" w:rsidR="00B95C01" w:rsidRPr="0057278D" w:rsidRDefault="00B95C01" w:rsidP="00EA528E">
            <w:pPr>
              <w:suppressAutoHyphens w:val="0"/>
              <w:rPr>
                <w:rFonts w:cs="Arial"/>
                <w:b/>
                <w:smallCaps/>
                <w:sz w:val="14"/>
                <w:szCs w:val="14"/>
                <w:lang w:eastAsia="fr-CH"/>
              </w:rPr>
            </w:pPr>
            <w:r w:rsidRPr="0057278D">
              <w:rPr>
                <w:rFonts w:cs="Arial"/>
                <w:b/>
                <w:sz w:val="14"/>
                <w:szCs w:val="14"/>
                <w:lang w:eastAsia="fr-CH"/>
              </w:rPr>
              <w:t xml:space="preserve">Organisation de base du candidat ou du soumissionnaire </w:t>
            </w:r>
          </w:p>
        </w:tc>
        <w:tc>
          <w:tcPr>
            <w:tcW w:w="2893" w:type="dxa"/>
            <w:tcBorders>
              <w:top w:val="single" w:sz="4" w:space="0" w:color="000000"/>
              <w:left w:val="nil"/>
              <w:bottom w:val="nil"/>
              <w:right w:val="single" w:sz="4" w:space="0" w:color="000000"/>
            </w:tcBorders>
            <w:shd w:val="clear" w:color="auto" w:fill="auto"/>
          </w:tcPr>
          <w:p w14:paraId="29852EC9" w14:textId="77777777" w:rsidR="00B95C01" w:rsidRPr="0057278D" w:rsidRDefault="00B95C01" w:rsidP="00EA528E">
            <w:pPr>
              <w:suppressAutoHyphens w:val="0"/>
              <w:rPr>
                <w:rFonts w:cs="Arial"/>
                <w:b/>
                <w:smallCaps/>
                <w:sz w:val="14"/>
                <w:szCs w:val="14"/>
                <w:lang w:eastAsia="fr-CH"/>
              </w:rPr>
            </w:pPr>
            <w:r w:rsidRPr="0057278D">
              <w:rPr>
                <w:rFonts w:cs="Arial"/>
                <w:sz w:val="14"/>
                <w:szCs w:val="14"/>
                <w:lang w:eastAsia="fr-CH"/>
              </w:rPr>
              <w:t> </w:t>
            </w:r>
          </w:p>
        </w:tc>
        <w:tc>
          <w:tcPr>
            <w:tcW w:w="1293" w:type="dxa"/>
            <w:tcBorders>
              <w:top w:val="single" w:sz="4" w:space="0" w:color="000000"/>
              <w:left w:val="nil"/>
              <w:bottom w:val="nil"/>
              <w:right w:val="single" w:sz="4" w:space="0" w:color="000000"/>
            </w:tcBorders>
            <w:shd w:val="clear" w:color="auto" w:fill="auto"/>
            <w:noWrap/>
            <w:vAlign w:val="center"/>
          </w:tcPr>
          <w:p w14:paraId="75608B1D" w14:textId="77777777" w:rsidR="00B95C01" w:rsidRPr="0057278D" w:rsidRDefault="00B95C01" w:rsidP="00EA528E">
            <w:pPr>
              <w:suppressAutoHyphens w:val="0"/>
              <w:jc w:val="center"/>
              <w:rPr>
                <w:rFonts w:cs="Arial"/>
                <w:bCs/>
                <w:smallCaps/>
                <w:sz w:val="14"/>
                <w:szCs w:val="14"/>
                <w:lang w:eastAsia="fr-CH"/>
              </w:rPr>
            </w:pPr>
            <w:r w:rsidRPr="0057278D">
              <w:rPr>
                <w:rFonts w:cs="Arial"/>
                <w:b/>
                <w:sz w:val="14"/>
                <w:szCs w:val="14"/>
                <w:lang w:eastAsia="fr-CH"/>
              </w:rPr>
              <w:t>10</w:t>
            </w:r>
            <w:r w:rsidRPr="0057278D">
              <w:rPr>
                <w:rFonts w:cs="Arial"/>
                <w:bCs/>
                <w:sz w:val="14"/>
                <w:szCs w:val="14"/>
                <w:lang w:eastAsia="fr-CH"/>
              </w:rPr>
              <w:t xml:space="preserve"> </w:t>
            </w:r>
            <w:r w:rsidRPr="0057278D">
              <w:rPr>
                <w:rFonts w:cs="Arial"/>
                <w:sz w:val="14"/>
                <w:szCs w:val="14"/>
                <w:lang w:eastAsia="fr-CH"/>
              </w:rPr>
              <w:t>(+/- 6)</w:t>
            </w:r>
          </w:p>
        </w:tc>
        <w:tc>
          <w:tcPr>
            <w:tcW w:w="1216" w:type="dxa"/>
            <w:tcBorders>
              <w:top w:val="single" w:sz="4" w:space="0" w:color="000000"/>
              <w:left w:val="single" w:sz="4" w:space="0" w:color="000000"/>
              <w:bottom w:val="nil"/>
              <w:right w:val="nil"/>
            </w:tcBorders>
            <w:shd w:val="clear" w:color="auto" w:fill="auto"/>
            <w:vAlign w:val="center"/>
          </w:tcPr>
          <w:p w14:paraId="13C5DD49" w14:textId="77777777" w:rsidR="00B95C01" w:rsidRPr="0057278D" w:rsidRDefault="00B95C01" w:rsidP="00EA528E">
            <w:pPr>
              <w:suppressAutoHyphens w:val="0"/>
              <w:jc w:val="center"/>
              <w:rPr>
                <w:rFonts w:cs="Arial"/>
                <w:bCs/>
                <w:smallCaps/>
                <w:sz w:val="14"/>
                <w:szCs w:val="14"/>
                <w:lang w:eastAsia="fr-CH"/>
              </w:rPr>
            </w:pPr>
            <w:r w:rsidRPr="0057278D">
              <w:rPr>
                <w:rFonts w:cs="Arial"/>
                <w:b/>
                <w:sz w:val="14"/>
                <w:szCs w:val="14"/>
                <w:lang w:eastAsia="fr-CH"/>
              </w:rPr>
              <w:t>11</w:t>
            </w:r>
            <w:r w:rsidRPr="0057278D">
              <w:rPr>
                <w:rFonts w:cs="Arial"/>
                <w:sz w:val="14"/>
                <w:szCs w:val="14"/>
                <w:lang w:eastAsia="fr-CH"/>
              </w:rPr>
              <w:t xml:space="preserve"> (+/- 7)</w:t>
            </w:r>
          </w:p>
        </w:tc>
        <w:tc>
          <w:tcPr>
            <w:tcW w:w="997" w:type="dxa"/>
            <w:tcBorders>
              <w:top w:val="single" w:sz="4" w:space="0" w:color="000000"/>
              <w:left w:val="single" w:sz="4" w:space="0" w:color="000000"/>
              <w:bottom w:val="nil"/>
              <w:right w:val="single" w:sz="4" w:space="0" w:color="000000"/>
            </w:tcBorders>
            <w:shd w:val="clear" w:color="auto" w:fill="auto"/>
            <w:vAlign w:val="center"/>
          </w:tcPr>
          <w:p w14:paraId="28C6F5D7" w14:textId="77777777" w:rsidR="00B95C01" w:rsidRPr="0057278D" w:rsidRDefault="00B95C01" w:rsidP="00EA528E">
            <w:pPr>
              <w:suppressAutoHyphens w:val="0"/>
              <w:jc w:val="center"/>
              <w:rPr>
                <w:rFonts w:cs="Arial"/>
                <w:bCs/>
                <w:smallCaps/>
                <w:sz w:val="14"/>
                <w:szCs w:val="14"/>
                <w:lang w:eastAsia="fr-CH"/>
              </w:rPr>
            </w:pPr>
            <w:r w:rsidRPr="0057278D">
              <w:rPr>
                <w:rFonts w:cs="Arial"/>
                <w:b/>
                <w:sz w:val="14"/>
                <w:szCs w:val="14"/>
                <w:lang w:eastAsia="fr-CH"/>
              </w:rPr>
              <w:t>13</w:t>
            </w:r>
            <w:r w:rsidRPr="0057278D">
              <w:rPr>
                <w:rFonts w:cs="Arial"/>
                <w:sz w:val="14"/>
                <w:szCs w:val="14"/>
                <w:lang w:eastAsia="fr-CH"/>
              </w:rPr>
              <w:t xml:space="preserve"> (+/- 8)</w:t>
            </w:r>
          </w:p>
        </w:tc>
      </w:tr>
      <w:tr w:rsidR="00B95C01" w:rsidRPr="0057278D" w14:paraId="33FC27D9" w14:textId="77777777" w:rsidTr="006003ED">
        <w:trPr>
          <w:trHeight w:val="643"/>
        </w:trPr>
        <w:tc>
          <w:tcPr>
            <w:tcW w:w="511" w:type="dxa"/>
            <w:tcBorders>
              <w:top w:val="single" w:sz="4" w:space="0" w:color="000000"/>
              <w:left w:val="single" w:sz="4" w:space="0" w:color="000000"/>
              <w:bottom w:val="single" w:sz="4" w:space="0" w:color="000000"/>
              <w:right w:val="nil"/>
            </w:tcBorders>
            <w:shd w:val="clear" w:color="auto" w:fill="auto"/>
          </w:tcPr>
          <w:p w14:paraId="58B2B330" w14:textId="77777777" w:rsidR="00B95C01" w:rsidRPr="0057278D" w:rsidRDefault="00B95C01" w:rsidP="00EA528E">
            <w:pPr>
              <w:suppressAutoHyphens w:val="0"/>
              <w:jc w:val="right"/>
              <w:rPr>
                <w:rFonts w:cs="Arial"/>
                <w:b/>
                <w:smallCaps/>
                <w:sz w:val="14"/>
                <w:szCs w:val="14"/>
                <w:lang w:eastAsia="fr-CH"/>
              </w:rPr>
            </w:pPr>
            <w:r w:rsidRPr="0057278D">
              <w:rPr>
                <w:rFonts w:cs="Arial"/>
                <w:sz w:val="14"/>
                <w:szCs w:val="14"/>
                <w:lang w:eastAsia="fr-CH"/>
              </w:rPr>
              <w:t>4.1</w:t>
            </w:r>
          </w:p>
        </w:tc>
        <w:tc>
          <w:tcPr>
            <w:tcW w:w="3737" w:type="dxa"/>
            <w:tcBorders>
              <w:top w:val="single" w:sz="4" w:space="0" w:color="000000"/>
              <w:left w:val="nil"/>
              <w:bottom w:val="single" w:sz="4" w:space="0" w:color="000000"/>
              <w:right w:val="single" w:sz="4" w:space="0" w:color="000000"/>
            </w:tcBorders>
            <w:shd w:val="clear" w:color="auto" w:fill="auto"/>
          </w:tcPr>
          <w:p w14:paraId="5A910C95" w14:textId="77777777" w:rsidR="00B95C01" w:rsidRPr="0057278D" w:rsidRDefault="00B95C01" w:rsidP="00EA528E">
            <w:pPr>
              <w:suppressAutoHyphens w:val="0"/>
              <w:rPr>
                <w:rFonts w:cs="Arial"/>
                <w:b/>
                <w:smallCaps/>
                <w:sz w:val="14"/>
                <w:szCs w:val="14"/>
                <w:lang w:eastAsia="fr-CH"/>
              </w:rPr>
            </w:pPr>
            <w:r w:rsidRPr="0057278D">
              <w:rPr>
                <w:rFonts w:cs="Arial"/>
                <w:sz w:val="14"/>
                <w:szCs w:val="14"/>
                <w:lang w:eastAsia="fr-CH"/>
              </w:rPr>
              <w:t xml:space="preserve">Organisation qualité du candidat ou du soumissionnaire pour satisfaire les exigences du client </w:t>
            </w:r>
            <w:r w:rsidRPr="0057278D">
              <w:rPr>
                <w:rFonts w:cs="Arial"/>
                <w:i/>
                <w:iCs/>
                <w:sz w:val="14"/>
                <w:szCs w:val="14"/>
                <w:lang w:eastAsia="fr-CH"/>
              </w:rPr>
              <w:t>(Annexe Q1 du Guide romand)</w:t>
            </w:r>
          </w:p>
        </w:tc>
        <w:tc>
          <w:tcPr>
            <w:tcW w:w="2893" w:type="dxa"/>
            <w:tcBorders>
              <w:top w:val="single" w:sz="4" w:space="0" w:color="000000"/>
              <w:left w:val="nil"/>
              <w:bottom w:val="single" w:sz="4" w:space="0" w:color="000000"/>
              <w:right w:val="single" w:sz="4" w:space="0" w:color="000000"/>
            </w:tcBorders>
            <w:shd w:val="clear" w:color="auto" w:fill="auto"/>
          </w:tcPr>
          <w:p w14:paraId="099C894C" w14:textId="77777777" w:rsidR="00B95C01" w:rsidRPr="0057278D" w:rsidRDefault="00B95C01" w:rsidP="00EA528E">
            <w:pPr>
              <w:suppressAutoHyphens w:val="0"/>
              <w:jc w:val="both"/>
              <w:rPr>
                <w:rFonts w:cs="Arial"/>
                <w:b/>
                <w:smallCaps/>
                <w:sz w:val="14"/>
                <w:szCs w:val="14"/>
                <w:lang w:eastAsia="fr-CH"/>
              </w:rPr>
            </w:pPr>
            <w:r w:rsidRPr="0057278D">
              <w:rPr>
                <w:rFonts w:cs="Arial"/>
                <w:sz w:val="14"/>
                <w:szCs w:val="14"/>
                <w:lang w:eastAsia="fr-CH"/>
              </w:rPr>
              <w:t>Certification qualité officielle, en cours de certification ou présentation succincte de l'organisation qualité propre à l'entreprise qui démontre que le soumissionnaire s'est organisé et prend des mesures internes pour satisfaire les exigences administratives du client (type ISO ou équivalent).</w:t>
            </w:r>
          </w:p>
        </w:tc>
        <w:tc>
          <w:tcPr>
            <w:tcW w:w="1293" w:type="dxa"/>
            <w:tcBorders>
              <w:top w:val="single" w:sz="4" w:space="0" w:color="000000"/>
              <w:left w:val="nil"/>
              <w:bottom w:val="single" w:sz="4" w:space="0" w:color="000000"/>
              <w:right w:val="single" w:sz="4" w:space="0" w:color="000000"/>
            </w:tcBorders>
            <w:shd w:val="clear" w:color="auto" w:fill="auto"/>
            <w:noWrap/>
            <w:vAlign w:val="center"/>
          </w:tcPr>
          <w:p w14:paraId="554BE1EE" w14:textId="77777777" w:rsidR="00B95C01" w:rsidRPr="0057278D" w:rsidRDefault="00B95C01" w:rsidP="00EA528E">
            <w:pPr>
              <w:suppressAutoHyphens w:val="0"/>
              <w:jc w:val="center"/>
              <w:rPr>
                <w:rFonts w:cs="Arial"/>
                <w:b/>
                <w:smallCaps/>
                <w:sz w:val="14"/>
                <w:szCs w:val="14"/>
                <w:lang w:eastAsia="fr-CH"/>
              </w:rPr>
            </w:pPr>
            <w:r w:rsidRPr="0057278D">
              <w:rPr>
                <w:rFonts w:cs="Arial"/>
                <w:sz w:val="14"/>
                <w:szCs w:val="14"/>
                <w:lang w:eastAsia="fr-CH"/>
              </w:rPr>
              <w:t> </w:t>
            </w:r>
          </w:p>
        </w:tc>
        <w:tc>
          <w:tcPr>
            <w:tcW w:w="1216" w:type="dxa"/>
            <w:tcBorders>
              <w:top w:val="single" w:sz="4" w:space="0" w:color="000000"/>
              <w:left w:val="single" w:sz="4" w:space="0" w:color="000000"/>
              <w:bottom w:val="single" w:sz="4" w:space="0" w:color="000000"/>
              <w:right w:val="nil"/>
            </w:tcBorders>
            <w:shd w:val="clear" w:color="auto" w:fill="auto"/>
            <w:noWrap/>
            <w:vAlign w:val="center"/>
          </w:tcPr>
          <w:p w14:paraId="5B273F93" w14:textId="77777777" w:rsidR="00B95C01" w:rsidRPr="0057278D" w:rsidRDefault="00B95C01" w:rsidP="00EA528E">
            <w:pPr>
              <w:suppressAutoHyphens w:val="0"/>
              <w:jc w:val="center"/>
              <w:rPr>
                <w:rFonts w:cs="Arial"/>
                <w:b/>
                <w:smallCaps/>
                <w:sz w:val="14"/>
                <w:szCs w:val="14"/>
                <w:lang w:eastAsia="fr-CH"/>
              </w:rPr>
            </w:pPr>
            <w:r w:rsidRPr="0057278D">
              <w:rPr>
                <w:rFonts w:cs="Arial"/>
                <w:sz w:val="14"/>
                <w:szCs w:val="14"/>
                <w:lang w:eastAsia="fr-CH"/>
              </w:rPr>
              <w:t> </w:t>
            </w:r>
          </w:p>
        </w:tc>
        <w:tc>
          <w:tcPr>
            <w:tcW w:w="9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BEDB9F" w14:textId="77777777" w:rsidR="00B95C01" w:rsidRPr="0057278D" w:rsidRDefault="00B95C01" w:rsidP="00EA528E">
            <w:pPr>
              <w:suppressAutoHyphens w:val="0"/>
              <w:jc w:val="center"/>
              <w:rPr>
                <w:rFonts w:cs="Arial"/>
                <w:b/>
                <w:smallCaps/>
                <w:sz w:val="14"/>
                <w:szCs w:val="14"/>
                <w:lang w:eastAsia="fr-CH"/>
              </w:rPr>
            </w:pPr>
            <w:r w:rsidRPr="0057278D">
              <w:rPr>
                <w:rFonts w:cs="Arial"/>
                <w:sz w:val="14"/>
                <w:szCs w:val="14"/>
                <w:lang w:eastAsia="fr-CH"/>
              </w:rPr>
              <w:t> </w:t>
            </w:r>
          </w:p>
        </w:tc>
      </w:tr>
      <w:tr w:rsidR="00B95C01" w:rsidRPr="0057278D" w14:paraId="0C4527B7" w14:textId="77777777" w:rsidTr="006003ED">
        <w:trPr>
          <w:trHeight w:val="791"/>
        </w:trPr>
        <w:tc>
          <w:tcPr>
            <w:tcW w:w="511" w:type="dxa"/>
            <w:tcBorders>
              <w:top w:val="nil"/>
              <w:left w:val="single" w:sz="4" w:space="0" w:color="000000"/>
              <w:bottom w:val="single" w:sz="4" w:space="0" w:color="000000"/>
              <w:right w:val="nil"/>
            </w:tcBorders>
            <w:shd w:val="clear" w:color="auto" w:fill="auto"/>
          </w:tcPr>
          <w:p w14:paraId="6B917570" w14:textId="77777777" w:rsidR="00B95C01" w:rsidRPr="0057278D" w:rsidRDefault="00B95C01" w:rsidP="00EA528E">
            <w:pPr>
              <w:suppressAutoHyphens w:val="0"/>
              <w:jc w:val="right"/>
              <w:rPr>
                <w:rFonts w:cs="Arial"/>
                <w:b/>
                <w:smallCaps/>
                <w:sz w:val="14"/>
                <w:szCs w:val="14"/>
                <w:lang w:eastAsia="fr-CH"/>
              </w:rPr>
            </w:pPr>
            <w:r w:rsidRPr="0057278D">
              <w:rPr>
                <w:rFonts w:cs="Arial"/>
                <w:sz w:val="14"/>
                <w:szCs w:val="14"/>
                <w:lang w:eastAsia="fr-CH"/>
              </w:rPr>
              <w:t>4.2</w:t>
            </w:r>
          </w:p>
        </w:tc>
        <w:tc>
          <w:tcPr>
            <w:tcW w:w="3737" w:type="dxa"/>
            <w:tcBorders>
              <w:top w:val="nil"/>
              <w:left w:val="nil"/>
              <w:bottom w:val="single" w:sz="4" w:space="0" w:color="000000"/>
              <w:right w:val="single" w:sz="4" w:space="0" w:color="000000"/>
            </w:tcBorders>
            <w:shd w:val="clear" w:color="auto" w:fill="auto"/>
          </w:tcPr>
          <w:p w14:paraId="46534013" w14:textId="1DEAC93A" w:rsidR="00B95C01" w:rsidRPr="0057278D" w:rsidRDefault="00B95C01" w:rsidP="00EA528E">
            <w:pPr>
              <w:suppressAutoHyphens w:val="0"/>
              <w:rPr>
                <w:rFonts w:cs="Arial"/>
                <w:b/>
                <w:smallCaps/>
                <w:sz w:val="14"/>
                <w:szCs w:val="14"/>
                <w:lang w:eastAsia="fr-CH"/>
              </w:rPr>
            </w:pPr>
            <w:r w:rsidRPr="0057278D">
              <w:rPr>
                <w:rFonts w:cs="Arial"/>
                <w:sz w:val="14"/>
                <w:szCs w:val="14"/>
                <w:lang w:eastAsia="fr-CH"/>
              </w:rPr>
              <w:t xml:space="preserve">Contribution du soumissionnaire au développement durable (aspects environnementaux et sociaux ; </w:t>
            </w:r>
            <w:r w:rsidRPr="0057278D">
              <w:rPr>
                <w:rFonts w:cs="Arial"/>
                <w:i/>
                <w:sz w:val="14"/>
                <w:szCs w:val="14"/>
                <w:lang w:eastAsia="fr-CH"/>
              </w:rPr>
              <w:t>Annexe 5 de la présente directive</w:t>
            </w:r>
            <w:r w:rsidRPr="0057278D">
              <w:rPr>
                <w:rFonts w:cs="Arial"/>
                <w:sz w:val="14"/>
                <w:szCs w:val="14"/>
                <w:lang w:eastAsia="fr-CH"/>
              </w:rPr>
              <w:t>)</w:t>
            </w:r>
          </w:p>
        </w:tc>
        <w:tc>
          <w:tcPr>
            <w:tcW w:w="2893" w:type="dxa"/>
            <w:tcBorders>
              <w:top w:val="nil"/>
              <w:left w:val="nil"/>
              <w:bottom w:val="single" w:sz="4" w:space="0" w:color="000000"/>
              <w:right w:val="single" w:sz="4" w:space="0" w:color="000000"/>
            </w:tcBorders>
            <w:shd w:val="clear" w:color="auto" w:fill="auto"/>
          </w:tcPr>
          <w:p w14:paraId="02CDF272" w14:textId="53367CA7" w:rsidR="00B95C01" w:rsidRPr="0057278D" w:rsidRDefault="00B95C01" w:rsidP="00EA528E">
            <w:pPr>
              <w:suppressAutoHyphens w:val="0"/>
              <w:jc w:val="both"/>
              <w:rPr>
                <w:rFonts w:cs="Arial"/>
                <w:b/>
                <w:smallCaps/>
                <w:sz w:val="14"/>
                <w:szCs w:val="14"/>
                <w:lang w:eastAsia="fr-CH"/>
              </w:rPr>
            </w:pPr>
            <w:r w:rsidRPr="0057278D">
              <w:rPr>
                <w:rFonts w:cs="Arial"/>
                <w:sz w:val="14"/>
                <w:szCs w:val="14"/>
                <w:lang w:eastAsia="fr-CH"/>
              </w:rPr>
              <w:t>Informations fournies par le soumissionnaire dans l'annexe 5 de la présente directive.</w:t>
            </w:r>
          </w:p>
          <w:p w14:paraId="31DAB537" w14:textId="77777777" w:rsidR="00B95C01" w:rsidRPr="0057278D" w:rsidRDefault="00B95C01" w:rsidP="00EA528E">
            <w:pPr>
              <w:suppressAutoHyphens w:val="0"/>
              <w:jc w:val="both"/>
              <w:rPr>
                <w:rFonts w:cs="Arial"/>
                <w:bCs/>
                <w:smallCaps/>
                <w:sz w:val="14"/>
                <w:szCs w:val="14"/>
                <w:lang w:eastAsia="fr-CH"/>
              </w:rPr>
            </w:pPr>
            <w:r w:rsidRPr="0057278D">
              <w:rPr>
                <w:rFonts w:cs="Arial"/>
                <w:bCs/>
                <w:sz w:val="14"/>
                <w:szCs w:val="14"/>
                <w:lang w:eastAsia="fr-CH"/>
              </w:rPr>
              <w:t>La pondération recommandée pour ce critère est de 5%.</w:t>
            </w:r>
          </w:p>
        </w:tc>
        <w:tc>
          <w:tcPr>
            <w:tcW w:w="1293" w:type="dxa"/>
            <w:tcBorders>
              <w:top w:val="single" w:sz="4" w:space="0" w:color="000000"/>
              <w:left w:val="nil"/>
              <w:bottom w:val="single" w:sz="4" w:space="0" w:color="000000"/>
              <w:right w:val="single" w:sz="4" w:space="0" w:color="000000"/>
            </w:tcBorders>
            <w:shd w:val="clear" w:color="auto" w:fill="auto"/>
            <w:noWrap/>
            <w:vAlign w:val="center"/>
          </w:tcPr>
          <w:p w14:paraId="2E66C27F" w14:textId="77777777" w:rsidR="00B95C01" w:rsidRPr="0057278D" w:rsidRDefault="00B95C01" w:rsidP="00EA528E">
            <w:pPr>
              <w:suppressAutoHyphens w:val="0"/>
              <w:jc w:val="center"/>
              <w:rPr>
                <w:rFonts w:cs="Arial"/>
                <w:b/>
                <w:smallCaps/>
                <w:sz w:val="14"/>
                <w:szCs w:val="14"/>
                <w:lang w:eastAsia="fr-CH"/>
              </w:rPr>
            </w:pPr>
            <w:r w:rsidRPr="0057278D">
              <w:rPr>
                <w:rFonts w:cs="Arial"/>
                <w:sz w:val="14"/>
                <w:szCs w:val="14"/>
                <w:lang w:eastAsia="fr-CH"/>
              </w:rPr>
              <w:t> </w:t>
            </w:r>
          </w:p>
        </w:tc>
        <w:tc>
          <w:tcPr>
            <w:tcW w:w="1216" w:type="dxa"/>
            <w:tcBorders>
              <w:top w:val="single" w:sz="4" w:space="0" w:color="000000"/>
              <w:left w:val="single" w:sz="4" w:space="0" w:color="000000"/>
              <w:bottom w:val="single" w:sz="4" w:space="0" w:color="000000"/>
              <w:right w:val="nil"/>
            </w:tcBorders>
            <w:shd w:val="clear" w:color="auto" w:fill="auto"/>
            <w:noWrap/>
            <w:vAlign w:val="center"/>
          </w:tcPr>
          <w:p w14:paraId="37403F81" w14:textId="77777777" w:rsidR="00B95C01" w:rsidRPr="0057278D" w:rsidRDefault="00B95C01" w:rsidP="00EA528E">
            <w:pPr>
              <w:suppressAutoHyphens w:val="0"/>
              <w:jc w:val="center"/>
              <w:rPr>
                <w:rFonts w:cs="Arial"/>
                <w:b/>
                <w:smallCaps/>
                <w:sz w:val="14"/>
                <w:szCs w:val="14"/>
                <w:lang w:eastAsia="fr-CH"/>
              </w:rPr>
            </w:pPr>
            <w:r w:rsidRPr="0057278D">
              <w:rPr>
                <w:rFonts w:cs="Arial"/>
                <w:sz w:val="14"/>
                <w:szCs w:val="14"/>
                <w:lang w:eastAsia="fr-CH"/>
              </w:rPr>
              <w:t> </w:t>
            </w:r>
          </w:p>
        </w:tc>
        <w:tc>
          <w:tcPr>
            <w:tcW w:w="9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D108A3" w14:textId="77777777" w:rsidR="00B95C01" w:rsidRPr="0057278D" w:rsidRDefault="00B95C01" w:rsidP="00EA528E">
            <w:pPr>
              <w:suppressAutoHyphens w:val="0"/>
              <w:jc w:val="center"/>
              <w:rPr>
                <w:rFonts w:cs="Arial"/>
                <w:b/>
                <w:smallCaps/>
                <w:sz w:val="14"/>
                <w:szCs w:val="14"/>
                <w:lang w:eastAsia="fr-CH"/>
              </w:rPr>
            </w:pPr>
            <w:r w:rsidRPr="0057278D">
              <w:rPr>
                <w:rFonts w:cs="Arial"/>
                <w:sz w:val="14"/>
                <w:szCs w:val="14"/>
                <w:lang w:eastAsia="fr-CH"/>
              </w:rPr>
              <w:t> </w:t>
            </w:r>
          </w:p>
        </w:tc>
      </w:tr>
      <w:tr w:rsidR="00B95C01" w:rsidRPr="0057278D" w14:paraId="0155CEFB" w14:textId="77777777" w:rsidTr="006003ED">
        <w:trPr>
          <w:trHeight w:val="494"/>
        </w:trPr>
        <w:tc>
          <w:tcPr>
            <w:tcW w:w="511" w:type="dxa"/>
            <w:tcBorders>
              <w:top w:val="nil"/>
              <w:left w:val="single" w:sz="4" w:space="0" w:color="000000"/>
              <w:bottom w:val="single" w:sz="4" w:space="0" w:color="000000"/>
              <w:right w:val="nil"/>
            </w:tcBorders>
            <w:shd w:val="clear" w:color="auto" w:fill="auto"/>
          </w:tcPr>
          <w:p w14:paraId="54114A6E" w14:textId="77777777" w:rsidR="00B95C01" w:rsidRPr="0057278D" w:rsidRDefault="00B95C01" w:rsidP="00EA528E">
            <w:pPr>
              <w:suppressAutoHyphens w:val="0"/>
              <w:jc w:val="right"/>
              <w:rPr>
                <w:rFonts w:cs="Arial"/>
                <w:b/>
                <w:smallCaps/>
                <w:sz w:val="14"/>
                <w:szCs w:val="14"/>
                <w:lang w:eastAsia="fr-CH"/>
              </w:rPr>
            </w:pPr>
            <w:r w:rsidRPr="0057278D">
              <w:rPr>
                <w:rFonts w:cs="Arial"/>
                <w:sz w:val="14"/>
                <w:szCs w:val="14"/>
                <w:lang w:eastAsia="fr-CH"/>
              </w:rPr>
              <w:t>4.3</w:t>
            </w:r>
          </w:p>
        </w:tc>
        <w:tc>
          <w:tcPr>
            <w:tcW w:w="3737" w:type="dxa"/>
            <w:tcBorders>
              <w:top w:val="nil"/>
              <w:left w:val="nil"/>
              <w:bottom w:val="single" w:sz="4" w:space="0" w:color="000000"/>
              <w:right w:val="single" w:sz="4" w:space="0" w:color="000000"/>
            </w:tcBorders>
            <w:shd w:val="clear" w:color="auto" w:fill="auto"/>
          </w:tcPr>
          <w:p w14:paraId="36614B95" w14:textId="77777777" w:rsidR="00B95C01" w:rsidRPr="0057278D" w:rsidRDefault="00B95C01" w:rsidP="00EA528E">
            <w:pPr>
              <w:suppressAutoHyphens w:val="0"/>
              <w:rPr>
                <w:rFonts w:cs="Arial"/>
                <w:b/>
                <w:smallCaps/>
                <w:sz w:val="14"/>
                <w:szCs w:val="14"/>
                <w:lang w:eastAsia="fr-CH"/>
              </w:rPr>
            </w:pPr>
            <w:r w:rsidRPr="0057278D">
              <w:rPr>
                <w:rFonts w:cs="Arial"/>
                <w:sz w:val="14"/>
                <w:szCs w:val="14"/>
                <w:lang w:eastAsia="fr-CH"/>
              </w:rPr>
              <w:t xml:space="preserve">Formation des apprentis </w:t>
            </w:r>
            <w:r w:rsidRPr="0057278D">
              <w:rPr>
                <w:rFonts w:cs="Arial"/>
                <w:i/>
                <w:sz w:val="14"/>
                <w:szCs w:val="14"/>
                <w:lang w:eastAsia="fr-CH"/>
              </w:rPr>
              <w:t>(Annexe 6 de la présente directive)</w:t>
            </w:r>
          </w:p>
          <w:p w14:paraId="4D9D6301" w14:textId="77777777" w:rsidR="00B95C01" w:rsidRPr="0057278D" w:rsidRDefault="00B95C01" w:rsidP="00EA528E">
            <w:pPr>
              <w:suppressAutoHyphens w:val="0"/>
              <w:rPr>
                <w:rFonts w:cs="Arial"/>
                <w:b/>
                <w:smallCaps/>
                <w:sz w:val="14"/>
                <w:szCs w:val="14"/>
                <w:lang w:eastAsia="fr-CH"/>
              </w:rPr>
            </w:pPr>
            <w:r w:rsidRPr="0057278D">
              <w:rPr>
                <w:rFonts w:cs="Arial"/>
                <w:i/>
                <w:iCs/>
                <w:sz w:val="14"/>
                <w:szCs w:val="14"/>
                <w:lang w:eastAsia="fr-CH"/>
              </w:rPr>
              <w:t>Utilisable en cas de marchés non soumis aux traités internationaux uniquement</w:t>
            </w:r>
          </w:p>
        </w:tc>
        <w:tc>
          <w:tcPr>
            <w:tcW w:w="2893" w:type="dxa"/>
            <w:tcBorders>
              <w:top w:val="nil"/>
              <w:left w:val="nil"/>
              <w:bottom w:val="single" w:sz="4" w:space="0" w:color="000000"/>
              <w:right w:val="single" w:sz="4" w:space="0" w:color="000000"/>
            </w:tcBorders>
            <w:shd w:val="clear" w:color="auto" w:fill="auto"/>
          </w:tcPr>
          <w:p w14:paraId="29EBE8F8" w14:textId="77777777" w:rsidR="00B95C01" w:rsidRPr="0057278D" w:rsidRDefault="00B95C01" w:rsidP="00EA528E">
            <w:pPr>
              <w:suppressAutoHyphens w:val="0"/>
              <w:jc w:val="both"/>
              <w:rPr>
                <w:rFonts w:cs="Arial"/>
                <w:b/>
                <w:i/>
                <w:smallCaps/>
                <w:sz w:val="14"/>
                <w:szCs w:val="14"/>
                <w:lang w:eastAsia="fr-CH"/>
              </w:rPr>
            </w:pPr>
            <w:r w:rsidRPr="0057278D">
              <w:rPr>
                <w:rFonts w:cs="Arial"/>
                <w:sz w:val="14"/>
                <w:szCs w:val="14"/>
                <w:lang w:eastAsia="fr-CH"/>
              </w:rPr>
              <w:t xml:space="preserve">Nombre d'apprentis formés les 4 dernières années ou actuellement en formation. </w:t>
            </w:r>
          </w:p>
          <w:p w14:paraId="5A553022" w14:textId="77777777" w:rsidR="00B95C01" w:rsidRPr="0057278D" w:rsidRDefault="00B95C01" w:rsidP="00EA528E">
            <w:pPr>
              <w:suppressAutoHyphens w:val="0"/>
              <w:jc w:val="both"/>
              <w:rPr>
                <w:rFonts w:cs="Arial"/>
                <w:bCs/>
                <w:smallCaps/>
                <w:sz w:val="14"/>
                <w:szCs w:val="14"/>
                <w:lang w:eastAsia="fr-CH"/>
              </w:rPr>
            </w:pPr>
            <w:r w:rsidRPr="0057278D">
              <w:rPr>
                <w:rFonts w:cs="Arial"/>
                <w:bCs/>
                <w:sz w:val="14"/>
                <w:szCs w:val="14"/>
                <w:lang w:eastAsia="fr-CH"/>
              </w:rPr>
              <w:t>La pondération recommandée pour ce critère est de 5%.</w:t>
            </w:r>
          </w:p>
          <w:p w14:paraId="1124717B" w14:textId="77777777" w:rsidR="00B95C01" w:rsidRPr="0057278D" w:rsidRDefault="00B95C01" w:rsidP="00EA528E">
            <w:pPr>
              <w:suppressAutoHyphens w:val="0"/>
              <w:jc w:val="both"/>
              <w:rPr>
                <w:rFonts w:cs="Arial"/>
                <w:b/>
                <w:smallCaps/>
                <w:sz w:val="14"/>
                <w:szCs w:val="14"/>
                <w:lang w:eastAsia="fr-CH"/>
              </w:rPr>
            </w:pPr>
            <w:r w:rsidRPr="0057278D">
              <w:rPr>
                <w:rFonts w:cs="Arial"/>
                <w:sz w:val="14"/>
                <w:szCs w:val="14"/>
                <w:lang w:eastAsia="fr-CH"/>
              </w:rPr>
              <w:t>En cas de marchés soumis aux accords internationaux, la pondération afférente à ce critère est ventilée sur le critère 3.</w:t>
            </w:r>
          </w:p>
        </w:tc>
        <w:tc>
          <w:tcPr>
            <w:tcW w:w="1293" w:type="dxa"/>
            <w:tcBorders>
              <w:top w:val="single" w:sz="4" w:space="0" w:color="000000"/>
              <w:left w:val="nil"/>
              <w:bottom w:val="single" w:sz="4" w:space="0" w:color="000000"/>
              <w:right w:val="single" w:sz="4" w:space="0" w:color="000000"/>
            </w:tcBorders>
            <w:shd w:val="clear" w:color="auto" w:fill="auto"/>
            <w:noWrap/>
            <w:vAlign w:val="center"/>
          </w:tcPr>
          <w:p w14:paraId="3E222917" w14:textId="77777777" w:rsidR="00B95C01" w:rsidRPr="0057278D" w:rsidRDefault="00B95C01" w:rsidP="00EA528E">
            <w:pPr>
              <w:suppressAutoHyphens w:val="0"/>
              <w:jc w:val="center"/>
              <w:rPr>
                <w:rFonts w:cs="Arial"/>
                <w:b/>
                <w:smallCaps/>
                <w:sz w:val="14"/>
                <w:szCs w:val="14"/>
                <w:lang w:eastAsia="fr-CH"/>
              </w:rPr>
            </w:pPr>
            <w:r w:rsidRPr="0057278D">
              <w:rPr>
                <w:rFonts w:cs="Arial"/>
                <w:sz w:val="14"/>
                <w:szCs w:val="14"/>
                <w:lang w:eastAsia="fr-CH"/>
              </w:rPr>
              <w:t> </w:t>
            </w:r>
          </w:p>
        </w:tc>
        <w:tc>
          <w:tcPr>
            <w:tcW w:w="1216" w:type="dxa"/>
            <w:tcBorders>
              <w:top w:val="single" w:sz="4" w:space="0" w:color="000000"/>
              <w:left w:val="single" w:sz="4" w:space="0" w:color="000000"/>
              <w:bottom w:val="single" w:sz="4" w:space="0" w:color="000000"/>
              <w:right w:val="nil"/>
            </w:tcBorders>
            <w:shd w:val="clear" w:color="auto" w:fill="auto"/>
            <w:noWrap/>
            <w:vAlign w:val="center"/>
          </w:tcPr>
          <w:p w14:paraId="3F8F340B" w14:textId="77777777" w:rsidR="00B95C01" w:rsidRPr="0057278D" w:rsidRDefault="00B95C01" w:rsidP="00EA528E">
            <w:pPr>
              <w:suppressAutoHyphens w:val="0"/>
              <w:jc w:val="center"/>
              <w:rPr>
                <w:rFonts w:cs="Arial"/>
                <w:b/>
                <w:smallCaps/>
                <w:sz w:val="14"/>
                <w:szCs w:val="14"/>
                <w:lang w:eastAsia="fr-CH"/>
              </w:rPr>
            </w:pPr>
            <w:r w:rsidRPr="0057278D">
              <w:rPr>
                <w:rFonts w:cs="Arial"/>
                <w:sz w:val="14"/>
                <w:szCs w:val="14"/>
                <w:lang w:eastAsia="fr-CH"/>
              </w:rPr>
              <w:t> </w:t>
            </w:r>
          </w:p>
        </w:tc>
        <w:tc>
          <w:tcPr>
            <w:tcW w:w="9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CC57EB" w14:textId="77777777" w:rsidR="00B95C01" w:rsidRPr="0057278D" w:rsidRDefault="00B95C01" w:rsidP="00EA528E">
            <w:pPr>
              <w:suppressAutoHyphens w:val="0"/>
              <w:jc w:val="center"/>
              <w:rPr>
                <w:rFonts w:cs="Arial"/>
                <w:b/>
                <w:smallCaps/>
                <w:sz w:val="14"/>
                <w:szCs w:val="14"/>
                <w:lang w:eastAsia="fr-CH"/>
              </w:rPr>
            </w:pPr>
            <w:r w:rsidRPr="0057278D">
              <w:rPr>
                <w:rFonts w:cs="Arial"/>
                <w:sz w:val="14"/>
                <w:szCs w:val="14"/>
                <w:lang w:eastAsia="fr-CH"/>
              </w:rPr>
              <w:t> </w:t>
            </w:r>
          </w:p>
        </w:tc>
      </w:tr>
      <w:tr w:rsidR="00B95C01" w:rsidRPr="0057278D" w14:paraId="24BADBD8" w14:textId="77777777" w:rsidTr="006003ED">
        <w:trPr>
          <w:trHeight w:val="297"/>
        </w:trPr>
        <w:tc>
          <w:tcPr>
            <w:tcW w:w="511" w:type="dxa"/>
            <w:tcBorders>
              <w:top w:val="single" w:sz="4" w:space="0" w:color="000000"/>
              <w:left w:val="single" w:sz="4" w:space="0" w:color="000000"/>
              <w:bottom w:val="single" w:sz="4" w:space="0" w:color="000000"/>
              <w:right w:val="nil"/>
            </w:tcBorders>
            <w:shd w:val="clear" w:color="auto" w:fill="auto"/>
          </w:tcPr>
          <w:p w14:paraId="53F2295B" w14:textId="77777777" w:rsidR="00B95C01" w:rsidRPr="0057278D" w:rsidRDefault="00B95C01" w:rsidP="00EA528E">
            <w:pPr>
              <w:suppressAutoHyphens w:val="0"/>
              <w:rPr>
                <w:rFonts w:cs="Arial"/>
                <w:b/>
                <w:smallCaps/>
                <w:sz w:val="14"/>
                <w:szCs w:val="14"/>
                <w:lang w:eastAsia="fr-CH"/>
              </w:rPr>
            </w:pPr>
            <w:r w:rsidRPr="0057278D">
              <w:rPr>
                <w:rFonts w:cs="Arial"/>
                <w:b/>
                <w:sz w:val="14"/>
                <w:szCs w:val="14"/>
                <w:lang w:eastAsia="fr-CH"/>
              </w:rPr>
              <w:t>5.</w:t>
            </w:r>
          </w:p>
        </w:tc>
        <w:tc>
          <w:tcPr>
            <w:tcW w:w="3737" w:type="dxa"/>
            <w:tcBorders>
              <w:top w:val="single" w:sz="4" w:space="0" w:color="000000"/>
              <w:left w:val="nil"/>
              <w:bottom w:val="single" w:sz="4" w:space="0" w:color="000000"/>
              <w:right w:val="single" w:sz="4" w:space="0" w:color="000000"/>
            </w:tcBorders>
            <w:shd w:val="clear" w:color="auto" w:fill="auto"/>
          </w:tcPr>
          <w:p w14:paraId="0C296E6A" w14:textId="77777777" w:rsidR="00B95C01" w:rsidRPr="0057278D" w:rsidRDefault="00B95C01" w:rsidP="00EA528E">
            <w:pPr>
              <w:suppressAutoHyphens w:val="0"/>
              <w:rPr>
                <w:rFonts w:cs="Arial"/>
                <w:b/>
                <w:smallCaps/>
                <w:sz w:val="14"/>
                <w:szCs w:val="14"/>
                <w:lang w:eastAsia="fr-CH"/>
              </w:rPr>
            </w:pPr>
            <w:r w:rsidRPr="0057278D">
              <w:rPr>
                <w:rFonts w:cs="Arial"/>
                <w:b/>
                <w:sz w:val="14"/>
                <w:szCs w:val="14"/>
                <w:lang w:eastAsia="fr-CH"/>
              </w:rPr>
              <w:t>Références du candidat ou du soumissionnaire</w:t>
            </w:r>
          </w:p>
        </w:tc>
        <w:tc>
          <w:tcPr>
            <w:tcW w:w="2893" w:type="dxa"/>
            <w:tcBorders>
              <w:top w:val="single" w:sz="4" w:space="0" w:color="000000"/>
              <w:left w:val="nil"/>
              <w:bottom w:val="single" w:sz="4" w:space="0" w:color="000000"/>
              <w:right w:val="single" w:sz="4" w:space="0" w:color="000000"/>
            </w:tcBorders>
            <w:shd w:val="clear" w:color="auto" w:fill="auto"/>
          </w:tcPr>
          <w:p w14:paraId="2C7D9C18" w14:textId="77777777" w:rsidR="00B95C01" w:rsidRPr="0057278D" w:rsidRDefault="00B95C01" w:rsidP="00EA528E">
            <w:pPr>
              <w:suppressAutoHyphens w:val="0"/>
              <w:rPr>
                <w:rFonts w:cs="Arial"/>
                <w:b/>
                <w:smallCaps/>
                <w:sz w:val="14"/>
                <w:szCs w:val="14"/>
                <w:lang w:eastAsia="fr-CH"/>
              </w:rPr>
            </w:pPr>
            <w:r w:rsidRPr="0057278D">
              <w:rPr>
                <w:rFonts w:cs="Arial"/>
                <w:sz w:val="14"/>
                <w:szCs w:val="14"/>
                <w:lang w:eastAsia="fr-CH"/>
              </w:rPr>
              <w:t> </w:t>
            </w:r>
          </w:p>
        </w:tc>
        <w:tc>
          <w:tcPr>
            <w:tcW w:w="1293" w:type="dxa"/>
            <w:tcBorders>
              <w:top w:val="single" w:sz="4" w:space="0" w:color="000000"/>
              <w:left w:val="nil"/>
              <w:bottom w:val="single" w:sz="4" w:space="0" w:color="000000"/>
              <w:right w:val="single" w:sz="4" w:space="0" w:color="000000"/>
            </w:tcBorders>
            <w:shd w:val="clear" w:color="auto" w:fill="auto"/>
            <w:vAlign w:val="center"/>
          </w:tcPr>
          <w:p w14:paraId="69DA1869" w14:textId="77777777" w:rsidR="00B95C01" w:rsidRPr="0057278D" w:rsidRDefault="00B95C01" w:rsidP="00EA528E">
            <w:pPr>
              <w:suppressAutoHyphens w:val="0"/>
              <w:jc w:val="center"/>
              <w:rPr>
                <w:rFonts w:cs="Arial"/>
                <w:bCs/>
                <w:smallCaps/>
                <w:sz w:val="14"/>
                <w:szCs w:val="14"/>
                <w:lang w:eastAsia="fr-CH"/>
              </w:rPr>
            </w:pPr>
            <w:r w:rsidRPr="0057278D">
              <w:rPr>
                <w:rFonts w:cs="Arial"/>
                <w:b/>
                <w:sz w:val="14"/>
                <w:szCs w:val="14"/>
                <w:lang w:eastAsia="fr-CH"/>
              </w:rPr>
              <w:t>8</w:t>
            </w:r>
            <w:r w:rsidRPr="0057278D">
              <w:rPr>
                <w:rFonts w:cs="Arial"/>
                <w:sz w:val="14"/>
                <w:szCs w:val="14"/>
                <w:lang w:eastAsia="fr-CH"/>
              </w:rPr>
              <w:t xml:space="preserve"> (+/- 4)</w:t>
            </w:r>
          </w:p>
        </w:tc>
        <w:tc>
          <w:tcPr>
            <w:tcW w:w="1216" w:type="dxa"/>
            <w:tcBorders>
              <w:top w:val="single" w:sz="4" w:space="0" w:color="000000"/>
              <w:left w:val="single" w:sz="4" w:space="0" w:color="000000"/>
              <w:bottom w:val="single" w:sz="4" w:space="0" w:color="000000"/>
              <w:right w:val="nil"/>
            </w:tcBorders>
            <w:shd w:val="clear" w:color="auto" w:fill="auto"/>
            <w:vAlign w:val="center"/>
          </w:tcPr>
          <w:p w14:paraId="6EE77039" w14:textId="77777777" w:rsidR="00B95C01" w:rsidRPr="0057278D" w:rsidRDefault="00B95C01" w:rsidP="00EA528E">
            <w:pPr>
              <w:suppressAutoHyphens w:val="0"/>
              <w:jc w:val="center"/>
              <w:rPr>
                <w:rFonts w:cs="Arial"/>
                <w:bCs/>
                <w:smallCaps/>
                <w:sz w:val="14"/>
                <w:szCs w:val="14"/>
                <w:lang w:eastAsia="fr-CH"/>
              </w:rPr>
            </w:pPr>
            <w:r w:rsidRPr="0057278D">
              <w:rPr>
                <w:rFonts w:cs="Arial"/>
                <w:b/>
                <w:sz w:val="14"/>
                <w:szCs w:val="14"/>
                <w:lang w:eastAsia="fr-CH"/>
              </w:rPr>
              <w:t>10</w:t>
            </w:r>
            <w:r w:rsidRPr="0057278D">
              <w:rPr>
                <w:rFonts w:cs="Arial"/>
                <w:sz w:val="14"/>
                <w:szCs w:val="14"/>
                <w:lang w:eastAsia="fr-CH"/>
              </w:rPr>
              <w:t xml:space="preserve"> (+/- 4)</w:t>
            </w:r>
          </w:p>
        </w:tc>
        <w:tc>
          <w:tcPr>
            <w:tcW w:w="9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9331E" w14:textId="77777777" w:rsidR="00B95C01" w:rsidRPr="0057278D" w:rsidRDefault="00B95C01" w:rsidP="00EA528E">
            <w:pPr>
              <w:suppressAutoHyphens w:val="0"/>
              <w:jc w:val="center"/>
              <w:rPr>
                <w:rFonts w:cs="Arial"/>
                <w:bCs/>
                <w:smallCaps/>
                <w:sz w:val="14"/>
                <w:szCs w:val="14"/>
                <w:lang w:eastAsia="fr-CH"/>
              </w:rPr>
            </w:pPr>
            <w:r w:rsidRPr="0057278D">
              <w:rPr>
                <w:rFonts w:cs="Arial"/>
                <w:b/>
                <w:sz w:val="14"/>
                <w:szCs w:val="14"/>
                <w:lang w:eastAsia="fr-CH"/>
              </w:rPr>
              <w:t>12</w:t>
            </w:r>
            <w:r w:rsidRPr="0057278D">
              <w:rPr>
                <w:rFonts w:cs="Arial"/>
                <w:sz w:val="14"/>
                <w:szCs w:val="14"/>
                <w:lang w:eastAsia="fr-CH"/>
              </w:rPr>
              <w:t xml:space="preserve"> (+/- 6)</w:t>
            </w:r>
          </w:p>
        </w:tc>
      </w:tr>
      <w:tr w:rsidR="00B95C01" w:rsidRPr="0057278D" w14:paraId="2F90B9EE" w14:textId="77777777" w:rsidTr="006003ED">
        <w:trPr>
          <w:trHeight w:val="1372"/>
        </w:trPr>
        <w:tc>
          <w:tcPr>
            <w:tcW w:w="511" w:type="dxa"/>
            <w:tcBorders>
              <w:top w:val="nil"/>
              <w:left w:val="single" w:sz="4" w:space="0" w:color="000000"/>
              <w:bottom w:val="nil"/>
              <w:right w:val="nil"/>
            </w:tcBorders>
            <w:shd w:val="clear" w:color="auto" w:fill="auto"/>
          </w:tcPr>
          <w:p w14:paraId="2F90AE0F" w14:textId="77777777" w:rsidR="00B95C01" w:rsidRPr="0057278D" w:rsidRDefault="00B95C01" w:rsidP="00EA528E">
            <w:pPr>
              <w:suppressAutoHyphens w:val="0"/>
              <w:jc w:val="right"/>
              <w:rPr>
                <w:rFonts w:cs="Arial"/>
                <w:b/>
                <w:smallCaps/>
                <w:sz w:val="14"/>
                <w:szCs w:val="14"/>
                <w:lang w:eastAsia="fr-CH"/>
              </w:rPr>
            </w:pPr>
            <w:r w:rsidRPr="0057278D">
              <w:rPr>
                <w:rFonts w:cs="Arial"/>
                <w:sz w:val="14"/>
                <w:szCs w:val="14"/>
                <w:lang w:eastAsia="fr-CH"/>
              </w:rPr>
              <w:t>5.1</w:t>
            </w:r>
          </w:p>
        </w:tc>
        <w:tc>
          <w:tcPr>
            <w:tcW w:w="3737" w:type="dxa"/>
            <w:tcBorders>
              <w:top w:val="nil"/>
              <w:left w:val="nil"/>
              <w:bottom w:val="nil"/>
              <w:right w:val="single" w:sz="4" w:space="0" w:color="000000"/>
            </w:tcBorders>
            <w:shd w:val="clear" w:color="auto" w:fill="auto"/>
          </w:tcPr>
          <w:p w14:paraId="5C723EF4" w14:textId="77777777" w:rsidR="00B95C01" w:rsidRPr="0057278D" w:rsidRDefault="00B95C01" w:rsidP="00EA528E">
            <w:pPr>
              <w:suppressAutoHyphens w:val="0"/>
              <w:rPr>
                <w:rFonts w:cs="Arial"/>
                <w:b/>
                <w:smallCaps/>
                <w:sz w:val="14"/>
                <w:szCs w:val="14"/>
                <w:lang w:eastAsia="fr-CH"/>
              </w:rPr>
            </w:pPr>
            <w:r w:rsidRPr="0057278D">
              <w:rPr>
                <w:rFonts w:cs="Arial"/>
                <w:sz w:val="14"/>
                <w:szCs w:val="14"/>
                <w:lang w:eastAsia="fr-CH"/>
              </w:rPr>
              <w:t xml:space="preserve">Références de services liés à la construction </w:t>
            </w:r>
          </w:p>
          <w:p w14:paraId="25E5F7C0" w14:textId="77777777" w:rsidR="00B95C01" w:rsidRPr="0057278D" w:rsidRDefault="00B95C01" w:rsidP="00EA528E">
            <w:pPr>
              <w:suppressAutoHyphens w:val="0"/>
              <w:rPr>
                <w:rFonts w:cs="Arial"/>
                <w:b/>
                <w:i/>
                <w:iCs/>
                <w:smallCaps/>
                <w:sz w:val="14"/>
                <w:szCs w:val="14"/>
                <w:lang w:eastAsia="fr-CH"/>
              </w:rPr>
            </w:pPr>
            <w:r w:rsidRPr="0057278D">
              <w:rPr>
                <w:rFonts w:cs="Arial"/>
                <w:i/>
                <w:iCs/>
                <w:sz w:val="14"/>
                <w:szCs w:val="14"/>
                <w:lang w:eastAsia="fr-CH"/>
              </w:rPr>
              <w:t>(Annexe Q6 du Guide romand)</w:t>
            </w:r>
          </w:p>
          <w:p w14:paraId="025E43D1" w14:textId="77777777" w:rsidR="00B95C01" w:rsidRPr="0057278D" w:rsidRDefault="00B95C01" w:rsidP="00EA528E">
            <w:pPr>
              <w:suppressAutoHyphens w:val="0"/>
              <w:rPr>
                <w:rFonts w:cs="Arial"/>
                <w:b/>
                <w:i/>
                <w:iCs/>
                <w:smallCaps/>
                <w:sz w:val="14"/>
                <w:szCs w:val="14"/>
                <w:lang w:eastAsia="fr-CH"/>
              </w:rPr>
            </w:pPr>
          </w:p>
          <w:p w14:paraId="755C4BD7" w14:textId="77777777" w:rsidR="00B95C01" w:rsidRPr="0057278D" w:rsidRDefault="00B95C01" w:rsidP="00EA528E">
            <w:pPr>
              <w:tabs>
                <w:tab w:val="left" w:pos="799"/>
              </w:tabs>
              <w:suppressAutoHyphens w:val="0"/>
              <w:rPr>
                <w:rFonts w:cs="Arial"/>
                <w:i/>
                <w:iCs/>
                <w:smallCaps/>
                <w:sz w:val="14"/>
                <w:szCs w:val="14"/>
                <w:lang w:eastAsia="fr-CH"/>
              </w:rPr>
            </w:pPr>
            <w:r w:rsidRPr="0057278D">
              <w:rPr>
                <w:rFonts w:cs="Arial"/>
                <w:i/>
                <w:iCs/>
                <w:sz w:val="14"/>
                <w:szCs w:val="14"/>
                <w:lang w:eastAsia="fr-CH"/>
              </w:rPr>
              <w:t xml:space="preserve">                      /</w:t>
            </w:r>
          </w:p>
          <w:p w14:paraId="70D669AC" w14:textId="77777777" w:rsidR="00B95C01" w:rsidRPr="0057278D" w:rsidRDefault="00B95C01" w:rsidP="00EA528E">
            <w:pPr>
              <w:suppressAutoHyphens w:val="0"/>
              <w:rPr>
                <w:rFonts w:cs="Arial"/>
                <w:b/>
                <w:i/>
                <w:iCs/>
                <w:smallCaps/>
                <w:sz w:val="14"/>
                <w:szCs w:val="14"/>
                <w:lang w:eastAsia="fr-CH"/>
              </w:rPr>
            </w:pPr>
          </w:p>
          <w:p w14:paraId="6CA0D1E9" w14:textId="77777777" w:rsidR="00B95C01" w:rsidRPr="0057278D" w:rsidRDefault="00B95C01" w:rsidP="00EA528E">
            <w:pPr>
              <w:suppressAutoHyphens w:val="0"/>
              <w:rPr>
                <w:rFonts w:cs="Arial"/>
                <w:b/>
                <w:iCs/>
                <w:smallCaps/>
                <w:sz w:val="14"/>
                <w:szCs w:val="14"/>
                <w:lang w:eastAsia="fr-CH"/>
              </w:rPr>
            </w:pPr>
            <w:r w:rsidRPr="0057278D">
              <w:rPr>
                <w:rFonts w:cs="Arial"/>
                <w:iCs/>
                <w:sz w:val="14"/>
                <w:szCs w:val="14"/>
                <w:lang w:eastAsia="fr-CH"/>
              </w:rPr>
              <w:t>Références de services non liés à la construction</w:t>
            </w:r>
          </w:p>
          <w:p w14:paraId="70A1BD2B" w14:textId="77777777" w:rsidR="00B95C01" w:rsidRPr="0057278D" w:rsidRDefault="00B95C01" w:rsidP="00EA528E">
            <w:pPr>
              <w:suppressAutoHyphens w:val="0"/>
              <w:rPr>
                <w:rFonts w:cs="Arial"/>
                <w:b/>
                <w:smallCaps/>
                <w:sz w:val="14"/>
                <w:szCs w:val="14"/>
                <w:lang w:eastAsia="fr-CH"/>
              </w:rPr>
            </w:pPr>
            <w:r w:rsidRPr="0057278D">
              <w:rPr>
                <w:rFonts w:cs="Arial"/>
                <w:i/>
                <w:iCs/>
                <w:sz w:val="14"/>
                <w:szCs w:val="14"/>
                <w:lang w:eastAsia="fr-CH"/>
              </w:rPr>
              <w:t>(Annexe Q7 du Guide romand)</w:t>
            </w:r>
          </w:p>
        </w:tc>
        <w:tc>
          <w:tcPr>
            <w:tcW w:w="2893" w:type="dxa"/>
            <w:tcBorders>
              <w:top w:val="nil"/>
              <w:left w:val="nil"/>
              <w:bottom w:val="nil"/>
              <w:right w:val="single" w:sz="4" w:space="0" w:color="000000"/>
            </w:tcBorders>
            <w:shd w:val="clear" w:color="auto" w:fill="auto"/>
          </w:tcPr>
          <w:p w14:paraId="07E31F9F" w14:textId="77777777" w:rsidR="00B95C01" w:rsidRPr="0057278D" w:rsidRDefault="00B95C01" w:rsidP="00EA528E">
            <w:pPr>
              <w:suppressAutoHyphens w:val="0"/>
              <w:rPr>
                <w:rFonts w:cs="Arial"/>
                <w:b/>
                <w:smallCaps/>
                <w:sz w:val="14"/>
                <w:szCs w:val="14"/>
                <w:u w:val="single"/>
                <w:lang w:eastAsia="fr-CH"/>
              </w:rPr>
            </w:pPr>
            <w:r w:rsidRPr="0057278D">
              <w:rPr>
                <w:rFonts w:cs="Arial"/>
                <w:sz w:val="14"/>
                <w:szCs w:val="14"/>
                <w:u w:val="single"/>
                <w:lang w:eastAsia="fr-CH"/>
              </w:rPr>
              <w:t xml:space="preserve">Quantité et qualité des références : </w:t>
            </w:r>
          </w:p>
          <w:p w14:paraId="2F40DA20" w14:textId="77777777" w:rsidR="00B95C01" w:rsidRPr="0057278D" w:rsidRDefault="00B95C01" w:rsidP="00EA528E">
            <w:pPr>
              <w:suppressAutoHyphens w:val="0"/>
              <w:spacing w:after="60"/>
              <w:jc w:val="both"/>
              <w:rPr>
                <w:rFonts w:cs="Arial"/>
                <w:b/>
                <w:smallCaps/>
                <w:sz w:val="14"/>
                <w:szCs w:val="14"/>
                <w:lang w:eastAsia="fr-CH"/>
              </w:rPr>
            </w:pPr>
            <w:r w:rsidRPr="0057278D">
              <w:rPr>
                <w:rFonts w:cs="Arial"/>
                <w:sz w:val="14"/>
                <w:szCs w:val="14"/>
                <w:lang w:eastAsia="fr-CH"/>
              </w:rPr>
              <w:t>Liste des références si possible récentes (moins de 5 ans</w:t>
            </w:r>
            <w:r w:rsidRPr="0057278D">
              <w:t xml:space="preserve"> </w:t>
            </w:r>
            <w:r w:rsidRPr="0057278D">
              <w:rPr>
                <w:rFonts w:cs="Arial"/>
                <w:sz w:val="14"/>
                <w:szCs w:val="14"/>
                <w:lang w:eastAsia="fr-CH"/>
              </w:rPr>
              <w:t xml:space="preserve">pour les marchés de services non liés à la construction, respectivement moins de 10 ans pour les marchés de services liés à la construction), achevées (ou en cours d'exécution en cas de marché de services lié à la construction), effectuées par le soumissionnaire, en rapport ou équivalentes en importance et complexité </w:t>
            </w:r>
            <w:r w:rsidRPr="0057278D">
              <w:rPr>
                <w:rFonts w:cs="Arial"/>
                <w:sz w:val="14"/>
                <w:szCs w:val="14"/>
                <w:lang w:eastAsia="fr-CH"/>
              </w:rPr>
              <w:lastRenderedPageBreak/>
              <w:t>avec le marché à adjuger, avec désignation de l'objet, du lieu d'exécution, des dates de début et de fin d'exécution, du nom du client ou de sa raison sociale, de la personne de contact, du montant des prestations exécutées par le candidat ou soumissionnaire (avec n° de la phase SIA concernée ou type de prestation exécutée).</w:t>
            </w:r>
          </w:p>
          <w:p w14:paraId="65FCBC6A" w14:textId="77777777" w:rsidR="00B95C01" w:rsidRPr="0057278D" w:rsidRDefault="00B95C01" w:rsidP="00EA528E">
            <w:pPr>
              <w:suppressAutoHyphens w:val="0"/>
              <w:jc w:val="both"/>
              <w:rPr>
                <w:rFonts w:cs="Arial"/>
                <w:b/>
                <w:smallCaps/>
                <w:sz w:val="14"/>
                <w:szCs w:val="14"/>
                <w:u w:val="single"/>
                <w:lang w:eastAsia="fr-CH"/>
              </w:rPr>
            </w:pPr>
            <w:r w:rsidRPr="0057278D">
              <w:rPr>
                <w:rFonts w:cs="Arial"/>
                <w:sz w:val="14"/>
                <w:szCs w:val="14"/>
                <w:u w:val="single"/>
                <w:lang w:eastAsia="fr-CH"/>
              </w:rPr>
              <w:t xml:space="preserve">Référence réalisée à titre individuel, en pool pluridisciplinaire, en association de bureaux ou en consortium d'entreprises : </w:t>
            </w:r>
          </w:p>
          <w:p w14:paraId="2BD51097" w14:textId="77777777" w:rsidR="00B95C01" w:rsidRPr="0057278D" w:rsidRDefault="00B95C01" w:rsidP="00EA528E">
            <w:pPr>
              <w:suppressAutoHyphens w:val="0"/>
              <w:spacing w:after="60"/>
              <w:jc w:val="both"/>
              <w:rPr>
                <w:rFonts w:cs="Arial"/>
                <w:b/>
                <w:smallCaps/>
                <w:sz w:val="14"/>
                <w:szCs w:val="14"/>
                <w:lang w:eastAsia="fr-CH"/>
              </w:rPr>
            </w:pPr>
            <w:r w:rsidRPr="0057278D">
              <w:rPr>
                <w:rFonts w:cs="Arial"/>
                <w:sz w:val="14"/>
                <w:szCs w:val="14"/>
                <w:lang w:eastAsia="fr-CH"/>
              </w:rPr>
              <w:t>Désignation dans la liste des références, de celles réalisées en pool pluridisciplinaire, en consortium d'entreprises ou en association de bureaux.</w:t>
            </w:r>
          </w:p>
          <w:p w14:paraId="27EA41C8" w14:textId="77777777" w:rsidR="00B95C01" w:rsidRPr="0057278D" w:rsidRDefault="00B95C01" w:rsidP="00EA528E">
            <w:pPr>
              <w:suppressAutoHyphens w:val="0"/>
              <w:jc w:val="both"/>
              <w:rPr>
                <w:rFonts w:cs="Arial"/>
                <w:b/>
                <w:smallCaps/>
                <w:sz w:val="14"/>
                <w:szCs w:val="14"/>
                <w:u w:val="single"/>
                <w:lang w:eastAsia="fr-CH"/>
              </w:rPr>
            </w:pPr>
            <w:r w:rsidRPr="0057278D">
              <w:rPr>
                <w:rFonts w:cs="Arial"/>
                <w:sz w:val="14"/>
                <w:szCs w:val="14"/>
                <w:u w:val="single"/>
                <w:lang w:eastAsia="fr-CH"/>
              </w:rPr>
              <w:t>Expérience de travail avec une administration publique :</w:t>
            </w:r>
          </w:p>
          <w:p w14:paraId="60EA4FB9" w14:textId="77777777" w:rsidR="00B95C01" w:rsidRPr="0057278D" w:rsidRDefault="00B95C01" w:rsidP="00EA528E">
            <w:pPr>
              <w:suppressAutoHyphens w:val="0"/>
              <w:jc w:val="both"/>
              <w:rPr>
                <w:rFonts w:cs="Arial"/>
                <w:b/>
                <w:smallCaps/>
                <w:sz w:val="14"/>
                <w:szCs w:val="14"/>
                <w:lang w:eastAsia="fr-CH"/>
              </w:rPr>
            </w:pPr>
            <w:r w:rsidRPr="0057278D">
              <w:rPr>
                <w:rFonts w:cs="Arial"/>
                <w:sz w:val="14"/>
                <w:szCs w:val="14"/>
                <w:lang w:eastAsia="fr-CH"/>
              </w:rPr>
              <w:t>Désignation dans la liste des références, de celles réalisées pour une administration publique qui démontrent une capacité à répondre aux exigences particulières d'une administration publique (procédures marchés publics, demandes de crédits, autorisations, etc.).</w:t>
            </w:r>
          </w:p>
        </w:tc>
        <w:tc>
          <w:tcPr>
            <w:tcW w:w="1293" w:type="dxa"/>
            <w:tcBorders>
              <w:top w:val="single" w:sz="4" w:space="0" w:color="000000"/>
              <w:left w:val="nil"/>
              <w:bottom w:val="nil"/>
              <w:right w:val="single" w:sz="4" w:space="0" w:color="000000"/>
            </w:tcBorders>
            <w:shd w:val="clear" w:color="auto" w:fill="auto"/>
            <w:noWrap/>
            <w:vAlign w:val="center"/>
          </w:tcPr>
          <w:p w14:paraId="180163A5" w14:textId="77777777" w:rsidR="00B95C01" w:rsidRPr="0057278D" w:rsidRDefault="00B95C01" w:rsidP="00EA528E">
            <w:pPr>
              <w:suppressAutoHyphens w:val="0"/>
              <w:jc w:val="center"/>
              <w:rPr>
                <w:rFonts w:cs="Arial"/>
                <w:b/>
                <w:smallCaps/>
                <w:sz w:val="14"/>
                <w:szCs w:val="14"/>
                <w:lang w:eastAsia="fr-CH"/>
              </w:rPr>
            </w:pPr>
            <w:r w:rsidRPr="0057278D">
              <w:rPr>
                <w:rFonts w:cs="Arial"/>
                <w:sz w:val="14"/>
                <w:szCs w:val="14"/>
                <w:lang w:eastAsia="fr-CH"/>
              </w:rPr>
              <w:lastRenderedPageBreak/>
              <w:t> </w:t>
            </w:r>
          </w:p>
        </w:tc>
        <w:tc>
          <w:tcPr>
            <w:tcW w:w="1216" w:type="dxa"/>
            <w:tcBorders>
              <w:top w:val="single" w:sz="4" w:space="0" w:color="000000"/>
              <w:left w:val="single" w:sz="4" w:space="0" w:color="000000"/>
              <w:bottom w:val="nil"/>
              <w:right w:val="nil"/>
            </w:tcBorders>
            <w:shd w:val="clear" w:color="auto" w:fill="auto"/>
            <w:noWrap/>
            <w:vAlign w:val="center"/>
          </w:tcPr>
          <w:p w14:paraId="085878F4" w14:textId="77777777" w:rsidR="00B95C01" w:rsidRPr="0057278D" w:rsidRDefault="00B95C01" w:rsidP="00EA528E">
            <w:pPr>
              <w:suppressAutoHyphens w:val="0"/>
              <w:jc w:val="center"/>
              <w:rPr>
                <w:rFonts w:cs="Arial"/>
                <w:b/>
                <w:smallCaps/>
                <w:sz w:val="14"/>
                <w:szCs w:val="14"/>
                <w:lang w:eastAsia="fr-CH"/>
              </w:rPr>
            </w:pPr>
            <w:r w:rsidRPr="0057278D">
              <w:rPr>
                <w:rFonts w:cs="Arial"/>
                <w:sz w:val="14"/>
                <w:szCs w:val="14"/>
                <w:lang w:eastAsia="fr-CH"/>
              </w:rPr>
              <w:t> </w:t>
            </w:r>
          </w:p>
        </w:tc>
        <w:tc>
          <w:tcPr>
            <w:tcW w:w="997" w:type="dxa"/>
            <w:tcBorders>
              <w:top w:val="single" w:sz="4" w:space="0" w:color="000000"/>
              <w:left w:val="single" w:sz="4" w:space="0" w:color="000000"/>
              <w:bottom w:val="nil"/>
              <w:right w:val="single" w:sz="4" w:space="0" w:color="000000"/>
            </w:tcBorders>
            <w:shd w:val="clear" w:color="auto" w:fill="auto"/>
            <w:noWrap/>
            <w:vAlign w:val="center"/>
          </w:tcPr>
          <w:p w14:paraId="4524CB1C" w14:textId="77777777" w:rsidR="00B95C01" w:rsidRPr="0057278D" w:rsidRDefault="00B95C01" w:rsidP="00EA528E">
            <w:pPr>
              <w:suppressAutoHyphens w:val="0"/>
              <w:jc w:val="center"/>
              <w:rPr>
                <w:rFonts w:cs="Arial"/>
                <w:b/>
                <w:smallCaps/>
                <w:sz w:val="14"/>
                <w:szCs w:val="14"/>
                <w:lang w:eastAsia="fr-CH"/>
              </w:rPr>
            </w:pPr>
            <w:r w:rsidRPr="0057278D">
              <w:rPr>
                <w:rFonts w:cs="Arial"/>
                <w:sz w:val="14"/>
                <w:szCs w:val="14"/>
                <w:lang w:eastAsia="fr-CH"/>
              </w:rPr>
              <w:t> </w:t>
            </w:r>
          </w:p>
        </w:tc>
      </w:tr>
      <w:tr w:rsidR="00B95C01" w:rsidRPr="0057278D" w14:paraId="12067F01" w14:textId="77777777" w:rsidTr="006003ED">
        <w:trPr>
          <w:trHeight w:val="173"/>
        </w:trPr>
        <w:tc>
          <w:tcPr>
            <w:tcW w:w="511" w:type="dxa"/>
            <w:tcBorders>
              <w:top w:val="single" w:sz="4" w:space="0" w:color="000000"/>
              <w:left w:val="nil"/>
              <w:bottom w:val="nil"/>
              <w:right w:val="nil"/>
            </w:tcBorders>
            <w:shd w:val="clear" w:color="auto" w:fill="auto"/>
            <w:noWrap/>
            <w:vAlign w:val="bottom"/>
          </w:tcPr>
          <w:p w14:paraId="5E39A13F" w14:textId="77777777" w:rsidR="00B95C01" w:rsidRPr="0057278D" w:rsidRDefault="00B95C01" w:rsidP="00EA528E">
            <w:pPr>
              <w:suppressAutoHyphens w:val="0"/>
              <w:rPr>
                <w:rFonts w:cs="Arial"/>
                <w:b/>
                <w:smallCaps/>
                <w:sz w:val="14"/>
                <w:szCs w:val="14"/>
                <w:lang w:eastAsia="fr-CH"/>
              </w:rPr>
            </w:pPr>
          </w:p>
        </w:tc>
        <w:tc>
          <w:tcPr>
            <w:tcW w:w="3737" w:type="dxa"/>
            <w:tcBorders>
              <w:top w:val="single" w:sz="4" w:space="0" w:color="000000"/>
              <w:left w:val="nil"/>
              <w:bottom w:val="nil"/>
              <w:right w:val="nil"/>
            </w:tcBorders>
            <w:shd w:val="clear" w:color="auto" w:fill="auto"/>
            <w:noWrap/>
          </w:tcPr>
          <w:p w14:paraId="63EBDA28" w14:textId="77777777" w:rsidR="00B95C01" w:rsidRPr="0057278D" w:rsidRDefault="00B95C01" w:rsidP="00EA528E">
            <w:pPr>
              <w:suppressAutoHyphens w:val="0"/>
              <w:rPr>
                <w:rFonts w:cs="Arial"/>
                <w:b/>
                <w:smallCaps/>
                <w:sz w:val="14"/>
                <w:szCs w:val="14"/>
                <w:lang w:eastAsia="fr-CH"/>
              </w:rPr>
            </w:pPr>
            <w:r w:rsidRPr="0057278D">
              <w:rPr>
                <w:rFonts w:cs="Arial"/>
                <w:sz w:val="14"/>
                <w:szCs w:val="14"/>
                <w:lang w:eastAsia="fr-CH"/>
              </w:rPr>
              <w:t> </w:t>
            </w:r>
          </w:p>
        </w:tc>
        <w:tc>
          <w:tcPr>
            <w:tcW w:w="2893" w:type="dxa"/>
            <w:tcBorders>
              <w:top w:val="single" w:sz="4" w:space="0" w:color="000000"/>
              <w:left w:val="nil"/>
              <w:bottom w:val="nil"/>
              <w:right w:val="single" w:sz="4" w:space="0" w:color="000000"/>
            </w:tcBorders>
            <w:shd w:val="clear" w:color="auto" w:fill="auto"/>
          </w:tcPr>
          <w:p w14:paraId="6A1D1C6D" w14:textId="77777777" w:rsidR="00B95C01" w:rsidRPr="0057278D" w:rsidRDefault="00B95C01" w:rsidP="00EA528E">
            <w:pPr>
              <w:suppressAutoHyphens w:val="0"/>
              <w:rPr>
                <w:rFonts w:cs="Arial"/>
                <w:b/>
                <w:smallCaps/>
                <w:sz w:val="14"/>
                <w:szCs w:val="14"/>
                <w:lang w:eastAsia="fr-CH"/>
              </w:rPr>
            </w:pPr>
            <w:r w:rsidRPr="0057278D">
              <w:rPr>
                <w:rFonts w:cs="Arial"/>
                <w:sz w:val="14"/>
                <w:szCs w:val="14"/>
                <w:lang w:eastAsia="fr-CH"/>
              </w:rPr>
              <w:t> </w:t>
            </w:r>
          </w:p>
        </w:tc>
        <w:tc>
          <w:tcPr>
            <w:tcW w:w="1293" w:type="dxa"/>
            <w:tcBorders>
              <w:top w:val="single" w:sz="4" w:space="0" w:color="000000"/>
              <w:left w:val="nil"/>
              <w:bottom w:val="single" w:sz="4" w:space="0" w:color="000000"/>
              <w:right w:val="single" w:sz="4" w:space="0" w:color="000000"/>
            </w:tcBorders>
            <w:shd w:val="clear" w:color="auto" w:fill="auto"/>
            <w:noWrap/>
            <w:vAlign w:val="center"/>
          </w:tcPr>
          <w:p w14:paraId="79D87103" w14:textId="77777777" w:rsidR="00B95C01" w:rsidRPr="0057278D" w:rsidRDefault="00B95C01" w:rsidP="00EA528E">
            <w:pPr>
              <w:suppressAutoHyphens w:val="0"/>
              <w:jc w:val="center"/>
              <w:rPr>
                <w:rFonts w:cs="Arial"/>
                <w:b/>
                <w:smallCaps/>
                <w:sz w:val="14"/>
                <w:szCs w:val="14"/>
                <w:lang w:eastAsia="fr-CH"/>
              </w:rPr>
            </w:pPr>
            <w:r w:rsidRPr="0057278D">
              <w:rPr>
                <w:rFonts w:cs="Arial"/>
                <w:b/>
                <w:sz w:val="14"/>
                <w:szCs w:val="14"/>
                <w:lang w:eastAsia="fr-CH"/>
              </w:rPr>
              <w:t>100</w:t>
            </w:r>
          </w:p>
        </w:tc>
        <w:tc>
          <w:tcPr>
            <w:tcW w:w="12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74841C" w14:textId="77777777" w:rsidR="00B95C01" w:rsidRPr="0057278D" w:rsidRDefault="00B95C01" w:rsidP="00EA528E">
            <w:pPr>
              <w:suppressAutoHyphens w:val="0"/>
              <w:jc w:val="center"/>
              <w:rPr>
                <w:rFonts w:cs="Arial"/>
                <w:b/>
                <w:smallCaps/>
                <w:sz w:val="14"/>
                <w:szCs w:val="14"/>
                <w:lang w:eastAsia="fr-CH"/>
              </w:rPr>
            </w:pPr>
            <w:r w:rsidRPr="0057278D">
              <w:rPr>
                <w:rFonts w:cs="Arial"/>
                <w:b/>
                <w:sz w:val="14"/>
                <w:szCs w:val="14"/>
                <w:lang w:eastAsia="fr-CH"/>
              </w:rPr>
              <w:t>100</w:t>
            </w:r>
          </w:p>
        </w:tc>
        <w:tc>
          <w:tcPr>
            <w:tcW w:w="9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FD2879" w14:textId="77777777" w:rsidR="00B95C01" w:rsidRPr="0057278D" w:rsidRDefault="00B95C01" w:rsidP="00EA528E">
            <w:pPr>
              <w:suppressAutoHyphens w:val="0"/>
              <w:jc w:val="center"/>
              <w:rPr>
                <w:rFonts w:cs="Arial"/>
                <w:b/>
                <w:smallCaps/>
                <w:sz w:val="14"/>
                <w:szCs w:val="14"/>
                <w:lang w:eastAsia="fr-CH"/>
              </w:rPr>
            </w:pPr>
            <w:r w:rsidRPr="0057278D">
              <w:rPr>
                <w:rFonts w:cs="Arial"/>
                <w:b/>
                <w:sz w:val="14"/>
                <w:szCs w:val="14"/>
                <w:lang w:eastAsia="fr-CH"/>
              </w:rPr>
              <w:t>100</w:t>
            </w:r>
          </w:p>
        </w:tc>
      </w:tr>
    </w:tbl>
    <w:p w14:paraId="10E3A082" w14:textId="77777777" w:rsidR="002F17DF" w:rsidRPr="002F17DF" w:rsidRDefault="002F17DF" w:rsidP="002F17DF">
      <w:pPr>
        <w:jc w:val="both"/>
        <w:rPr>
          <w:sz w:val="6"/>
          <w:szCs w:val="6"/>
        </w:rPr>
      </w:pPr>
    </w:p>
    <w:p w14:paraId="7906B441" w14:textId="77777777" w:rsidR="003A6FFA" w:rsidRDefault="003A6FFA" w:rsidP="00A9708B">
      <w:pPr>
        <w:pStyle w:val="Paragraphedeliste"/>
        <w:ind w:left="-567"/>
        <w:rPr>
          <w:b/>
          <w:sz w:val="16"/>
          <w:szCs w:val="16"/>
        </w:rPr>
      </w:pPr>
    </w:p>
    <w:p w14:paraId="46DFB2E1" w14:textId="77777777" w:rsidR="003C75BA" w:rsidRPr="003C75BA" w:rsidRDefault="003C75BA" w:rsidP="003C75BA">
      <w:pPr>
        <w:pStyle w:val="Paragraphedeliste"/>
        <w:ind w:left="-567"/>
        <w:rPr>
          <w:sz w:val="16"/>
          <w:szCs w:val="16"/>
        </w:rPr>
      </w:pPr>
      <w:r w:rsidRPr="003C75BA">
        <w:rPr>
          <w:sz w:val="16"/>
          <w:szCs w:val="16"/>
        </w:rPr>
        <w:t xml:space="preserve">Note : </w:t>
      </w:r>
      <w:r w:rsidRPr="003C75BA">
        <w:rPr>
          <w:i/>
          <w:sz w:val="16"/>
          <w:szCs w:val="16"/>
        </w:rPr>
        <w:t>Le pouvoir adjudicateur peut évaluer le nombre d’heures estimé pour l’exécution du marché dans le cadre du critère 2 à l’aide de l’annexe T4 du Guide romand.</w:t>
      </w:r>
      <w:r w:rsidRPr="003C75BA">
        <w:rPr>
          <w:sz w:val="16"/>
          <w:szCs w:val="16"/>
        </w:rPr>
        <w:t xml:space="preserve"> </w:t>
      </w:r>
    </w:p>
    <w:p w14:paraId="5A7638D7" w14:textId="77777777" w:rsidR="003C75BA" w:rsidRDefault="003C75BA" w:rsidP="00A9708B">
      <w:pPr>
        <w:pStyle w:val="Paragraphedeliste"/>
        <w:ind w:left="-567"/>
        <w:rPr>
          <w:b/>
          <w:sz w:val="16"/>
          <w:szCs w:val="16"/>
        </w:rPr>
      </w:pPr>
    </w:p>
    <w:p w14:paraId="30248492" w14:textId="77777777" w:rsidR="003C75BA" w:rsidRDefault="003C75BA" w:rsidP="00A9708B">
      <w:pPr>
        <w:pStyle w:val="Paragraphedeliste"/>
        <w:ind w:left="-567"/>
        <w:rPr>
          <w:b/>
          <w:sz w:val="16"/>
          <w:szCs w:val="16"/>
        </w:rPr>
      </w:pPr>
    </w:p>
    <w:p w14:paraId="6E5C618B" w14:textId="072D89A8" w:rsidR="00A9708B" w:rsidRDefault="00A9708B" w:rsidP="00A9708B">
      <w:pPr>
        <w:pStyle w:val="Paragraphedeliste"/>
        <w:ind w:left="-567"/>
        <w:rPr>
          <w:b/>
          <w:sz w:val="16"/>
          <w:szCs w:val="16"/>
        </w:rPr>
      </w:pPr>
      <w:r w:rsidRPr="0057278D">
        <w:rPr>
          <w:b/>
          <w:sz w:val="16"/>
          <w:szCs w:val="16"/>
        </w:rPr>
        <w:t>Remarques relatives aux annexes Q et R du Guide romand mentionnées dans la présente grille</w:t>
      </w:r>
    </w:p>
    <w:p w14:paraId="16D6B200" w14:textId="77777777" w:rsidR="00A9708B" w:rsidRPr="00A9708B" w:rsidRDefault="00A9708B" w:rsidP="00A9708B">
      <w:pPr>
        <w:pStyle w:val="Paragraphedeliste"/>
        <w:numPr>
          <w:ilvl w:val="0"/>
          <w:numId w:val="42"/>
        </w:numPr>
        <w:jc w:val="both"/>
        <w:rPr>
          <w:sz w:val="16"/>
          <w:szCs w:val="16"/>
        </w:rPr>
      </w:pPr>
      <w:r w:rsidRPr="00A9708B">
        <w:rPr>
          <w:bCs/>
          <w:sz w:val="16"/>
          <w:szCs w:val="16"/>
        </w:rPr>
        <w:t>L’adjudicateur télécharge les annexes depuis le site internet du Guide romand et les joint à ses documents d’appel d’offres. Il ne renvoie pas les soumissionnaires à télécharger eux-mêmes les annexes.</w:t>
      </w:r>
    </w:p>
    <w:p w14:paraId="50DC3079" w14:textId="55192B8F" w:rsidR="00A9708B" w:rsidRPr="00A9708B" w:rsidRDefault="00A9708B" w:rsidP="00A9708B">
      <w:pPr>
        <w:pStyle w:val="Paragraphedeliste"/>
        <w:numPr>
          <w:ilvl w:val="0"/>
          <w:numId w:val="42"/>
        </w:numPr>
        <w:jc w:val="both"/>
        <w:rPr>
          <w:sz w:val="16"/>
          <w:szCs w:val="16"/>
        </w:rPr>
      </w:pPr>
      <w:r w:rsidRPr="00A9708B">
        <w:rPr>
          <w:bCs/>
          <w:sz w:val="16"/>
          <w:szCs w:val="16"/>
        </w:rPr>
        <w:t>Certaines annexes Q et R du Guide romand peuvent être utilisées indifféremment comme moyens d’analyse des critères d’aptitude et d’adjudication.</w:t>
      </w:r>
      <w:r w:rsidRPr="00920134">
        <w:t xml:space="preserve"> </w:t>
      </w:r>
      <w:r w:rsidRPr="00A9708B">
        <w:rPr>
          <w:bCs/>
          <w:sz w:val="16"/>
          <w:szCs w:val="16"/>
        </w:rPr>
        <w:t>Ex.</w:t>
      </w:r>
      <w:r>
        <w:rPr>
          <w:bCs/>
          <w:sz w:val="16"/>
          <w:szCs w:val="16"/>
        </w:rPr>
        <w:t> :</w:t>
      </w:r>
      <w:r w:rsidRPr="00A9708B">
        <w:rPr>
          <w:bCs/>
          <w:sz w:val="16"/>
          <w:szCs w:val="16"/>
        </w:rPr>
        <w:t xml:space="preserve"> l</w:t>
      </w:r>
      <w:r>
        <w:rPr>
          <w:bCs/>
          <w:sz w:val="16"/>
          <w:szCs w:val="16"/>
        </w:rPr>
        <w:t>es annexes Q6</w:t>
      </w:r>
      <w:r w:rsidRPr="00A9708B">
        <w:rPr>
          <w:bCs/>
          <w:sz w:val="16"/>
          <w:szCs w:val="16"/>
        </w:rPr>
        <w:t xml:space="preserve"> (Références de </w:t>
      </w:r>
      <w:r>
        <w:rPr>
          <w:bCs/>
          <w:sz w:val="16"/>
          <w:szCs w:val="16"/>
        </w:rPr>
        <w:t>services liés à la construction</w:t>
      </w:r>
      <w:r w:rsidRPr="00A9708B">
        <w:rPr>
          <w:bCs/>
          <w:sz w:val="16"/>
          <w:szCs w:val="16"/>
        </w:rPr>
        <w:t>)</w:t>
      </w:r>
      <w:r>
        <w:rPr>
          <w:bCs/>
          <w:sz w:val="16"/>
          <w:szCs w:val="16"/>
        </w:rPr>
        <w:t xml:space="preserve"> et Q7 (références de services non liés à la construction) peuvent</w:t>
      </w:r>
      <w:r w:rsidRPr="00A9708B">
        <w:rPr>
          <w:bCs/>
          <w:sz w:val="16"/>
          <w:szCs w:val="16"/>
        </w:rPr>
        <w:t xml:space="preserve"> être utilisée</w:t>
      </w:r>
      <w:r>
        <w:rPr>
          <w:bCs/>
          <w:sz w:val="16"/>
          <w:szCs w:val="16"/>
        </w:rPr>
        <w:t>s</w:t>
      </w:r>
      <w:r w:rsidRPr="00A9708B">
        <w:rPr>
          <w:bCs/>
          <w:sz w:val="16"/>
          <w:szCs w:val="16"/>
        </w:rPr>
        <w:t xml:space="preserve"> pour récolter les informations nécessaires à l’évaluation des références comme critère d’aptitude et/ou comme critère d’adjudication.</w:t>
      </w:r>
    </w:p>
    <w:p w14:paraId="770724DE" w14:textId="77777777" w:rsidR="00A9708B" w:rsidRDefault="00A9708B" w:rsidP="00715253">
      <w:pPr>
        <w:ind w:left="-142"/>
        <w:jc w:val="both"/>
        <w:rPr>
          <w:sz w:val="14"/>
          <w:szCs w:val="14"/>
        </w:rPr>
      </w:pPr>
    </w:p>
    <w:p w14:paraId="5E4A6301" w14:textId="77777777" w:rsidR="00A9708B" w:rsidRDefault="00A9708B" w:rsidP="00715253">
      <w:pPr>
        <w:ind w:left="-142"/>
        <w:jc w:val="both"/>
        <w:rPr>
          <w:sz w:val="14"/>
          <w:szCs w:val="14"/>
        </w:rPr>
      </w:pPr>
    </w:p>
    <w:p w14:paraId="75ED8468" w14:textId="77777777" w:rsidR="003954D7" w:rsidRPr="00FC70F0" w:rsidRDefault="003954D7" w:rsidP="003954D7">
      <w:pPr>
        <w:pStyle w:val="Paragraphedeliste"/>
        <w:ind w:left="-567"/>
        <w:rPr>
          <w:b/>
          <w:bCs/>
          <w:sz w:val="16"/>
          <w:szCs w:val="16"/>
        </w:rPr>
      </w:pPr>
      <w:r w:rsidRPr="00FC70F0">
        <w:rPr>
          <w:b/>
          <w:bCs/>
          <w:sz w:val="16"/>
          <w:szCs w:val="16"/>
        </w:rPr>
        <w:t xml:space="preserve">Principes pour l'utilisation des critères en fonction du type de procédure </w:t>
      </w:r>
    </w:p>
    <w:p w14:paraId="33FD7A06" w14:textId="77777777" w:rsidR="003954D7" w:rsidRPr="006003ED" w:rsidRDefault="003954D7" w:rsidP="003954D7">
      <w:pPr>
        <w:tabs>
          <w:tab w:val="left" w:pos="1985"/>
        </w:tabs>
        <w:ind w:left="-142"/>
        <w:jc w:val="both"/>
        <w:rPr>
          <w:sz w:val="8"/>
          <w:szCs w:val="8"/>
        </w:rPr>
      </w:pPr>
    </w:p>
    <w:p w14:paraId="1E3F15EB" w14:textId="2B56C531" w:rsidR="003954D7" w:rsidRPr="00FC70F0" w:rsidRDefault="003954D7" w:rsidP="003954D7">
      <w:pPr>
        <w:tabs>
          <w:tab w:val="left" w:pos="1985"/>
        </w:tabs>
        <w:ind w:left="1973" w:hanging="2115"/>
        <w:jc w:val="both"/>
        <w:rPr>
          <w:sz w:val="16"/>
          <w:szCs w:val="16"/>
        </w:rPr>
      </w:pPr>
      <w:r w:rsidRPr="00FC70F0">
        <w:rPr>
          <w:b/>
          <w:bCs/>
          <w:sz w:val="16"/>
          <w:szCs w:val="16"/>
        </w:rPr>
        <w:t>a) Procédure sur invitation</w:t>
      </w:r>
      <w:r w:rsidRPr="00FC70F0">
        <w:rPr>
          <w:sz w:val="16"/>
          <w:szCs w:val="16"/>
        </w:rPr>
        <w:t xml:space="preserve"> :</w:t>
      </w:r>
      <w:r w:rsidRPr="00FC70F0">
        <w:rPr>
          <w:sz w:val="16"/>
          <w:szCs w:val="16"/>
        </w:rPr>
        <w:tab/>
        <w:t>Les critères 1, 2 et 4 sont utilisés dans tous les cas. L’utilisation des critères 3 et 5 est laissée à l’appréciation de l’adjudicateur.</w:t>
      </w:r>
      <w:r w:rsidR="00BF398E">
        <w:rPr>
          <w:sz w:val="16"/>
          <w:szCs w:val="16"/>
        </w:rPr>
        <w:t xml:space="preserve"> </w:t>
      </w:r>
      <w:r w:rsidR="00BF398E" w:rsidRPr="00FC70F0">
        <w:rPr>
          <w:sz w:val="16"/>
          <w:szCs w:val="16"/>
        </w:rPr>
        <w:t>En cas de non-utilisation du critère 3, la pondération correspondante est ventilée sur les critères 2, 4 et (le cas échéant) 5. En cas de non-utilisation du critère 5, la pondération correspondante est ventilée sur les critères 2, 4 et (le cas échéant) 3.</w:t>
      </w:r>
    </w:p>
    <w:p w14:paraId="753894C3" w14:textId="77777777" w:rsidR="003954D7" w:rsidRPr="00FC70F0" w:rsidRDefault="003954D7" w:rsidP="003954D7">
      <w:pPr>
        <w:tabs>
          <w:tab w:val="left" w:pos="1985"/>
        </w:tabs>
        <w:ind w:left="-142"/>
        <w:jc w:val="both"/>
        <w:rPr>
          <w:sz w:val="16"/>
          <w:szCs w:val="16"/>
        </w:rPr>
      </w:pPr>
    </w:p>
    <w:p w14:paraId="16AFE61E" w14:textId="0670CA89" w:rsidR="003954D7" w:rsidRPr="00FC70F0" w:rsidRDefault="003954D7" w:rsidP="003954D7">
      <w:pPr>
        <w:tabs>
          <w:tab w:val="left" w:pos="1985"/>
        </w:tabs>
        <w:ind w:left="1973" w:hanging="2115"/>
        <w:jc w:val="both"/>
        <w:rPr>
          <w:sz w:val="16"/>
          <w:szCs w:val="16"/>
        </w:rPr>
      </w:pPr>
      <w:r w:rsidRPr="00FC70F0">
        <w:rPr>
          <w:b/>
          <w:bCs/>
          <w:sz w:val="16"/>
          <w:szCs w:val="16"/>
        </w:rPr>
        <w:t>b) Procédure ouverte</w:t>
      </w:r>
      <w:r w:rsidRPr="00FC70F0">
        <w:rPr>
          <w:sz w:val="16"/>
          <w:szCs w:val="16"/>
        </w:rPr>
        <w:t xml:space="preserve"> :</w:t>
      </w:r>
      <w:r w:rsidRPr="00FC70F0">
        <w:rPr>
          <w:sz w:val="16"/>
          <w:szCs w:val="16"/>
        </w:rPr>
        <w:tab/>
      </w:r>
      <w:r w:rsidRPr="00FC70F0">
        <w:rPr>
          <w:sz w:val="16"/>
          <w:szCs w:val="16"/>
        </w:rPr>
        <w:tab/>
        <w:t xml:space="preserve">La totalité des critères du tableau est utilisée. Selon les </w:t>
      </w:r>
      <w:r w:rsidR="00BF398E">
        <w:rPr>
          <w:sz w:val="16"/>
          <w:szCs w:val="16"/>
        </w:rPr>
        <w:t>prestations exigées</w:t>
      </w:r>
      <w:r w:rsidRPr="00FC70F0">
        <w:rPr>
          <w:sz w:val="16"/>
          <w:szCs w:val="16"/>
        </w:rPr>
        <w:t>, d'autres critères</w:t>
      </w:r>
      <w:r w:rsidR="00BF398E">
        <w:rPr>
          <w:sz w:val="16"/>
          <w:szCs w:val="16"/>
        </w:rPr>
        <w:t>, notamment ceux</w:t>
      </w:r>
      <w:r w:rsidRPr="00FC70F0">
        <w:rPr>
          <w:sz w:val="16"/>
          <w:szCs w:val="16"/>
        </w:rPr>
        <w:t xml:space="preserve"> prévus par la liste générale </w:t>
      </w:r>
      <w:r>
        <w:rPr>
          <w:sz w:val="16"/>
          <w:szCs w:val="16"/>
        </w:rPr>
        <w:t xml:space="preserve">du </w:t>
      </w:r>
      <w:r w:rsidRPr="00FC70F0">
        <w:rPr>
          <w:sz w:val="16"/>
          <w:szCs w:val="16"/>
        </w:rPr>
        <w:t>Guide romand, peuvent s'y ajouter.</w:t>
      </w:r>
    </w:p>
    <w:p w14:paraId="751BC850" w14:textId="6C58FC0D" w:rsidR="003954D7" w:rsidRPr="00FC70F0" w:rsidRDefault="003954D7" w:rsidP="003954D7">
      <w:pPr>
        <w:tabs>
          <w:tab w:val="left" w:pos="1985"/>
        </w:tabs>
        <w:ind w:left="1985"/>
        <w:jc w:val="both"/>
        <w:rPr>
          <w:sz w:val="16"/>
          <w:szCs w:val="16"/>
        </w:rPr>
      </w:pPr>
      <w:r w:rsidRPr="00FC70F0">
        <w:rPr>
          <w:sz w:val="16"/>
          <w:szCs w:val="16"/>
        </w:rPr>
        <w:t xml:space="preserve">Le critère 3 peut être omis pour des </w:t>
      </w:r>
      <w:r w:rsidR="00BF398E">
        <w:rPr>
          <w:sz w:val="16"/>
          <w:szCs w:val="16"/>
        </w:rPr>
        <w:t>prestations</w:t>
      </w:r>
      <w:r w:rsidRPr="00FC70F0">
        <w:rPr>
          <w:sz w:val="16"/>
          <w:szCs w:val="16"/>
        </w:rPr>
        <w:t xml:space="preserve"> courantes sans exigences particulières (1</w:t>
      </w:r>
      <w:r w:rsidRPr="004A4BFC">
        <w:rPr>
          <w:sz w:val="16"/>
          <w:szCs w:val="16"/>
          <w:vertAlign w:val="superscript"/>
        </w:rPr>
        <w:t>ère</w:t>
      </w:r>
      <w:r w:rsidRPr="00FC70F0">
        <w:rPr>
          <w:sz w:val="16"/>
          <w:szCs w:val="16"/>
        </w:rPr>
        <w:t xml:space="preserve"> colonne)</w:t>
      </w:r>
      <w:r w:rsidR="00BF398E">
        <w:rPr>
          <w:sz w:val="16"/>
          <w:szCs w:val="16"/>
        </w:rPr>
        <w:t xml:space="preserve">. </w:t>
      </w:r>
      <w:r w:rsidRPr="00FC70F0">
        <w:rPr>
          <w:sz w:val="16"/>
          <w:szCs w:val="16"/>
        </w:rPr>
        <w:t xml:space="preserve">En cas de non-utilisation du critère 3, la pondération correspondante </w:t>
      </w:r>
      <w:r w:rsidR="00BF398E">
        <w:rPr>
          <w:sz w:val="16"/>
          <w:szCs w:val="16"/>
        </w:rPr>
        <w:t>doit être</w:t>
      </w:r>
      <w:r w:rsidRPr="00FC70F0">
        <w:rPr>
          <w:sz w:val="16"/>
          <w:szCs w:val="16"/>
        </w:rPr>
        <w:t xml:space="preserve"> ventilée sur les critères 2, 4 et 5.</w:t>
      </w:r>
    </w:p>
    <w:p w14:paraId="45E0A6D7" w14:textId="77777777" w:rsidR="003954D7" w:rsidRPr="00FC70F0" w:rsidRDefault="003954D7" w:rsidP="003954D7">
      <w:pPr>
        <w:tabs>
          <w:tab w:val="left" w:pos="1985"/>
        </w:tabs>
        <w:ind w:left="-142"/>
        <w:jc w:val="both"/>
        <w:rPr>
          <w:sz w:val="16"/>
          <w:szCs w:val="16"/>
        </w:rPr>
      </w:pPr>
    </w:p>
    <w:p w14:paraId="02343915" w14:textId="6DF3C7DE" w:rsidR="003954D7" w:rsidRDefault="003954D7" w:rsidP="00BF398E">
      <w:pPr>
        <w:tabs>
          <w:tab w:val="left" w:pos="1985"/>
        </w:tabs>
        <w:ind w:left="1985" w:hanging="2127"/>
        <w:jc w:val="both"/>
        <w:rPr>
          <w:sz w:val="16"/>
          <w:szCs w:val="16"/>
        </w:rPr>
      </w:pPr>
      <w:r w:rsidRPr="00FC70F0">
        <w:rPr>
          <w:b/>
          <w:bCs/>
          <w:sz w:val="16"/>
          <w:szCs w:val="16"/>
        </w:rPr>
        <w:t>c) Procédure sélective</w:t>
      </w:r>
      <w:r w:rsidRPr="00FC70F0">
        <w:rPr>
          <w:sz w:val="16"/>
          <w:szCs w:val="16"/>
        </w:rPr>
        <w:t xml:space="preserve"> :</w:t>
      </w:r>
      <w:r w:rsidRPr="00FC70F0">
        <w:rPr>
          <w:sz w:val="16"/>
          <w:szCs w:val="16"/>
        </w:rPr>
        <w:tab/>
      </w:r>
      <w:r w:rsidRPr="003954D7">
        <w:rPr>
          <w:sz w:val="16"/>
          <w:szCs w:val="16"/>
        </w:rPr>
        <w:t>Les critères 1 à 3</w:t>
      </w:r>
      <w:r w:rsidR="00BF398E">
        <w:rPr>
          <w:sz w:val="16"/>
          <w:szCs w:val="16"/>
        </w:rPr>
        <w:t>, ainsi que les sous-critères 4.2 et 4.3,</w:t>
      </w:r>
      <w:r w:rsidRPr="003954D7">
        <w:rPr>
          <w:sz w:val="16"/>
          <w:szCs w:val="16"/>
        </w:rPr>
        <w:t xml:space="preserve"> sont utilisés</w:t>
      </w:r>
      <w:r w:rsidR="00BF398E">
        <w:rPr>
          <w:sz w:val="16"/>
          <w:szCs w:val="16"/>
        </w:rPr>
        <w:t>, à titre de critères d’adjudication,</w:t>
      </w:r>
      <w:r w:rsidRPr="003954D7">
        <w:rPr>
          <w:sz w:val="16"/>
          <w:szCs w:val="16"/>
        </w:rPr>
        <w:t xml:space="preserve"> lors </w:t>
      </w:r>
      <w:r w:rsidR="00BF398E">
        <w:rPr>
          <w:sz w:val="16"/>
          <w:szCs w:val="16"/>
        </w:rPr>
        <w:t>du 2</w:t>
      </w:r>
      <w:r w:rsidR="00BF398E" w:rsidRPr="002F3F43">
        <w:rPr>
          <w:sz w:val="16"/>
          <w:szCs w:val="16"/>
          <w:vertAlign w:val="superscript"/>
        </w:rPr>
        <w:t>ème</w:t>
      </w:r>
      <w:r w:rsidR="00BF398E">
        <w:rPr>
          <w:sz w:val="16"/>
          <w:szCs w:val="16"/>
        </w:rPr>
        <w:t xml:space="preserve"> tour de la procédure</w:t>
      </w:r>
      <w:r w:rsidRPr="003954D7">
        <w:rPr>
          <w:sz w:val="16"/>
          <w:szCs w:val="16"/>
        </w:rPr>
        <w:t>.</w:t>
      </w:r>
    </w:p>
    <w:p w14:paraId="453D2BD0" w14:textId="77777777" w:rsidR="00BF398E" w:rsidRPr="004361EE" w:rsidRDefault="00BF398E" w:rsidP="00BF398E">
      <w:pPr>
        <w:tabs>
          <w:tab w:val="left" w:pos="1985"/>
        </w:tabs>
        <w:ind w:left="1973"/>
        <w:jc w:val="both"/>
        <w:rPr>
          <w:sz w:val="16"/>
          <w:szCs w:val="16"/>
        </w:rPr>
      </w:pPr>
      <w:r>
        <w:rPr>
          <w:b/>
          <w:bCs/>
          <w:sz w:val="16"/>
          <w:szCs w:val="16"/>
        </w:rPr>
        <w:tab/>
      </w:r>
      <w:r w:rsidRPr="004361EE">
        <w:rPr>
          <w:sz w:val="16"/>
          <w:szCs w:val="16"/>
        </w:rPr>
        <w:t>Le critère 5 est utilisé lors du 1</w:t>
      </w:r>
      <w:r w:rsidRPr="004361EE">
        <w:rPr>
          <w:sz w:val="16"/>
          <w:szCs w:val="16"/>
          <w:vertAlign w:val="superscript"/>
        </w:rPr>
        <w:t>er</w:t>
      </w:r>
      <w:r w:rsidRPr="004361EE">
        <w:rPr>
          <w:sz w:val="16"/>
          <w:szCs w:val="16"/>
        </w:rPr>
        <w:t xml:space="preserve"> tour de la procédure, à titre de critère d’aptitude rempli / non rempli. Dans le cas particulier du 1</w:t>
      </w:r>
      <w:r w:rsidRPr="004361EE">
        <w:rPr>
          <w:sz w:val="16"/>
          <w:szCs w:val="16"/>
          <w:vertAlign w:val="superscript"/>
        </w:rPr>
        <w:t>er</w:t>
      </w:r>
      <w:r w:rsidRPr="004361EE">
        <w:rPr>
          <w:sz w:val="16"/>
          <w:szCs w:val="16"/>
        </w:rPr>
        <w:t xml:space="preserve"> tour d’une procédure sélective avec évaluation des critères d’aptitude en deux étapes, il peut, en sus, être noté. Le critère 5 n’est pas utilisé lors du 2</w:t>
      </w:r>
      <w:r w:rsidRPr="004361EE">
        <w:rPr>
          <w:sz w:val="16"/>
          <w:szCs w:val="16"/>
          <w:vertAlign w:val="superscript"/>
        </w:rPr>
        <w:t>ème</w:t>
      </w:r>
      <w:r w:rsidRPr="004361EE">
        <w:rPr>
          <w:sz w:val="16"/>
          <w:szCs w:val="16"/>
        </w:rPr>
        <w:t xml:space="preserve"> tour de la procédure.</w:t>
      </w:r>
    </w:p>
    <w:p w14:paraId="56C6B5DC" w14:textId="77777777" w:rsidR="00BF398E" w:rsidRPr="004361EE" w:rsidRDefault="00BF398E" w:rsidP="00BF398E">
      <w:pPr>
        <w:tabs>
          <w:tab w:val="left" w:pos="1985"/>
        </w:tabs>
        <w:ind w:left="1973"/>
        <w:jc w:val="both"/>
        <w:rPr>
          <w:sz w:val="16"/>
          <w:szCs w:val="16"/>
        </w:rPr>
      </w:pPr>
      <w:r w:rsidRPr="004361EE">
        <w:rPr>
          <w:sz w:val="16"/>
          <w:szCs w:val="16"/>
        </w:rPr>
        <w:tab/>
        <w:t>Le sous-critère 4.1 est utilisé lors du 1</w:t>
      </w:r>
      <w:r w:rsidRPr="004361EE">
        <w:rPr>
          <w:sz w:val="16"/>
          <w:szCs w:val="16"/>
          <w:vertAlign w:val="superscript"/>
        </w:rPr>
        <w:t>er</w:t>
      </w:r>
      <w:r w:rsidRPr="004361EE">
        <w:rPr>
          <w:sz w:val="16"/>
          <w:szCs w:val="16"/>
        </w:rPr>
        <w:t xml:space="preserve"> tour de la procédure, à titre de critère d’aptitude rempli / non rempli. L’adjudicateur détermine au cas par cas s’il exige une certification qualité officielle (ou un équivalent) ou s’il se contente, au minimum, d’une présentation succincte du système qualité du soumissionnaire. Dans le cas particulier du 1</w:t>
      </w:r>
      <w:r w:rsidRPr="004361EE">
        <w:rPr>
          <w:sz w:val="16"/>
          <w:szCs w:val="16"/>
          <w:vertAlign w:val="superscript"/>
        </w:rPr>
        <w:t>er</w:t>
      </w:r>
      <w:r w:rsidRPr="004361EE">
        <w:rPr>
          <w:sz w:val="16"/>
          <w:szCs w:val="16"/>
        </w:rPr>
        <w:t xml:space="preserve"> tour d’une procédure sélective avec évaluation des critères d’aptitude en deux étapes, le sous-critère 4.1 peut, en sus, être noté. L’adjudicateur se contentant d’une présentation succincte peut décider de valoriser, dans le cadre de la deuxième étape de l’évaluation des critères d’aptitude, les soumissionnaires bénéficiant d’une certification qualité officielle. Le sous-critère 4.1 n’est pas utilisé lors du 2</w:t>
      </w:r>
      <w:r w:rsidRPr="004361EE">
        <w:rPr>
          <w:sz w:val="16"/>
          <w:szCs w:val="16"/>
          <w:vertAlign w:val="superscript"/>
        </w:rPr>
        <w:t>ème</w:t>
      </w:r>
      <w:r w:rsidRPr="004361EE">
        <w:rPr>
          <w:sz w:val="16"/>
          <w:szCs w:val="16"/>
        </w:rPr>
        <w:t xml:space="preserve"> tour de la procédure.</w:t>
      </w:r>
    </w:p>
    <w:p w14:paraId="5037BEC7" w14:textId="203B96F6" w:rsidR="00BF398E" w:rsidRPr="003954D7" w:rsidRDefault="00BF398E" w:rsidP="00BF398E">
      <w:pPr>
        <w:tabs>
          <w:tab w:val="left" w:pos="1985"/>
        </w:tabs>
        <w:ind w:left="1985" w:hanging="2127"/>
        <w:jc w:val="both"/>
        <w:rPr>
          <w:sz w:val="16"/>
          <w:szCs w:val="16"/>
        </w:rPr>
      </w:pPr>
    </w:p>
    <w:p w14:paraId="1401BF5F" w14:textId="4471C4A6" w:rsidR="00454457" w:rsidRPr="00320823" w:rsidRDefault="00454457" w:rsidP="003954D7">
      <w:pPr>
        <w:pStyle w:val="Paragraphedeliste"/>
        <w:ind w:left="-567"/>
        <w:rPr>
          <w:bCs/>
          <w:sz w:val="16"/>
          <w:szCs w:val="16"/>
        </w:rPr>
      </w:pPr>
    </w:p>
    <w:p w14:paraId="1DC6860B" w14:textId="7A7CEEC7" w:rsidR="00CC563B" w:rsidRPr="00715253" w:rsidRDefault="00CC563B" w:rsidP="00715253">
      <w:pPr>
        <w:suppressAutoHyphens w:val="0"/>
        <w:spacing w:after="200" w:line="276" w:lineRule="auto"/>
        <w:rPr>
          <w:bCs/>
          <w:sz w:val="14"/>
          <w:szCs w:val="14"/>
        </w:rPr>
      </w:pPr>
      <w:r w:rsidRPr="00715253">
        <w:rPr>
          <w:bCs/>
          <w:sz w:val="14"/>
          <w:szCs w:val="14"/>
        </w:rPr>
        <w:br w:type="page"/>
      </w:r>
    </w:p>
    <w:p w14:paraId="40E32BD1" w14:textId="77777777" w:rsidR="00DE7D24" w:rsidRPr="00DE7D24" w:rsidRDefault="00DE7D24" w:rsidP="00DE7D24">
      <w:pPr>
        <w:suppressAutoHyphens w:val="0"/>
        <w:spacing w:after="200" w:line="276" w:lineRule="auto"/>
        <w:rPr>
          <w:rFonts w:cs="Arial"/>
          <w:b/>
          <w:bCs/>
          <w:smallCaps/>
          <w:sz w:val="18"/>
          <w:szCs w:val="18"/>
        </w:rPr>
      </w:pPr>
      <w:bookmarkStart w:id="10" w:name="Questionnaire_DD"/>
      <w:bookmarkStart w:id="11" w:name="_MON_1362220510"/>
      <w:bookmarkStart w:id="12" w:name="_MON_1362229414"/>
      <w:bookmarkStart w:id="13" w:name="_MON_1366464874"/>
      <w:bookmarkStart w:id="14" w:name="_MON_1366464955"/>
      <w:bookmarkStart w:id="15" w:name="_MON_1366522340"/>
      <w:bookmarkStart w:id="16" w:name="_MON_1372080367"/>
      <w:bookmarkStart w:id="17" w:name="_MON_1298874912"/>
      <w:bookmarkStart w:id="18" w:name="_MON_1303217067"/>
      <w:bookmarkStart w:id="19" w:name="_MON_1303217192"/>
      <w:bookmarkStart w:id="20" w:name="Focus"/>
      <w:bookmarkStart w:id="21" w:name="LieuSR"/>
      <w:bookmarkEnd w:id="10"/>
      <w:bookmarkEnd w:id="11"/>
      <w:bookmarkEnd w:id="12"/>
      <w:bookmarkEnd w:id="13"/>
      <w:bookmarkEnd w:id="14"/>
      <w:bookmarkEnd w:id="15"/>
      <w:bookmarkEnd w:id="16"/>
      <w:bookmarkEnd w:id="17"/>
      <w:bookmarkEnd w:id="18"/>
      <w:bookmarkEnd w:id="19"/>
      <w:bookmarkEnd w:id="20"/>
      <w:bookmarkEnd w:id="21"/>
      <w:r w:rsidRPr="00DE7D24">
        <w:rPr>
          <w:b/>
          <w:bCs/>
          <w:sz w:val="22"/>
          <w:szCs w:val="22"/>
        </w:rPr>
        <w:lastRenderedPageBreak/>
        <w:t>Annexe 4</w:t>
      </w:r>
    </w:p>
    <w:p w14:paraId="6614BE66" w14:textId="77777777" w:rsidR="00DE7D24" w:rsidRPr="00DE7D24" w:rsidRDefault="00DE7D24" w:rsidP="00DE7D24">
      <w:pPr>
        <w:rPr>
          <w:rFonts w:cs="Arial"/>
          <w:b/>
          <w:bCs/>
          <w:smallCaps/>
        </w:rPr>
      </w:pPr>
      <w:r w:rsidRPr="00DE7D24">
        <w:rPr>
          <w:rFonts w:cs="Arial"/>
          <w:b/>
          <w:bCs/>
        </w:rPr>
        <w:t>Barème de notation du critère n° 1 : prix</w:t>
      </w:r>
    </w:p>
    <w:p w14:paraId="44D94837" w14:textId="77777777" w:rsidR="00DE7D24" w:rsidRPr="00DE7D24" w:rsidRDefault="00DE7D24" w:rsidP="00DE7D24">
      <w:pPr>
        <w:rPr>
          <w:rFonts w:cs="Arial"/>
          <w:b/>
          <w:smallCaps/>
          <w:sz w:val="18"/>
          <w:szCs w:val="18"/>
        </w:rPr>
      </w:pPr>
    </w:p>
    <w:p w14:paraId="5EB434CE" w14:textId="3C477660" w:rsidR="00DE7D24" w:rsidRPr="00DE7D24" w:rsidRDefault="00DE7D24" w:rsidP="00DE7D24">
      <w:pPr>
        <w:tabs>
          <w:tab w:val="left" w:pos="-3510"/>
        </w:tabs>
        <w:jc w:val="both"/>
        <w:rPr>
          <w:b/>
          <w:smallCaps/>
          <w:sz w:val="18"/>
          <w:szCs w:val="18"/>
        </w:rPr>
      </w:pPr>
      <w:r w:rsidRPr="00DE7D24">
        <w:rPr>
          <w:rFonts w:cs="Arial"/>
          <w:sz w:val="18"/>
          <w:szCs w:val="18"/>
        </w:rPr>
        <w:t>Méthodes de notation applicables, au choix de l’adjudicateur (e</w:t>
      </w:r>
      <w:r w:rsidRPr="00DE7D24">
        <w:rPr>
          <w:sz w:val="18"/>
          <w:szCs w:val="18"/>
        </w:rPr>
        <w:t xml:space="preserve">n prenant en compte le montant TTC des offres de base après vérification arithmétique) (cf. graphiques p. </w:t>
      </w:r>
      <w:r w:rsidR="00555E97">
        <w:rPr>
          <w:sz w:val="18"/>
          <w:szCs w:val="18"/>
        </w:rPr>
        <w:t>22-23</w:t>
      </w:r>
      <w:r w:rsidRPr="00DE7D24">
        <w:rPr>
          <w:sz w:val="18"/>
          <w:szCs w:val="18"/>
        </w:rPr>
        <w:t xml:space="preserve"> pour un comparatif des différentes méthodes) :</w:t>
      </w:r>
    </w:p>
    <w:p w14:paraId="425A9FF9" w14:textId="77777777" w:rsidR="00DE7D24" w:rsidRPr="00DE7D24" w:rsidRDefault="00DE7D24" w:rsidP="00DE7D24">
      <w:pPr>
        <w:rPr>
          <w:b/>
          <w:smallCaps/>
          <w:sz w:val="18"/>
          <w:szCs w:val="18"/>
        </w:rPr>
      </w:pPr>
    </w:p>
    <w:p w14:paraId="29B7E4D5" w14:textId="77777777" w:rsidR="00DE7D24" w:rsidRPr="00DE7D24" w:rsidRDefault="00DE7D24" w:rsidP="00DE7D24">
      <w:pPr>
        <w:jc w:val="both"/>
        <w:rPr>
          <w:b/>
          <w:smallCaps/>
          <w:sz w:val="18"/>
        </w:rPr>
      </w:pPr>
    </w:p>
    <w:p w14:paraId="0ED27CE6" w14:textId="77777777" w:rsidR="00DE7D24" w:rsidRPr="00DE7D24" w:rsidRDefault="00DE7D24" w:rsidP="00FC70F0">
      <w:pPr>
        <w:numPr>
          <w:ilvl w:val="0"/>
          <w:numId w:val="19"/>
        </w:numPr>
        <w:spacing w:after="240"/>
        <w:jc w:val="both"/>
        <w:rPr>
          <w:b/>
          <w:i/>
          <w:smallCaps/>
          <w:sz w:val="18"/>
          <w:szCs w:val="18"/>
          <w:u w:val="single"/>
        </w:rPr>
      </w:pPr>
      <w:r w:rsidRPr="00DE7D24">
        <w:rPr>
          <w:i/>
          <w:sz w:val="18"/>
          <w:szCs w:val="18"/>
          <w:u w:val="single"/>
        </w:rPr>
        <w:t>Méthode de notation au carré (T2)</w:t>
      </w:r>
    </w:p>
    <w:tbl>
      <w:tblPr>
        <w:tblW w:w="0" w:type="auto"/>
        <w:tblInd w:w="709" w:type="dxa"/>
        <w:tblLayout w:type="fixed"/>
        <w:tblLook w:val="01E0" w:firstRow="1" w:lastRow="1" w:firstColumn="1" w:lastColumn="1" w:noHBand="0" w:noVBand="0"/>
      </w:tblPr>
      <w:tblGrid>
        <w:gridCol w:w="2214"/>
        <w:gridCol w:w="236"/>
        <w:gridCol w:w="2570"/>
        <w:gridCol w:w="780"/>
      </w:tblGrid>
      <w:tr w:rsidR="00DE7D24" w:rsidRPr="00DE7D24" w14:paraId="33EA2337" w14:textId="77777777" w:rsidTr="00E21A7F">
        <w:trPr>
          <w:trHeight w:val="215"/>
        </w:trPr>
        <w:tc>
          <w:tcPr>
            <w:tcW w:w="2214" w:type="dxa"/>
            <w:vMerge w:val="restart"/>
            <w:shd w:val="clear" w:color="auto" w:fill="auto"/>
            <w:vAlign w:val="center"/>
          </w:tcPr>
          <w:p w14:paraId="3C0E3BE7" w14:textId="77777777" w:rsidR="00DE7D24" w:rsidRPr="00DE7D24" w:rsidRDefault="00DE7D24" w:rsidP="00DE7D24">
            <w:pPr>
              <w:rPr>
                <w:rFonts w:cs="Arial"/>
                <w:b/>
                <w:smallCaps/>
                <w:sz w:val="18"/>
                <w:szCs w:val="18"/>
              </w:rPr>
            </w:pPr>
            <w:proofErr w:type="gramStart"/>
            <w:r w:rsidRPr="00DE7D24">
              <w:rPr>
                <w:rFonts w:cs="Arial"/>
                <w:sz w:val="18"/>
                <w:szCs w:val="18"/>
              </w:rPr>
              <w:t>note</w:t>
            </w:r>
            <w:proofErr w:type="gramEnd"/>
            <w:r w:rsidRPr="00DE7D24">
              <w:rPr>
                <w:rFonts w:cs="Arial"/>
                <w:sz w:val="18"/>
                <w:szCs w:val="18"/>
              </w:rPr>
              <w:t xml:space="preserve"> de l'offre évaluée  =</w:t>
            </w:r>
          </w:p>
        </w:tc>
        <w:tc>
          <w:tcPr>
            <w:tcW w:w="236" w:type="dxa"/>
            <w:vMerge w:val="restart"/>
            <w:shd w:val="clear" w:color="auto" w:fill="auto"/>
            <w:vAlign w:val="center"/>
          </w:tcPr>
          <w:p w14:paraId="091CD72D" w14:textId="77777777" w:rsidR="00DE7D24" w:rsidRPr="00DE7D24" w:rsidRDefault="00DE7D24" w:rsidP="00DE7D24">
            <w:pPr>
              <w:rPr>
                <w:rFonts w:cs="Arial"/>
                <w:b/>
                <w:smallCaps/>
                <w:sz w:val="18"/>
                <w:szCs w:val="18"/>
              </w:rPr>
            </w:pPr>
            <w:r w:rsidRPr="00DE7D24">
              <w:rPr>
                <w:rFonts w:cs="Arial"/>
                <w:sz w:val="18"/>
                <w:szCs w:val="18"/>
              </w:rPr>
              <w:t>(</w:t>
            </w:r>
          </w:p>
        </w:tc>
        <w:tc>
          <w:tcPr>
            <w:tcW w:w="2570" w:type="dxa"/>
            <w:tcBorders>
              <w:bottom w:val="single" w:sz="4" w:space="0" w:color="auto"/>
            </w:tcBorders>
            <w:shd w:val="clear" w:color="auto" w:fill="auto"/>
          </w:tcPr>
          <w:p w14:paraId="32778D0D" w14:textId="77777777" w:rsidR="00DE7D24" w:rsidRPr="00DE7D24" w:rsidRDefault="00DE7D24" w:rsidP="00DE7D24">
            <w:pPr>
              <w:jc w:val="center"/>
              <w:rPr>
                <w:rFonts w:cs="Arial"/>
                <w:b/>
                <w:smallCaps/>
                <w:sz w:val="18"/>
                <w:szCs w:val="18"/>
              </w:rPr>
            </w:pPr>
            <w:proofErr w:type="gramStart"/>
            <w:r w:rsidRPr="00DE7D24">
              <w:rPr>
                <w:rFonts w:cs="Arial"/>
                <w:sz w:val="18"/>
                <w:szCs w:val="18"/>
              </w:rPr>
              <w:t>coût</w:t>
            </w:r>
            <w:proofErr w:type="gramEnd"/>
            <w:r w:rsidRPr="00DE7D24">
              <w:rPr>
                <w:rFonts w:cs="Arial"/>
                <w:sz w:val="18"/>
                <w:szCs w:val="18"/>
              </w:rPr>
              <w:t xml:space="preserve"> de l'offre la moins chère</w:t>
            </w:r>
          </w:p>
        </w:tc>
        <w:tc>
          <w:tcPr>
            <w:tcW w:w="780" w:type="dxa"/>
            <w:vMerge w:val="restart"/>
            <w:shd w:val="clear" w:color="auto" w:fill="auto"/>
            <w:vAlign w:val="center"/>
          </w:tcPr>
          <w:p w14:paraId="2F6AEBF0" w14:textId="77777777" w:rsidR="00DE7D24" w:rsidRPr="00DE7D24" w:rsidRDefault="00DE7D24" w:rsidP="00DE7D24">
            <w:pPr>
              <w:rPr>
                <w:rFonts w:cs="Arial"/>
                <w:b/>
                <w:smallCaps/>
                <w:sz w:val="18"/>
                <w:szCs w:val="18"/>
              </w:rPr>
            </w:pPr>
            <w:r w:rsidRPr="00DE7D24">
              <w:rPr>
                <w:rFonts w:cs="Arial"/>
                <w:sz w:val="18"/>
                <w:szCs w:val="18"/>
              </w:rPr>
              <w:t>)</w:t>
            </w:r>
            <w:r w:rsidRPr="00DE7D24">
              <w:rPr>
                <w:rFonts w:cs="Arial"/>
                <w:sz w:val="18"/>
                <w:szCs w:val="18"/>
                <w:vertAlign w:val="superscript"/>
              </w:rPr>
              <w:t>2</w:t>
            </w:r>
            <w:r w:rsidRPr="00DE7D24">
              <w:rPr>
                <w:rFonts w:cs="Arial"/>
                <w:sz w:val="18"/>
                <w:szCs w:val="18"/>
              </w:rPr>
              <w:t xml:space="preserve"> x 5</w:t>
            </w:r>
          </w:p>
        </w:tc>
      </w:tr>
      <w:tr w:rsidR="00DE7D24" w:rsidRPr="00DE7D24" w14:paraId="77E2DE7B" w14:textId="77777777" w:rsidTr="00E21A7F">
        <w:trPr>
          <w:trHeight w:val="215"/>
        </w:trPr>
        <w:tc>
          <w:tcPr>
            <w:tcW w:w="2214" w:type="dxa"/>
            <w:vMerge/>
            <w:shd w:val="clear" w:color="auto" w:fill="auto"/>
            <w:vAlign w:val="center"/>
          </w:tcPr>
          <w:p w14:paraId="3855C455" w14:textId="77777777" w:rsidR="00DE7D24" w:rsidRPr="00DE7D24" w:rsidRDefault="00DE7D24" w:rsidP="00DE7D24">
            <w:pPr>
              <w:rPr>
                <w:rFonts w:cs="Arial"/>
                <w:b/>
                <w:smallCaps/>
                <w:sz w:val="18"/>
                <w:szCs w:val="18"/>
              </w:rPr>
            </w:pPr>
          </w:p>
        </w:tc>
        <w:tc>
          <w:tcPr>
            <w:tcW w:w="236" w:type="dxa"/>
            <w:vMerge/>
            <w:shd w:val="clear" w:color="auto" w:fill="auto"/>
            <w:vAlign w:val="center"/>
          </w:tcPr>
          <w:p w14:paraId="4D59B211" w14:textId="77777777" w:rsidR="00DE7D24" w:rsidRPr="00DE7D24" w:rsidRDefault="00DE7D24" w:rsidP="00DE7D24">
            <w:pPr>
              <w:rPr>
                <w:rFonts w:cs="Arial"/>
                <w:b/>
                <w:smallCaps/>
                <w:sz w:val="18"/>
                <w:szCs w:val="18"/>
              </w:rPr>
            </w:pPr>
          </w:p>
        </w:tc>
        <w:tc>
          <w:tcPr>
            <w:tcW w:w="2570" w:type="dxa"/>
            <w:tcBorders>
              <w:top w:val="single" w:sz="4" w:space="0" w:color="auto"/>
            </w:tcBorders>
            <w:shd w:val="clear" w:color="auto" w:fill="auto"/>
          </w:tcPr>
          <w:p w14:paraId="05111111" w14:textId="77777777" w:rsidR="00DE7D24" w:rsidRPr="00DE7D24" w:rsidRDefault="00DE7D24" w:rsidP="00DE7D24">
            <w:pPr>
              <w:spacing w:before="40"/>
              <w:jc w:val="center"/>
              <w:rPr>
                <w:rFonts w:cs="Arial"/>
                <w:b/>
                <w:smallCaps/>
                <w:sz w:val="18"/>
                <w:szCs w:val="18"/>
              </w:rPr>
            </w:pPr>
            <w:proofErr w:type="gramStart"/>
            <w:r w:rsidRPr="00DE7D24">
              <w:rPr>
                <w:rFonts w:cs="Arial"/>
                <w:sz w:val="18"/>
                <w:szCs w:val="18"/>
              </w:rPr>
              <w:t>coût</w:t>
            </w:r>
            <w:proofErr w:type="gramEnd"/>
            <w:r w:rsidRPr="00DE7D24">
              <w:rPr>
                <w:rFonts w:cs="Arial"/>
                <w:sz w:val="18"/>
                <w:szCs w:val="18"/>
              </w:rPr>
              <w:t xml:space="preserve"> de l'offre évaluée</w:t>
            </w:r>
          </w:p>
        </w:tc>
        <w:tc>
          <w:tcPr>
            <w:tcW w:w="780" w:type="dxa"/>
            <w:vMerge/>
            <w:shd w:val="clear" w:color="auto" w:fill="auto"/>
          </w:tcPr>
          <w:p w14:paraId="7AC87950" w14:textId="77777777" w:rsidR="00DE7D24" w:rsidRPr="00DE7D24" w:rsidRDefault="00DE7D24" w:rsidP="00DE7D24">
            <w:pPr>
              <w:rPr>
                <w:rFonts w:cs="Arial"/>
                <w:b/>
                <w:smallCaps/>
                <w:sz w:val="18"/>
                <w:szCs w:val="18"/>
              </w:rPr>
            </w:pPr>
          </w:p>
        </w:tc>
      </w:tr>
    </w:tbl>
    <w:p w14:paraId="557E0E97" w14:textId="77777777" w:rsidR="00DE7D24" w:rsidRPr="00DE7D24" w:rsidRDefault="00DE7D24" w:rsidP="00DE7D24">
      <w:pPr>
        <w:rPr>
          <w:smallCaps/>
          <w:sz w:val="18"/>
        </w:rPr>
      </w:pPr>
    </w:p>
    <w:p w14:paraId="6002A513" w14:textId="77777777" w:rsidR="00DE7D24" w:rsidRPr="00DE7D24" w:rsidRDefault="00DE7D24" w:rsidP="00DE7D24">
      <w:pPr>
        <w:spacing w:after="240"/>
        <w:jc w:val="both"/>
        <w:rPr>
          <w:b/>
          <w:smallCaps/>
          <w:sz w:val="18"/>
          <w:szCs w:val="18"/>
        </w:rPr>
      </w:pPr>
      <w:r w:rsidRPr="00DE7D24">
        <w:rPr>
          <w:sz w:val="18"/>
          <w:szCs w:val="18"/>
        </w:rPr>
        <w:t xml:space="preserve">La méthode de notation au carré présente une pente raide. Elle creuse un écart de notation important entre l’offre la moins chère et les offres présentant un prix plus élevé. </w:t>
      </w:r>
    </w:p>
    <w:p w14:paraId="6083AB28" w14:textId="77777777" w:rsidR="00DE7D24" w:rsidRPr="00DE7D24" w:rsidRDefault="00DE7D24" w:rsidP="00FC70F0">
      <w:pPr>
        <w:numPr>
          <w:ilvl w:val="0"/>
          <w:numId w:val="19"/>
        </w:numPr>
        <w:spacing w:after="240"/>
        <w:contextualSpacing/>
        <w:jc w:val="both"/>
        <w:rPr>
          <w:b/>
          <w:i/>
          <w:smallCaps/>
          <w:sz w:val="18"/>
          <w:szCs w:val="18"/>
          <w:u w:val="single"/>
        </w:rPr>
      </w:pPr>
      <w:r w:rsidRPr="00DE7D24">
        <w:rPr>
          <w:i/>
          <w:sz w:val="18"/>
          <w:szCs w:val="18"/>
          <w:u w:val="single"/>
        </w:rPr>
        <w:t>Méthode de notation 3/2 (T1.5)</w:t>
      </w:r>
    </w:p>
    <w:tbl>
      <w:tblPr>
        <w:tblW w:w="0" w:type="auto"/>
        <w:tblInd w:w="709" w:type="dxa"/>
        <w:tblLayout w:type="fixed"/>
        <w:tblLook w:val="01E0" w:firstRow="1" w:lastRow="1" w:firstColumn="1" w:lastColumn="1" w:noHBand="0" w:noVBand="0"/>
      </w:tblPr>
      <w:tblGrid>
        <w:gridCol w:w="2235"/>
        <w:gridCol w:w="236"/>
        <w:gridCol w:w="2570"/>
        <w:gridCol w:w="780"/>
      </w:tblGrid>
      <w:tr w:rsidR="00DE7D24" w:rsidRPr="00DE7D24" w14:paraId="6C29F3A3" w14:textId="77777777" w:rsidTr="00E21A7F">
        <w:trPr>
          <w:trHeight w:val="215"/>
        </w:trPr>
        <w:tc>
          <w:tcPr>
            <w:tcW w:w="2235" w:type="dxa"/>
            <w:vMerge w:val="restart"/>
            <w:shd w:val="clear" w:color="auto" w:fill="auto"/>
            <w:vAlign w:val="center"/>
          </w:tcPr>
          <w:p w14:paraId="364A14E5" w14:textId="77777777" w:rsidR="00DE7D24" w:rsidRPr="00DE7D24" w:rsidRDefault="00DE7D24" w:rsidP="00DE7D24">
            <w:pPr>
              <w:rPr>
                <w:rFonts w:cs="Arial"/>
                <w:b/>
                <w:smallCaps/>
                <w:sz w:val="18"/>
                <w:szCs w:val="18"/>
              </w:rPr>
            </w:pPr>
            <w:proofErr w:type="gramStart"/>
            <w:r w:rsidRPr="00DE7D24">
              <w:rPr>
                <w:rFonts w:cs="Arial"/>
                <w:sz w:val="18"/>
                <w:szCs w:val="18"/>
              </w:rPr>
              <w:t>note</w:t>
            </w:r>
            <w:proofErr w:type="gramEnd"/>
            <w:r w:rsidRPr="00DE7D24">
              <w:rPr>
                <w:rFonts w:cs="Arial"/>
                <w:sz w:val="18"/>
                <w:szCs w:val="18"/>
              </w:rPr>
              <w:t xml:space="preserve"> de l'offre évaluée  =</w:t>
            </w:r>
          </w:p>
        </w:tc>
        <w:tc>
          <w:tcPr>
            <w:tcW w:w="236" w:type="dxa"/>
            <w:vMerge w:val="restart"/>
            <w:shd w:val="clear" w:color="auto" w:fill="auto"/>
            <w:vAlign w:val="center"/>
          </w:tcPr>
          <w:p w14:paraId="5310563A" w14:textId="77777777" w:rsidR="00DE7D24" w:rsidRPr="00DE7D24" w:rsidRDefault="00DE7D24" w:rsidP="00DE7D24">
            <w:pPr>
              <w:rPr>
                <w:rFonts w:cs="Arial"/>
                <w:b/>
                <w:smallCaps/>
                <w:sz w:val="18"/>
                <w:szCs w:val="18"/>
              </w:rPr>
            </w:pPr>
            <w:r w:rsidRPr="00DE7D24">
              <w:rPr>
                <w:rFonts w:cs="Arial"/>
                <w:sz w:val="18"/>
                <w:szCs w:val="18"/>
              </w:rPr>
              <w:t>(</w:t>
            </w:r>
          </w:p>
        </w:tc>
        <w:tc>
          <w:tcPr>
            <w:tcW w:w="2570" w:type="dxa"/>
            <w:tcBorders>
              <w:bottom w:val="single" w:sz="4" w:space="0" w:color="auto"/>
            </w:tcBorders>
            <w:shd w:val="clear" w:color="auto" w:fill="auto"/>
          </w:tcPr>
          <w:p w14:paraId="34C8E263" w14:textId="77777777" w:rsidR="00DE7D24" w:rsidRPr="00DE7D24" w:rsidRDefault="00DE7D24" w:rsidP="00DE7D24">
            <w:pPr>
              <w:jc w:val="center"/>
              <w:rPr>
                <w:rFonts w:cs="Arial"/>
                <w:b/>
                <w:smallCaps/>
                <w:sz w:val="18"/>
                <w:szCs w:val="18"/>
              </w:rPr>
            </w:pPr>
            <w:proofErr w:type="gramStart"/>
            <w:r w:rsidRPr="00DE7D24">
              <w:rPr>
                <w:rFonts w:cs="Arial"/>
                <w:sz w:val="18"/>
                <w:szCs w:val="18"/>
              </w:rPr>
              <w:t>coût</w:t>
            </w:r>
            <w:proofErr w:type="gramEnd"/>
            <w:r w:rsidRPr="00DE7D24">
              <w:rPr>
                <w:rFonts w:cs="Arial"/>
                <w:sz w:val="18"/>
                <w:szCs w:val="18"/>
              </w:rPr>
              <w:t xml:space="preserve"> de l'offre la moins chère</w:t>
            </w:r>
          </w:p>
        </w:tc>
        <w:tc>
          <w:tcPr>
            <w:tcW w:w="780" w:type="dxa"/>
            <w:vMerge w:val="restart"/>
            <w:shd w:val="clear" w:color="auto" w:fill="auto"/>
            <w:vAlign w:val="center"/>
          </w:tcPr>
          <w:p w14:paraId="19A1B859" w14:textId="77777777" w:rsidR="00DE7D24" w:rsidRPr="00DE7D24" w:rsidRDefault="00DE7D24" w:rsidP="00DE7D24">
            <w:pPr>
              <w:rPr>
                <w:rFonts w:cs="Arial"/>
                <w:b/>
                <w:smallCaps/>
                <w:sz w:val="18"/>
                <w:szCs w:val="18"/>
              </w:rPr>
            </w:pPr>
            <w:r w:rsidRPr="00DE7D24">
              <w:rPr>
                <w:rFonts w:cs="Arial"/>
                <w:sz w:val="18"/>
                <w:szCs w:val="18"/>
              </w:rPr>
              <w:t>)</w:t>
            </w:r>
            <w:r w:rsidRPr="00DE7D24">
              <w:rPr>
                <w:rFonts w:cs="Arial"/>
                <w:sz w:val="18"/>
                <w:szCs w:val="18"/>
                <w:vertAlign w:val="superscript"/>
              </w:rPr>
              <w:t>1,5</w:t>
            </w:r>
            <w:r w:rsidRPr="00DE7D24">
              <w:rPr>
                <w:rFonts w:cs="Arial"/>
                <w:sz w:val="18"/>
                <w:szCs w:val="18"/>
              </w:rPr>
              <w:t xml:space="preserve"> x 5</w:t>
            </w:r>
          </w:p>
        </w:tc>
      </w:tr>
      <w:tr w:rsidR="00DE7D24" w:rsidRPr="00DE7D24" w14:paraId="1ABA3960" w14:textId="77777777" w:rsidTr="00E21A7F">
        <w:trPr>
          <w:trHeight w:val="215"/>
        </w:trPr>
        <w:tc>
          <w:tcPr>
            <w:tcW w:w="2235" w:type="dxa"/>
            <w:vMerge/>
            <w:shd w:val="clear" w:color="auto" w:fill="auto"/>
            <w:vAlign w:val="center"/>
          </w:tcPr>
          <w:p w14:paraId="2074B518" w14:textId="77777777" w:rsidR="00DE7D24" w:rsidRPr="00DE7D24" w:rsidRDefault="00DE7D24" w:rsidP="00DE7D24">
            <w:pPr>
              <w:rPr>
                <w:rFonts w:cs="Arial"/>
                <w:b/>
                <w:smallCaps/>
                <w:sz w:val="18"/>
                <w:szCs w:val="18"/>
              </w:rPr>
            </w:pPr>
          </w:p>
        </w:tc>
        <w:tc>
          <w:tcPr>
            <w:tcW w:w="236" w:type="dxa"/>
            <w:vMerge/>
            <w:shd w:val="clear" w:color="auto" w:fill="auto"/>
            <w:vAlign w:val="center"/>
          </w:tcPr>
          <w:p w14:paraId="38541D61" w14:textId="77777777" w:rsidR="00DE7D24" w:rsidRPr="00DE7D24" w:rsidRDefault="00DE7D24" w:rsidP="00DE7D24">
            <w:pPr>
              <w:rPr>
                <w:rFonts w:cs="Arial"/>
                <w:b/>
                <w:smallCaps/>
                <w:sz w:val="18"/>
                <w:szCs w:val="18"/>
              </w:rPr>
            </w:pPr>
          </w:p>
        </w:tc>
        <w:tc>
          <w:tcPr>
            <w:tcW w:w="2570" w:type="dxa"/>
            <w:tcBorders>
              <w:top w:val="single" w:sz="4" w:space="0" w:color="auto"/>
            </w:tcBorders>
            <w:shd w:val="clear" w:color="auto" w:fill="auto"/>
          </w:tcPr>
          <w:p w14:paraId="0DF7ECE8" w14:textId="77777777" w:rsidR="00DE7D24" w:rsidRPr="00DE7D24" w:rsidRDefault="00DE7D24" w:rsidP="00DE7D24">
            <w:pPr>
              <w:spacing w:before="40"/>
              <w:jc w:val="center"/>
              <w:rPr>
                <w:rFonts w:cs="Arial"/>
                <w:b/>
                <w:smallCaps/>
                <w:sz w:val="18"/>
                <w:szCs w:val="18"/>
              </w:rPr>
            </w:pPr>
            <w:proofErr w:type="gramStart"/>
            <w:r w:rsidRPr="00DE7D24">
              <w:rPr>
                <w:rFonts w:cs="Arial"/>
                <w:sz w:val="18"/>
                <w:szCs w:val="18"/>
              </w:rPr>
              <w:t>coût</w:t>
            </w:r>
            <w:proofErr w:type="gramEnd"/>
            <w:r w:rsidRPr="00DE7D24">
              <w:rPr>
                <w:rFonts w:cs="Arial"/>
                <w:sz w:val="18"/>
                <w:szCs w:val="18"/>
              </w:rPr>
              <w:t xml:space="preserve"> de l'offre évaluée</w:t>
            </w:r>
          </w:p>
        </w:tc>
        <w:tc>
          <w:tcPr>
            <w:tcW w:w="780" w:type="dxa"/>
            <w:vMerge/>
            <w:shd w:val="clear" w:color="auto" w:fill="auto"/>
          </w:tcPr>
          <w:p w14:paraId="7B482B83" w14:textId="77777777" w:rsidR="00DE7D24" w:rsidRPr="00DE7D24" w:rsidRDefault="00DE7D24" w:rsidP="00DE7D24">
            <w:pPr>
              <w:rPr>
                <w:rFonts w:cs="Arial"/>
                <w:b/>
                <w:smallCaps/>
                <w:sz w:val="18"/>
                <w:szCs w:val="18"/>
              </w:rPr>
            </w:pPr>
          </w:p>
        </w:tc>
      </w:tr>
    </w:tbl>
    <w:p w14:paraId="7537EA38" w14:textId="77777777" w:rsidR="00DE7D24" w:rsidRPr="00DE7D24" w:rsidRDefault="00DE7D24" w:rsidP="00DE7D24">
      <w:pPr>
        <w:jc w:val="both"/>
        <w:rPr>
          <w:b/>
          <w:smallCaps/>
          <w:sz w:val="18"/>
          <w:szCs w:val="18"/>
        </w:rPr>
      </w:pPr>
    </w:p>
    <w:p w14:paraId="7D215815" w14:textId="77777777" w:rsidR="00DE7D24" w:rsidRPr="00DE7D24" w:rsidRDefault="00DE7D24" w:rsidP="00DE7D24">
      <w:pPr>
        <w:spacing w:after="240"/>
        <w:jc w:val="both"/>
        <w:rPr>
          <w:b/>
          <w:smallCaps/>
          <w:sz w:val="18"/>
          <w:szCs w:val="18"/>
        </w:rPr>
      </w:pPr>
      <w:r w:rsidRPr="00DE7D24">
        <w:rPr>
          <w:sz w:val="18"/>
          <w:szCs w:val="18"/>
        </w:rPr>
        <w:t>La méthode de notation 3/2 présente une pente moins raide que la méthode au carré. Elle permet de limiter davantage que la méthode au carré l’écart de notation entre l’offre la moins chère et les offres présentant un prix plus élevé.</w:t>
      </w:r>
    </w:p>
    <w:p w14:paraId="033D13A5" w14:textId="77777777" w:rsidR="00DE7D24" w:rsidRPr="00DE7D24" w:rsidRDefault="00DE7D24" w:rsidP="00FC70F0">
      <w:pPr>
        <w:numPr>
          <w:ilvl w:val="0"/>
          <w:numId w:val="19"/>
        </w:numPr>
        <w:contextualSpacing/>
        <w:rPr>
          <w:b/>
          <w:i/>
          <w:smallCaps/>
          <w:sz w:val="18"/>
          <w:u w:val="single"/>
        </w:rPr>
      </w:pPr>
      <w:r w:rsidRPr="00DE7D24">
        <w:rPr>
          <w:i/>
          <w:sz w:val="18"/>
          <w:u w:val="single"/>
        </w:rPr>
        <w:t>Méthode de notation linéaire (T200)</w:t>
      </w:r>
    </w:p>
    <w:p w14:paraId="592757B6" w14:textId="77777777" w:rsidR="00DE7D24" w:rsidRPr="00DE7D24" w:rsidRDefault="00DE7D24" w:rsidP="00DE7D24">
      <w:pPr>
        <w:rPr>
          <w:smallCaps/>
          <w:sz w:val="18"/>
        </w:rPr>
      </w:pPr>
    </w:p>
    <w:tbl>
      <w:tblPr>
        <w:tblW w:w="8472" w:type="dxa"/>
        <w:tblInd w:w="709" w:type="dxa"/>
        <w:tblLayout w:type="fixed"/>
        <w:tblLook w:val="01E0" w:firstRow="1" w:lastRow="1" w:firstColumn="1" w:lastColumn="1" w:noHBand="0" w:noVBand="0"/>
      </w:tblPr>
      <w:tblGrid>
        <w:gridCol w:w="2214"/>
        <w:gridCol w:w="236"/>
        <w:gridCol w:w="5171"/>
        <w:gridCol w:w="851"/>
      </w:tblGrid>
      <w:tr w:rsidR="00DE7D24" w:rsidRPr="00DE7D24" w14:paraId="3A955E59" w14:textId="77777777" w:rsidTr="00E21A7F">
        <w:trPr>
          <w:trHeight w:val="215"/>
        </w:trPr>
        <w:tc>
          <w:tcPr>
            <w:tcW w:w="2214" w:type="dxa"/>
            <w:vMerge w:val="restart"/>
            <w:shd w:val="clear" w:color="auto" w:fill="auto"/>
            <w:vAlign w:val="center"/>
          </w:tcPr>
          <w:p w14:paraId="555CD8DB" w14:textId="77777777" w:rsidR="00DE7D24" w:rsidRPr="00DE7D24" w:rsidRDefault="00DE7D24" w:rsidP="00DE7D24">
            <w:pPr>
              <w:rPr>
                <w:rFonts w:cs="Arial"/>
                <w:b/>
                <w:smallCaps/>
                <w:sz w:val="18"/>
                <w:szCs w:val="18"/>
              </w:rPr>
            </w:pPr>
            <w:proofErr w:type="gramStart"/>
            <w:r w:rsidRPr="00DE7D24">
              <w:rPr>
                <w:rFonts w:cs="Arial"/>
                <w:sz w:val="18"/>
                <w:szCs w:val="18"/>
              </w:rPr>
              <w:t>note</w:t>
            </w:r>
            <w:proofErr w:type="gramEnd"/>
            <w:r w:rsidRPr="00DE7D24">
              <w:rPr>
                <w:rFonts w:cs="Arial"/>
                <w:sz w:val="18"/>
                <w:szCs w:val="18"/>
              </w:rPr>
              <w:t xml:space="preserve"> de l'offre évaluée  =</w:t>
            </w:r>
          </w:p>
        </w:tc>
        <w:tc>
          <w:tcPr>
            <w:tcW w:w="236" w:type="dxa"/>
            <w:vMerge w:val="restart"/>
            <w:shd w:val="clear" w:color="auto" w:fill="auto"/>
            <w:vAlign w:val="center"/>
          </w:tcPr>
          <w:p w14:paraId="65F81E13" w14:textId="77777777" w:rsidR="00DE7D24" w:rsidRPr="00DE7D24" w:rsidRDefault="00DE7D24" w:rsidP="00DE7D24">
            <w:pPr>
              <w:rPr>
                <w:rFonts w:cs="Arial"/>
                <w:b/>
                <w:smallCaps/>
                <w:sz w:val="18"/>
                <w:szCs w:val="18"/>
              </w:rPr>
            </w:pPr>
            <w:r w:rsidRPr="00DE7D24">
              <w:rPr>
                <w:rFonts w:cs="Arial"/>
                <w:sz w:val="18"/>
                <w:szCs w:val="18"/>
              </w:rPr>
              <w:t>(</w:t>
            </w:r>
          </w:p>
        </w:tc>
        <w:tc>
          <w:tcPr>
            <w:tcW w:w="5171" w:type="dxa"/>
            <w:tcBorders>
              <w:bottom w:val="single" w:sz="4" w:space="0" w:color="auto"/>
            </w:tcBorders>
            <w:shd w:val="clear" w:color="auto" w:fill="auto"/>
          </w:tcPr>
          <w:p w14:paraId="7AA6BAE8" w14:textId="77777777" w:rsidR="00DE7D24" w:rsidRPr="00DE7D24" w:rsidRDefault="00DE7D24" w:rsidP="00DE7D24">
            <w:pPr>
              <w:ind w:left="-749" w:right="-391"/>
              <w:jc w:val="center"/>
              <w:rPr>
                <w:rFonts w:cs="Arial"/>
                <w:b/>
                <w:smallCaps/>
                <w:sz w:val="18"/>
                <w:szCs w:val="18"/>
              </w:rPr>
            </w:pPr>
            <w:r w:rsidRPr="00DE7D24">
              <w:rPr>
                <w:rFonts w:cs="Arial"/>
                <w:sz w:val="18"/>
                <w:szCs w:val="18"/>
              </w:rPr>
              <w:t>(</w:t>
            </w:r>
            <w:proofErr w:type="gramStart"/>
            <w:r w:rsidRPr="00DE7D24">
              <w:rPr>
                <w:rFonts w:cs="Arial"/>
                <w:sz w:val="18"/>
                <w:szCs w:val="18"/>
              </w:rPr>
              <w:t>coût</w:t>
            </w:r>
            <w:proofErr w:type="gramEnd"/>
            <w:r w:rsidRPr="00DE7D24">
              <w:rPr>
                <w:rFonts w:cs="Arial"/>
                <w:sz w:val="18"/>
                <w:szCs w:val="18"/>
              </w:rPr>
              <w:t xml:space="preserve"> de l'offre la moins chère x 2) – coût de l’offre évaluée</w:t>
            </w:r>
          </w:p>
        </w:tc>
        <w:tc>
          <w:tcPr>
            <w:tcW w:w="851" w:type="dxa"/>
            <w:vMerge w:val="restart"/>
            <w:shd w:val="clear" w:color="auto" w:fill="auto"/>
            <w:vAlign w:val="center"/>
          </w:tcPr>
          <w:p w14:paraId="695D47B8" w14:textId="77777777" w:rsidR="00DE7D24" w:rsidRPr="00DE7D24" w:rsidRDefault="00DE7D24" w:rsidP="00DE7D24">
            <w:pPr>
              <w:tabs>
                <w:tab w:val="left" w:pos="418"/>
              </w:tabs>
              <w:ind w:left="34"/>
              <w:rPr>
                <w:rFonts w:cs="Arial"/>
                <w:b/>
                <w:smallCaps/>
                <w:sz w:val="18"/>
                <w:szCs w:val="18"/>
              </w:rPr>
            </w:pPr>
            <w:r w:rsidRPr="00DE7D24">
              <w:rPr>
                <w:rFonts w:cs="Arial"/>
                <w:sz w:val="18"/>
                <w:szCs w:val="18"/>
              </w:rPr>
              <w:t>)</w:t>
            </w:r>
            <w:r w:rsidRPr="00DE7D24">
              <w:rPr>
                <w:rFonts w:cs="Arial"/>
                <w:sz w:val="18"/>
                <w:szCs w:val="18"/>
                <w:vertAlign w:val="superscript"/>
              </w:rPr>
              <w:t xml:space="preserve"> </w:t>
            </w:r>
            <w:r w:rsidRPr="00DE7D24">
              <w:rPr>
                <w:rFonts w:cs="Arial"/>
                <w:sz w:val="18"/>
                <w:szCs w:val="18"/>
              </w:rPr>
              <w:t>x 5</w:t>
            </w:r>
          </w:p>
        </w:tc>
      </w:tr>
      <w:tr w:rsidR="00DE7D24" w:rsidRPr="00DE7D24" w14:paraId="6475E1BD" w14:textId="77777777" w:rsidTr="00E21A7F">
        <w:trPr>
          <w:trHeight w:val="215"/>
        </w:trPr>
        <w:tc>
          <w:tcPr>
            <w:tcW w:w="2214" w:type="dxa"/>
            <w:vMerge/>
            <w:shd w:val="clear" w:color="auto" w:fill="auto"/>
            <w:vAlign w:val="center"/>
          </w:tcPr>
          <w:p w14:paraId="0F514384" w14:textId="77777777" w:rsidR="00DE7D24" w:rsidRPr="00DE7D24" w:rsidRDefault="00DE7D24" w:rsidP="00DE7D24">
            <w:pPr>
              <w:rPr>
                <w:rFonts w:cs="Arial"/>
                <w:b/>
                <w:smallCaps/>
                <w:sz w:val="18"/>
                <w:szCs w:val="18"/>
              </w:rPr>
            </w:pPr>
          </w:p>
        </w:tc>
        <w:tc>
          <w:tcPr>
            <w:tcW w:w="236" w:type="dxa"/>
            <w:vMerge/>
            <w:shd w:val="clear" w:color="auto" w:fill="auto"/>
            <w:vAlign w:val="center"/>
          </w:tcPr>
          <w:p w14:paraId="3B97E7DC" w14:textId="77777777" w:rsidR="00DE7D24" w:rsidRPr="00DE7D24" w:rsidRDefault="00DE7D24" w:rsidP="00DE7D24">
            <w:pPr>
              <w:rPr>
                <w:rFonts w:cs="Arial"/>
                <w:b/>
                <w:smallCaps/>
                <w:sz w:val="18"/>
                <w:szCs w:val="18"/>
              </w:rPr>
            </w:pPr>
          </w:p>
        </w:tc>
        <w:tc>
          <w:tcPr>
            <w:tcW w:w="5171" w:type="dxa"/>
            <w:tcBorders>
              <w:top w:val="single" w:sz="4" w:space="0" w:color="auto"/>
            </w:tcBorders>
            <w:shd w:val="clear" w:color="auto" w:fill="auto"/>
          </w:tcPr>
          <w:p w14:paraId="4DA6B2A5" w14:textId="77777777" w:rsidR="00DE7D24" w:rsidRPr="00DE7D24" w:rsidRDefault="00DE7D24" w:rsidP="00DE7D24">
            <w:pPr>
              <w:spacing w:before="40"/>
              <w:ind w:left="-324" w:right="-391"/>
              <w:jc w:val="center"/>
              <w:rPr>
                <w:rFonts w:cs="Arial"/>
                <w:b/>
                <w:smallCaps/>
                <w:sz w:val="18"/>
                <w:szCs w:val="18"/>
              </w:rPr>
            </w:pPr>
            <w:r w:rsidRPr="00DE7D24">
              <w:rPr>
                <w:rFonts w:cs="Arial"/>
                <w:sz w:val="18"/>
                <w:szCs w:val="18"/>
              </w:rPr>
              <w:t xml:space="preserve"> </w:t>
            </w:r>
            <w:proofErr w:type="gramStart"/>
            <w:r w:rsidRPr="00DE7D24">
              <w:rPr>
                <w:rFonts w:cs="Arial"/>
                <w:sz w:val="18"/>
                <w:szCs w:val="18"/>
              </w:rPr>
              <w:t>coût</w:t>
            </w:r>
            <w:proofErr w:type="gramEnd"/>
            <w:r w:rsidRPr="00DE7D24">
              <w:rPr>
                <w:rFonts w:cs="Arial"/>
                <w:sz w:val="18"/>
                <w:szCs w:val="18"/>
              </w:rPr>
              <w:t xml:space="preserve"> de l'offre la moins chère</w:t>
            </w:r>
          </w:p>
        </w:tc>
        <w:tc>
          <w:tcPr>
            <w:tcW w:w="851" w:type="dxa"/>
            <w:vMerge/>
            <w:shd w:val="clear" w:color="auto" w:fill="auto"/>
          </w:tcPr>
          <w:p w14:paraId="0F2047F9" w14:textId="77777777" w:rsidR="00DE7D24" w:rsidRPr="00DE7D24" w:rsidRDefault="00DE7D24" w:rsidP="00DE7D24">
            <w:pPr>
              <w:ind w:left="34"/>
              <w:rPr>
                <w:rFonts w:cs="Arial"/>
                <w:b/>
                <w:smallCaps/>
                <w:sz w:val="18"/>
                <w:szCs w:val="18"/>
              </w:rPr>
            </w:pPr>
          </w:p>
        </w:tc>
      </w:tr>
    </w:tbl>
    <w:p w14:paraId="1961F80A" w14:textId="77777777" w:rsidR="00DE7D24" w:rsidRPr="00DE7D24" w:rsidRDefault="00DE7D24" w:rsidP="00DE7D24">
      <w:pPr>
        <w:rPr>
          <w:smallCaps/>
          <w:sz w:val="18"/>
        </w:rPr>
      </w:pPr>
    </w:p>
    <w:p w14:paraId="5E754C15" w14:textId="77777777" w:rsidR="00DE7D24" w:rsidRPr="00DE7D24" w:rsidRDefault="00DE7D24" w:rsidP="00DE7D24">
      <w:pPr>
        <w:spacing w:after="240"/>
        <w:jc w:val="both"/>
        <w:rPr>
          <w:b/>
          <w:smallCaps/>
          <w:sz w:val="18"/>
          <w:szCs w:val="18"/>
        </w:rPr>
      </w:pPr>
      <w:r w:rsidRPr="00DE7D24">
        <w:rPr>
          <w:sz w:val="18"/>
          <w:szCs w:val="18"/>
        </w:rPr>
        <w:t xml:space="preserve">La méthode de notation linéaire T200 présente une pente encore moins raide que les deux méthodes précédentes. Elle permet de limiter l’écart de notation entre l’offre la moins chère et les offres présentant un prix plus élevé. Dès que leur prix dépasse de plus de deux fois le prix de l’offre la moins chère, les offres obtiennent la note de zéro. </w:t>
      </w:r>
    </w:p>
    <w:p w14:paraId="54F4A129" w14:textId="77777777" w:rsidR="00DE7D24" w:rsidRPr="00DE7D24" w:rsidRDefault="00DE7D24" w:rsidP="00FC70F0">
      <w:pPr>
        <w:numPr>
          <w:ilvl w:val="0"/>
          <w:numId w:val="19"/>
        </w:numPr>
        <w:contextualSpacing/>
        <w:rPr>
          <w:b/>
          <w:i/>
          <w:smallCaps/>
          <w:sz w:val="18"/>
          <w:u w:val="single"/>
        </w:rPr>
      </w:pPr>
      <w:r w:rsidRPr="00DE7D24">
        <w:rPr>
          <w:i/>
          <w:sz w:val="18"/>
          <w:u w:val="single"/>
        </w:rPr>
        <w:t>Méthode de notation linéaire moyenne (</w:t>
      </w:r>
      <w:proofErr w:type="spellStart"/>
      <w:r w:rsidRPr="00DE7D24">
        <w:rPr>
          <w:i/>
          <w:sz w:val="18"/>
          <w:u w:val="single"/>
        </w:rPr>
        <w:t>Tmoyenne</w:t>
      </w:r>
      <w:proofErr w:type="spellEnd"/>
      <w:r w:rsidRPr="00DE7D24">
        <w:rPr>
          <w:i/>
          <w:sz w:val="18"/>
          <w:u w:val="single"/>
        </w:rPr>
        <w:t>)</w:t>
      </w:r>
    </w:p>
    <w:p w14:paraId="47D79270" w14:textId="77777777" w:rsidR="00DE7D24" w:rsidRPr="00DE7D24" w:rsidRDefault="00DE7D24" w:rsidP="00DE7D24">
      <w:pPr>
        <w:ind w:left="720"/>
        <w:contextualSpacing/>
        <w:rPr>
          <w:b/>
          <w:i/>
          <w:smallCaps/>
          <w:sz w:val="18"/>
          <w:u w:val="single"/>
        </w:rPr>
      </w:pPr>
    </w:p>
    <w:p w14:paraId="3419A5C9" w14:textId="77777777" w:rsidR="00DE7D24" w:rsidRPr="00DE7D24" w:rsidRDefault="00DE7D24" w:rsidP="00DE7D24">
      <w:pPr>
        <w:contextualSpacing/>
        <w:rPr>
          <w:b/>
          <w:i/>
          <w:smallCaps/>
          <w:sz w:val="18"/>
        </w:rPr>
      </w:pPr>
      <w:r w:rsidRPr="00DE7D24">
        <w:rPr>
          <w:i/>
          <w:sz w:val="18"/>
        </w:rPr>
        <w:t>Si le nombre d’offres est égal ou supérieur à 5 :</w:t>
      </w:r>
    </w:p>
    <w:tbl>
      <w:tblPr>
        <w:tblW w:w="8075" w:type="dxa"/>
        <w:tblInd w:w="567" w:type="dxa"/>
        <w:tblBorders>
          <w:insideH w:val="single" w:sz="4" w:space="0" w:color="auto"/>
        </w:tblBorders>
        <w:tblLayout w:type="fixed"/>
        <w:tblLook w:val="01E0" w:firstRow="1" w:lastRow="1" w:firstColumn="1" w:lastColumn="1" w:noHBand="0" w:noVBand="0"/>
      </w:tblPr>
      <w:tblGrid>
        <w:gridCol w:w="2612"/>
        <w:gridCol w:w="236"/>
        <w:gridCol w:w="4944"/>
        <w:gridCol w:w="283"/>
      </w:tblGrid>
      <w:tr w:rsidR="00DE7D24" w:rsidRPr="00DE7D24" w14:paraId="0AA24C69" w14:textId="77777777" w:rsidTr="00E21A7F">
        <w:trPr>
          <w:trHeight w:val="269"/>
        </w:trPr>
        <w:tc>
          <w:tcPr>
            <w:tcW w:w="2612" w:type="dxa"/>
            <w:vMerge w:val="restart"/>
            <w:shd w:val="clear" w:color="auto" w:fill="auto"/>
            <w:vAlign w:val="center"/>
          </w:tcPr>
          <w:p w14:paraId="56F9D45A" w14:textId="77777777" w:rsidR="00DE7D24" w:rsidRPr="00DE7D24" w:rsidRDefault="00DE7D24" w:rsidP="00DE7D24">
            <w:pPr>
              <w:rPr>
                <w:rFonts w:cs="Arial"/>
                <w:b/>
                <w:smallCaps/>
                <w:sz w:val="18"/>
                <w:szCs w:val="18"/>
              </w:rPr>
            </w:pPr>
            <w:proofErr w:type="gramStart"/>
            <w:r w:rsidRPr="00DE7D24">
              <w:rPr>
                <w:rFonts w:cs="Arial"/>
                <w:sz w:val="18"/>
                <w:szCs w:val="18"/>
              </w:rPr>
              <w:t>note</w:t>
            </w:r>
            <w:proofErr w:type="gramEnd"/>
            <w:r w:rsidRPr="00DE7D24">
              <w:rPr>
                <w:rFonts w:cs="Arial"/>
                <w:sz w:val="18"/>
                <w:szCs w:val="18"/>
              </w:rPr>
              <w:t xml:space="preserve"> de l'offre évaluée  =   5 –</w:t>
            </w:r>
          </w:p>
        </w:tc>
        <w:tc>
          <w:tcPr>
            <w:tcW w:w="236" w:type="dxa"/>
            <w:vMerge w:val="restart"/>
            <w:shd w:val="clear" w:color="auto" w:fill="auto"/>
            <w:vAlign w:val="center"/>
          </w:tcPr>
          <w:p w14:paraId="495473B6" w14:textId="77777777" w:rsidR="00DE7D24" w:rsidRPr="00DE7D24" w:rsidRDefault="00DE7D24" w:rsidP="00DE7D24">
            <w:pPr>
              <w:rPr>
                <w:rFonts w:cs="Arial"/>
                <w:b/>
                <w:smallCaps/>
                <w:sz w:val="18"/>
                <w:szCs w:val="18"/>
              </w:rPr>
            </w:pPr>
            <w:r w:rsidRPr="00DE7D24">
              <w:rPr>
                <w:rFonts w:cs="Arial"/>
                <w:sz w:val="18"/>
                <w:szCs w:val="18"/>
              </w:rPr>
              <w:t>(</w:t>
            </w:r>
          </w:p>
        </w:tc>
        <w:tc>
          <w:tcPr>
            <w:tcW w:w="4944" w:type="dxa"/>
            <w:shd w:val="clear" w:color="auto" w:fill="auto"/>
          </w:tcPr>
          <w:p w14:paraId="47E7DFFD" w14:textId="77777777" w:rsidR="00DE7D24" w:rsidRPr="00DE7D24" w:rsidRDefault="00DE7D24" w:rsidP="00DE7D24">
            <w:pPr>
              <w:ind w:left="-749" w:right="-391"/>
              <w:jc w:val="center"/>
              <w:rPr>
                <w:rFonts w:cs="Arial"/>
                <w:b/>
                <w:smallCaps/>
                <w:sz w:val="18"/>
                <w:szCs w:val="18"/>
              </w:rPr>
            </w:pPr>
            <w:proofErr w:type="gramStart"/>
            <w:r w:rsidRPr="00DE7D24">
              <w:rPr>
                <w:rFonts w:cs="Arial"/>
                <w:sz w:val="18"/>
                <w:szCs w:val="18"/>
              </w:rPr>
              <w:t>coût</w:t>
            </w:r>
            <w:proofErr w:type="gramEnd"/>
            <w:r w:rsidRPr="00DE7D24">
              <w:rPr>
                <w:rFonts w:cs="Arial"/>
                <w:sz w:val="18"/>
                <w:szCs w:val="18"/>
              </w:rPr>
              <w:t xml:space="preserve"> de l’offre évaluée – coût de l’offre la plus basse</w:t>
            </w:r>
          </w:p>
        </w:tc>
        <w:tc>
          <w:tcPr>
            <w:tcW w:w="283" w:type="dxa"/>
            <w:vMerge w:val="restart"/>
            <w:shd w:val="clear" w:color="auto" w:fill="auto"/>
            <w:vAlign w:val="center"/>
          </w:tcPr>
          <w:p w14:paraId="2588C2B4" w14:textId="77777777" w:rsidR="00DE7D24" w:rsidRPr="00DE7D24" w:rsidRDefault="00DE7D24" w:rsidP="00DE7D24">
            <w:pPr>
              <w:tabs>
                <w:tab w:val="left" w:pos="418"/>
              </w:tabs>
              <w:ind w:left="34"/>
              <w:rPr>
                <w:rFonts w:cs="Arial"/>
                <w:b/>
                <w:smallCaps/>
                <w:sz w:val="18"/>
                <w:szCs w:val="18"/>
              </w:rPr>
            </w:pPr>
            <w:r w:rsidRPr="00DE7D24">
              <w:rPr>
                <w:rFonts w:cs="Arial"/>
                <w:sz w:val="18"/>
                <w:szCs w:val="18"/>
              </w:rPr>
              <w:t>)</w:t>
            </w:r>
            <w:r w:rsidRPr="00DE7D24">
              <w:rPr>
                <w:rFonts w:cs="Arial"/>
                <w:sz w:val="18"/>
                <w:szCs w:val="18"/>
                <w:vertAlign w:val="superscript"/>
              </w:rPr>
              <w:t xml:space="preserve"> </w:t>
            </w:r>
          </w:p>
        </w:tc>
      </w:tr>
      <w:tr w:rsidR="00DE7D24" w:rsidRPr="00DE7D24" w14:paraId="4309E8A8" w14:textId="77777777" w:rsidTr="00E21A7F">
        <w:trPr>
          <w:trHeight w:val="269"/>
        </w:trPr>
        <w:tc>
          <w:tcPr>
            <w:tcW w:w="2612" w:type="dxa"/>
            <w:vMerge/>
            <w:shd w:val="clear" w:color="auto" w:fill="auto"/>
            <w:vAlign w:val="center"/>
          </w:tcPr>
          <w:p w14:paraId="0F5A0388" w14:textId="77777777" w:rsidR="00DE7D24" w:rsidRPr="00DE7D24" w:rsidRDefault="00DE7D24" w:rsidP="00DE7D24">
            <w:pPr>
              <w:rPr>
                <w:rFonts w:cs="Arial"/>
                <w:b/>
                <w:smallCaps/>
                <w:sz w:val="18"/>
                <w:szCs w:val="18"/>
              </w:rPr>
            </w:pPr>
          </w:p>
        </w:tc>
        <w:tc>
          <w:tcPr>
            <w:tcW w:w="236" w:type="dxa"/>
            <w:vMerge/>
            <w:shd w:val="clear" w:color="auto" w:fill="auto"/>
            <w:vAlign w:val="center"/>
          </w:tcPr>
          <w:p w14:paraId="0B463267" w14:textId="77777777" w:rsidR="00DE7D24" w:rsidRPr="00DE7D24" w:rsidRDefault="00DE7D24" w:rsidP="00DE7D24">
            <w:pPr>
              <w:rPr>
                <w:rFonts w:cs="Arial"/>
                <w:b/>
                <w:smallCaps/>
                <w:sz w:val="18"/>
                <w:szCs w:val="18"/>
              </w:rPr>
            </w:pPr>
          </w:p>
        </w:tc>
        <w:tc>
          <w:tcPr>
            <w:tcW w:w="4944" w:type="dxa"/>
            <w:shd w:val="clear" w:color="auto" w:fill="auto"/>
          </w:tcPr>
          <w:p w14:paraId="1F086386" w14:textId="77777777" w:rsidR="00DE7D24" w:rsidRPr="00DE7D24" w:rsidRDefault="00DE7D24" w:rsidP="00DE7D24">
            <w:pPr>
              <w:spacing w:before="40"/>
              <w:ind w:left="-324" w:right="-391"/>
              <w:jc w:val="center"/>
              <w:rPr>
                <w:rFonts w:cs="Arial"/>
                <w:b/>
                <w:smallCaps/>
                <w:sz w:val="18"/>
                <w:szCs w:val="18"/>
              </w:rPr>
            </w:pPr>
            <w:proofErr w:type="gramStart"/>
            <w:r w:rsidRPr="00DE7D24">
              <w:rPr>
                <w:rFonts w:cs="Arial"/>
                <w:sz w:val="18"/>
                <w:szCs w:val="18"/>
              </w:rPr>
              <w:t>coût</w:t>
            </w:r>
            <w:proofErr w:type="gramEnd"/>
            <w:r w:rsidRPr="00DE7D24">
              <w:rPr>
                <w:rFonts w:cs="Arial"/>
                <w:sz w:val="18"/>
                <w:szCs w:val="18"/>
              </w:rPr>
              <w:t xml:space="preserve"> moyen des offres – coût de l’offre la plus basse</w:t>
            </w:r>
          </w:p>
        </w:tc>
        <w:tc>
          <w:tcPr>
            <w:tcW w:w="283" w:type="dxa"/>
            <w:vMerge/>
            <w:shd w:val="clear" w:color="auto" w:fill="auto"/>
          </w:tcPr>
          <w:p w14:paraId="1FDED7CF" w14:textId="77777777" w:rsidR="00DE7D24" w:rsidRPr="00DE7D24" w:rsidRDefault="00DE7D24" w:rsidP="00DE7D24">
            <w:pPr>
              <w:ind w:left="34"/>
              <w:rPr>
                <w:rFonts w:cs="Arial"/>
                <w:b/>
                <w:smallCaps/>
                <w:sz w:val="18"/>
                <w:szCs w:val="18"/>
              </w:rPr>
            </w:pPr>
          </w:p>
        </w:tc>
      </w:tr>
    </w:tbl>
    <w:p w14:paraId="6E2F414E" w14:textId="77777777" w:rsidR="00DE7D24" w:rsidRPr="00DE7D24" w:rsidRDefault="00DE7D24" w:rsidP="00DE7D24">
      <w:pPr>
        <w:ind w:left="720"/>
        <w:contextualSpacing/>
        <w:rPr>
          <w:b/>
          <w:i/>
          <w:smallCaps/>
          <w:sz w:val="18"/>
          <w:u w:val="single"/>
        </w:rPr>
      </w:pPr>
    </w:p>
    <w:p w14:paraId="25E94A18" w14:textId="77777777" w:rsidR="00DE7D24" w:rsidRPr="00DE7D24" w:rsidRDefault="00DE7D24" w:rsidP="00DE7D24">
      <w:pPr>
        <w:rPr>
          <w:b/>
          <w:i/>
          <w:smallCaps/>
          <w:sz w:val="18"/>
        </w:rPr>
      </w:pPr>
      <w:r w:rsidRPr="00DE7D24">
        <w:rPr>
          <w:i/>
          <w:sz w:val="18"/>
        </w:rPr>
        <w:t>Si le nombre d’offres est inférieur à 5 :</w:t>
      </w:r>
    </w:p>
    <w:tbl>
      <w:tblPr>
        <w:tblW w:w="7650" w:type="dxa"/>
        <w:tblInd w:w="709" w:type="dxa"/>
        <w:tblBorders>
          <w:left w:val="single" w:sz="4" w:space="0" w:color="auto"/>
          <w:insideH w:val="single" w:sz="4" w:space="0" w:color="auto"/>
        </w:tblBorders>
        <w:tblLayout w:type="fixed"/>
        <w:tblLook w:val="01E0" w:firstRow="1" w:lastRow="1" w:firstColumn="1" w:lastColumn="1" w:noHBand="0" w:noVBand="0"/>
      </w:tblPr>
      <w:tblGrid>
        <w:gridCol w:w="2547"/>
        <w:gridCol w:w="283"/>
        <w:gridCol w:w="4536"/>
        <w:gridCol w:w="284"/>
      </w:tblGrid>
      <w:tr w:rsidR="00DE7D24" w:rsidRPr="00DE7D24" w14:paraId="10C95FBC" w14:textId="77777777" w:rsidTr="00E21A7F">
        <w:trPr>
          <w:trHeight w:val="215"/>
        </w:trPr>
        <w:tc>
          <w:tcPr>
            <w:tcW w:w="2547" w:type="dxa"/>
            <w:vMerge w:val="restart"/>
            <w:shd w:val="clear" w:color="auto" w:fill="auto"/>
            <w:vAlign w:val="center"/>
          </w:tcPr>
          <w:p w14:paraId="01CC3ED5" w14:textId="77777777" w:rsidR="00DE7D24" w:rsidRPr="00DE7D24" w:rsidRDefault="00DE7D24" w:rsidP="00DE7D24">
            <w:pPr>
              <w:rPr>
                <w:rFonts w:cs="Arial"/>
                <w:b/>
                <w:smallCaps/>
                <w:sz w:val="18"/>
                <w:szCs w:val="18"/>
              </w:rPr>
            </w:pPr>
            <w:proofErr w:type="gramStart"/>
            <w:r w:rsidRPr="00DE7D24">
              <w:rPr>
                <w:rFonts w:cs="Arial"/>
                <w:sz w:val="18"/>
                <w:szCs w:val="18"/>
              </w:rPr>
              <w:t>note</w:t>
            </w:r>
            <w:proofErr w:type="gramEnd"/>
            <w:r w:rsidRPr="00DE7D24">
              <w:rPr>
                <w:rFonts w:cs="Arial"/>
                <w:sz w:val="18"/>
                <w:szCs w:val="18"/>
              </w:rPr>
              <w:t xml:space="preserve"> de l'offre évaluée  =  5 –</w:t>
            </w:r>
          </w:p>
        </w:tc>
        <w:tc>
          <w:tcPr>
            <w:tcW w:w="283" w:type="dxa"/>
            <w:vMerge w:val="restart"/>
            <w:shd w:val="clear" w:color="auto" w:fill="auto"/>
            <w:vAlign w:val="center"/>
          </w:tcPr>
          <w:p w14:paraId="13932921" w14:textId="77777777" w:rsidR="00DE7D24" w:rsidRPr="00DE7D24" w:rsidRDefault="00DE7D24" w:rsidP="00DE7D24">
            <w:pPr>
              <w:rPr>
                <w:rFonts w:cs="Arial"/>
                <w:b/>
                <w:smallCaps/>
                <w:sz w:val="18"/>
                <w:szCs w:val="18"/>
              </w:rPr>
            </w:pPr>
            <w:r w:rsidRPr="00DE7D24">
              <w:rPr>
                <w:rFonts w:cs="Arial"/>
                <w:sz w:val="18"/>
                <w:szCs w:val="18"/>
              </w:rPr>
              <w:t>(</w:t>
            </w:r>
          </w:p>
        </w:tc>
        <w:tc>
          <w:tcPr>
            <w:tcW w:w="4536" w:type="dxa"/>
            <w:shd w:val="clear" w:color="auto" w:fill="auto"/>
          </w:tcPr>
          <w:p w14:paraId="0F9D8FDD" w14:textId="77777777" w:rsidR="00DE7D24" w:rsidRPr="00DE7D24" w:rsidRDefault="00DE7D24" w:rsidP="00DE7D24">
            <w:pPr>
              <w:ind w:left="-749" w:right="-391"/>
              <w:jc w:val="center"/>
              <w:rPr>
                <w:rFonts w:cs="Arial"/>
                <w:b/>
                <w:smallCaps/>
                <w:sz w:val="18"/>
                <w:szCs w:val="18"/>
              </w:rPr>
            </w:pPr>
            <w:proofErr w:type="gramStart"/>
            <w:r w:rsidRPr="00DE7D24">
              <w:rPr>
                <w:rFonts w:cs="Arial"/>
                <w:sz w:val="18"/>
                <w:szCs w:val="18"/>
              </w:rPr>
              <w:t>coût</w:t>
            </w:r>
            <w:proofErr w:type="gramEnd"/>
            <w:r w:rsidRPr="00DE7D24">
              <w:rPr>
                <w:rFonts w:cs="Arial"/>
                <w:sz w:val="18"/>
                <w:szCs w:val="18"/>
              </w:rPr>
              <w:t xml:space="preserve"> de l’offre évaluée – coût de l’offre la plus basse</w:t>
            </w:r>
          </w:p>
        </w:tc>
        <w:tc>
          <w:tcPr>
            <w:tcW w:w="284" w:type="dxa"/>
            <w:vMerge w:val="restart"/>
            <w:shd w:val="clear" w:color="auto" w:fill="auto"/>
            <w:vAlign w:val="center"/>
          </w:tcPr>
          <w:p w14:paraId="2AA4D698" w14:textId="77777777" w:rsidR="00DE7D24" w:rsidRPr="00DE7D24" w:rsidRDefault="00DE7D24" w:rsidP="00DE7D24">
            <w:pPr>
              <w:tabs>
                <w:tab w:val="left" w:pos="418"/>
              </w:tabs>
              <w:ind w:left="34"/>
              <w:rPr>
                <w:rFonts w:cs="Arial"/>
                <w:b/>
                <w:smallCaps/>
                <w:sz w:val="18"/>
                <w:szCs w:val="18"/>
              </w:rPr>
            </w:pPr>
            <w:r w:rsidRPr="00DE7D24">
              <w:rPr>
                <w:rFonts w:cs="Arial"/>
                <w:sz w:val="18"/>
                <w:szCs w:val="18"/>
              </w:rPr>
              <w:t>)</w:t>
            </w:r>
            <w:r w:rsidRPr="00DE7D24">
              <w:rPr>
                <w:rFonts w:cs="Arial"/>
                <w:sz w:val="18"/>
                <w:szCs w:val="18"/>
                <w:vertAlign w:val="superscript"/>
              </w:rPr>
              <w:t xml:space="preserve"> </w:t>
            </w:r>
          </w:p>
        </w:tc>
      </w:tr>
      <w:tr w:rsidR="00DE7D24" w:rsidRPr="00DE7D24" w14:paraId="4062540D" w14:textId="77777777" w:rsidTr="00E21A7F">
        <w:trPr>
          <w:trHeight w:val="215"/>
        </w:trPr>
        <w:tc>
          <w:tcPr>
            <w:tcW w:w="2547" w:type="dxa"/>
            <w:vMerge/>
            <w:shd w:val="clear" w:color="auto" w:fill="auto"/>
            <w:vAlign w:val="center"/>
          </w:tcPr>
          <w:p w14:paraId="186A72F6" w14:textId="77777777" w:rsidR="00DE7D24" w:rsidRPr="00DE7D24" w:rsidRDefault="00DE7D24" w:rsidP="00DE7D24">
            <w:pPr>
              <w:rPr>
                <w:rFonts w:cs="Arial"/>
                <w:b/>
                <w:smallCaps/>
                <w:sz w:val="18"/>
                <w:szCs w:val="18"/>
              </w:rPr>
            </w:pPr>
          </w:p>
        </w:tc>
        <w:tc>
          <w:tcPr>
            <w:tcW w:w="283" w:type="dxa"/>
            <w:vMerge/>
            <w:shd w:val="clear" w:color="auto" w:fill="auto"/>
            <w:vAlign w:val="center"/>
          </w:tcPr>
          <w:p w14:paraId="46C8FBAB" w14:textId="77777777" w:rsidR="00DE7D24" w:rsidRPr="00DE7D24" w:rsidRDefault="00DE7D24" w:rsidP="00DE7D24">
            <w:pPr>
              <w:rPr>
                <w:rFonts w:cs="Arial"/>
                <w:b/>
                <w:smallCaps/>
                <w:sz w:val="18"/>
                <w:szCs w:val="18"/>
              </w:rPr>
            </w:pPr>
          </w:p>
        </w:tc>
        <w:tc>
          <w:tcPr>
            <w:tcW w:w="4536" w:type="dxa"/>
            <w:shd w:val="clear" w:color="auto" w:fill="auto"/>
          </w:tcPr>
          <w:p w14:paraId="276BA0B8" w14:textId="77777777" w:rsidR="00DE7D24" w:rsidRPr="00DE7D24" w:rsidRDefault="00DE7D24" w:rsidP="00DE7D24">
            <w:pPr>
              <w:spacing w:before="40"/>
              <w:ind w:left="-324" w:right="-391"/>
              <w:jc w:val="center"/>
              <w:rPr>
                <w:rFonts w:cs="Arial"/>
                <w:b/>
                <w:smallCaps/>
                <w:sz w:val="18"/>
                <w:szCs w:val="18"/>
              </w:rPr>
            </w:pPr>
            <w:proofErr w:type="gramStart"/>
            <w:r w:rsidRPr="00DE7D24">
              <w:rPr>
                <w:rFonts w:cs="Arial"/>
                <w:sz w:val="18"/>
                <w:szCs w:val="18"/>
              </w:rPr>
              <w:t>coût</w:t>
            </w:r>
            <w:proofErr w:type="gramEnd"/>
            <w:r w:rsidRPr="00DE7D24">
              <w:rPr>
                <w:rFonts w:cs="Arial"/>
                <w:sz w:val="18"/>
                <w:szCs w:val="18"/>
              </w:rPr>
              <w:t xml:space="preserve"> estimé par l’adjudicateur</w:t>
            </w:r>
          </w:p>
        </w:tc>
        <w:tc>
          <w:tcPr>
            <w:tcW w:w="284" w:type="dxa"/>
            <w:vMerge/>
            <w:shd w:val="clear" w:color="auto" w:fill="auto"/>
          </w:tcPr>
          <w:p w14:paraId="67018543" w14:textId="77777777" w:rsidR="00DE7D24" w:rsidRPr="00DE7D24" w:rsidRDefault="00DE7D24" w:rsidP="00DE7D24">
            <w:pPr>
              <w:ind w:left="34"/>
              <w:rPr>
                <w:rFonts w:cs="Arial"/>
                <w:b/>
                <w:smallCaps/>
                <w:sz w:val="18"/>
                <w:szCs w:val="18"/>
              </w:rPr>
            </w:pPr>
          </w:p>
        </w:tc>
      </w:tr>
    </w:tbl>
    <w:p w14:paraId="173F421A" w14:textId="77777777" w:rsidR="00DE7D24" w:rsidRPr="00DE7D24" w:rsidRDefault="00DE7D24" w:rsidP="00DE7D24">
      <w:pPr>
        <w:rPr>
          <w:smallCaps/>
          <w:sz w:val="18"/>
        </w:rPr>
      </w:pPr>
    </w:p>
    <w:p w14:paraId="70D7AEF1" w14:textId="77777777" w:rsidR="00DE7D24" w:rsidRPr="00DE7D24" w:rsidRDefault="00DE7D24" w:rsidP="00DE7D24">
      <w:pPr>
        <w:suppressAutoHyphens w:val="0"/>
        <w:spacing w:after="200" w:line="276" w:lineRule="auto"/>
        <w:jc w:val="both"/>
        <w:rPr>
          <w:b/>
          <w:i/>
          <w:smallCaps/>
          <w:sz w:val="18"/>
        </w:rPr>
      </w:pPr>
      <w:r w:rsidRPr="00DE7D24">
        <w:rPr>
          <w:sz w:val="18"/>
          <w:szCs w:val="18"/>
        </w:rPr>
        <w:t>La méthode de notation linéaire basée sur la moyenne des offres présente également une faible pente. Sa pente dépend toutefois du nombre d’offres et des prix déposés. Dans la plupart des situations, cette méthode de notation est celle qui présente la pente la moins raide de toutes les méthodes présentées. Tout comme la méthode de notation linéaire T200, cette méthode permet de limiter l’écart de notation entre l’offre la moins chère et les offres présentant un prix plus élevé.</w:t>
      </w:r>
      <w:r w:rsidRPr="00DE7D24">
        <w:rPr>
          <w:i/>
          <w:sz w:val="18"/>
        </w:rPr>
        <w:br w:type="page"/>
      </w:r>
    </w:p>
    <w:p w14:paraId="1D5F490A" w14:textId="77777777" w:rsidR="00DE7D24" w:rsidRPr="00DE7D24" w:rsidRDefault="00DE7D24" w:rsidP="00DE7D24">
      <w:pPr>
        <w:ind w:left="-78"/>
        <w:jc w:val="both"/>
        <w:rPr>
          <w:b/>
          <w:i/>
          <w:smallCaps/>
        </w:rPr>
      </w:pPr>
      <w:r w:rsidRPr="00DE7D24">
        <w:rPr>
          <w:i/>
        </w:rPr>
        <w:lastRenderedPageBreak/>
        <w:t>Graphique illustrant les méthodes de notation du critère prix T200, T1.5 et T2 :</w:t>
      </w:r>
    </w:p>
    <w:p w14:paraId="6B81D747" w14:textId="77777777" w:rsidR="00DE7D24" w:rsidRPr="00DE7D24" w:rsidRDefault="00DE7D24" w:rsidP="00DE7D24">
      <w:pPr>
        <w:ind w:left="-78"/>
        <w:rPr>
          <w:b/>
          <w:i/>
          <w:smallCaps/>
          <w:sz w:val="18"/>
        </w:rPr>
      </w:pPr>
    </w:p>
    <w:p w14:paraId="6F2CA60B" w14:textId="77777777" w:rsidR="00DE7D24" w:rsidRPr="00DE7D24" w:rsidRDefault="00DE7D24" w:rsidP="00DE7D24">
      <w:pPr>
        <w:ind w:left="-78"/>
        <w:jc w:val="center"/>
        <w:rPr>
          <w:b/>
          <w:i/>
          <w:smallCaps/>
          <w:sz w:val="18"/>
        </w:rPr>
      </w:pPr>
    </w:p>
    <w:p w14:paraId="1EEAD987" w14:textId="77777777" w:rsidR="00DE7D24" w:rsidRPr="00DE7D24" w:rsidRDefault="00DE7D24" w:rsidP="00DE7D24">
      <w:pPr>
        <w:rPr>
          <w:smallCaps/>
          <w:sz w:val="18"/>
        </w:rPr>
      </w:pPr>
      <w:r w:rsidRPr="00DE7D24">
        <w:rPr>
          <w:noProof/>
        </w:rPr>
        <w:drawing>
          <wp:inline distT="0" distB="0" distL="0" distR="0" wp14:anchorId="2DE05896" wp14:editId="12B33FF9">
            <wp:extent cx="5422742" cy="5022850"/>
            <wp:effectExtent l="0" t="0" r="6985" b="6350"/>
            <wp:docPr id="1081596778" name="Image 1081596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que 3"/>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5442169" cy="5040844"/>
                    </a:xfrm>
                    <a:prstGeom prst="rect">
                      <a:avLst/>
                    </a:prstGeom>
                    <a:noFill/>
                    <a:ln>
                      <a:noFill/>
                    </a:ln>
                  </pic:spPr>
                </pic:pic>
              </a:graphicData>
            </a:graphic>
          </wp:inline>
        </w:drawing>
      </w:r>
    </w:p>
    <w:p w14:paraId="32A7C851" w14:textId="77777777" w:rsidR="00DE7D24" w:rsidRPr="00DE7D24" w:rsidRDefault="00DE7D24" w:rsidP="00DE7D24">
      <w:pPr>
        <w:suppressAutoHyphens w:val="0"/>
        <w:spacing w:after="200" w:line="276" w:lineRule="auto"/>
        <w:rPr>
          <w:smallCaps/>
          <w:sz w:val="18"/>
        </w:rPr>
      </w:pPr>
      <w:r w:rsidRPr="00DE7D24">
        <w:rPr>
          <w:sz w:val="18"/>
        </w:rPr>
        <w:br w:type="page"/>
      </w:r>
    </w:p>
    <w:p w14:paraId="69BC8EB6" w14:textId="77777777" w:rsidR="00DE7D24" w:rsidRPr="00DE7D24" w:rsidRDefault="00DE7D24" w:rsidP="00DE7D24">
      <w:pPr>
        <w:ind w:left="-78"/>
        <w:jc w:val="both"/>
        <w:rPr>
          <w:b/>
          <w:i/>
          <w:smallCaps/>
        </w:rPr>
      </w:pPr>
      <w:r w:rsidRPr="00DE7D24">
        <w:rPr>
          <w:i/>
        </w:rPr>
        <w:lastRenderedPageBreak/>
        <w:t xml:space="preserve">Graphiques illustrant deux cas d’application des méthodes T200 et </w:t>
      </w:r>
      <w:proofErr w:type="spellStart"/>
      <w:r w:rsidRPr="00DE7D24">
        <w:rPr>
          <w:i/>
        </w:rPr>
        <w:t>Tmoyenne</w:t>
      </w:r>
      <w:proofErr w:type="spellEnd"/>
      <w:r w:rsidRPr="00DE7D24">
        <w:rPr>
          <w:i/>
        </w:rPr>
        <w:t xml:space="preserve"> (</w:t>
      </w:r>
      <w:r w:rsidRPr="00DE7D24">
        <w:t>d’autres simulations sont disponibles dans l’annexe T3 du Guide romand) :</w:t>
      </w:r>
    </w:p>
    <w:p w14:paraId="01BBBA4E" w14:textId="77777777" w:rsidR="00DE7D24" w:rsidRPr="00DE7D24" w:rsidRDefault="00DE7D24" w:rsidP="00DE7D24">
      <w:pPr>
        <w:ind w:left="-78"/>
        <w:rPr>
          <w:smallCaps/>
          <w:sz w:val="18"/>
        </w:rPr>
      </w:pPr>
    </w:p>
    <w:p w14:paraId="19E7022D" w14:textId="77777777" w:rsidR="00DE7D24" w:rsidRPr="00DE7D24" w:rsidRDefault="00DE7D24" w:rsidP="00DE7D24">
      <w:pPr>
        <w:ind w:left="-78"/>
        <w:jc w:val="center"/>
        <w:rPr>
          <w:smallCaps/>
          <w:sz w:val="18"/>
        </w:rPr>
      </w:pPr>
      <w:r w:rsidRPr="00DE7D24">
        <w:rPr>
          <w:noProof/>
        </w:rPr>
        <w:drawing>
          <wp:inline distT="0" distB="0" distL="0" distR="0" wp14:anchorId="01A9DFE5" wp14:editId="6CFEFCA6">
            <wp:extent cx="4941277" cy="2664069"/>
            <wp:effectExtent l="0" t="0" r="12065" b="3175"/>
            <wp:docPr id="786545965" name="Graphique 786545965">
              <a:extLst xmlns:a="http://schemas.openxmlformats.org/drawingml/2006/main">
                <a:ext uri="{FF2B5EF4-FFF2-40B4-BE49-F238E27FC236}">
                  <a16:creationId xmlns:a16="http://schemas.microsoft.com/office/drawing/2014/main" id="{C3EF195F-CF1B-4964-9027-BE809EEE0E4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4E4B48E6" w14:textId="77777777" w:rsidR="00DE7D24" w:rsidRPr="00DE7D24" w:rsidRDefault="00DE7D24" w:rsidP="00DE7D24">
      <w:pPr>
        <w:rPr>
          <w:smallCaps/>
          <w:sz w:val="18"/>
        </w:rPr>
      </w:pPr>
    </w:p>
    <w:p w14:paraId="39387426" w14:textId="77777777" w:rsidR="00DE7D24" w:rsidRPr="00DE7D24" w:rsidRDefault="00DE7D24" w:rsidP="00DE7D24">
      <w:pPr>
        <w:ind w:left="-78"/>
        <w:rPr>
          <w:smallCaps/>
          <w:sz w:val="18"/>
        </w:rPr>
      </w:pPr>
    </w:p>
    <w:p w14:paraId="45CCB26B" w14:textId="77777777" w:rsidR="00DE7D24" w:rsidRPr="00DE7D24" w:rsidRDefault="00DE7D24" w:rsidP="00DE7D24">
      <w:pPr>
        <w:ind w:left="-78"/>
        <w:rPr>
          <w:smallCaps/>
          <w:sz w:val="18"/>
        </w:rPr>
      </w:pPr>
    </w:p>
    <w:p w14:paraId="58E579D4" w14:textId="77777777" w:rsidR="00DE7D24" w:rsidRPr="00DE7D24" w:rsidRDefault="00DE7D24" w:rsidP="00DE7D24">
      <w:pPr>
        <w:ind w:left="-78"/>
        <w:jc w:val="center"/>
        <w:rPr>
          <w:smallCaps/>
          <w:sz w:val="18"/>
        </w:rPr>
      </w:pPr>
      <w:r w:rsidRPr="00DE7D24">
        <w:rPr>
          <w:noProof/>
        </w:rPr>
        <w:drawing>
          <wp:inline distT="0" distB="0" distL="0" distR="0" wp14:anchorId="0D2F6FCF" wp14:editId="6FE10ED2">
            <wp:extent cx="4958862" cy="2703048"/>
            <wp:effectExtent l="0" t="0" r="13335" b="2540"/>
            <wp:docPr id="1685116942" name="Graphique 1685116942">
              <a:extLst xmlns:a="http://schemas.openxmlformats.org/drawingml/2006/main">
                <a:ext uri="{FF2B5EF4-FFF2-40B4-BE49-F238E27FC236}">
                  <a16:creationId xmlns:a16="http://schemas.microsoft.com/office/drawing/2014/main" id="{B4210A2F-E44D-46C2-A0D1-64997F5D15B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767F9460" w14:textId="77777777" w:rsidR="00DE7D24" w:rsidRPr="00DE7D24" w:rsidRDefault="00DE7D24" w:rsidP="00DE7D24">
      <w:pPr>
        <w:ind w:left="-78"/>
        <w:rPr>
          <w:smallCaps/>
          <w:sz w:val="18"/>
        </w:rPr>
      </w:pPr>
    </w:p>
    <w:p w14:paraId="176C2954" w14:textId="77777777" w:rsidR="00DE7D24" w:rsidRPr="00DE7D24" w:rsidRDefault="00DE7D24" w:rsidP="00DE7D24">
      <w:pPr>
        <w:suppressAutoHyphens w:val="0"/>
        <w:spacing w:after="200" w:line="276" w:lineRule="auto"/>
        <w:rPr>
          <w:rFonts w:cs="Arial"/>
          <w:smallCaps/>
          <w:sz w:val="18"/>
          <w:szCs w:val="18"/>
        </w:rPr>
      </w:pPr>
      <w:r w:rsidRPr="00DE7D24">
        <w:rPr>
          <w:rFonts w:cs="Arial"/>
          <w:sz w:val="18"/>
          <w:szCs w:val="18"/>
        </w:rPr>
        <w:br w:type="page"/>
      </w:r>
    </w:p>
    <w:p w14:paraId="2B7A3822" w14:textId="77777777" w:rsidR="00DE7D24" w:rsidRPr="00DE7D24" w:rsidRDefault="00DE7D24" w:rsidP="00DE7D24">
      <w:pPr>
        <w:jc w:val="both"/>
        <w:rPr>
          <w:rFonts w:cs="Arial"/>
          <w:b/>
          <w:bCs/>
          <w:smallCaps/>
        </w:rPr>
      </w:pPr>
      <w:r w:rsidRPr="00DE7D24">
        <w:rPr>
          <w:rFonts w:cs="Arial"/>
          <w:b/>
          <w:bCs/>
        </w:rPr>
        <w:lastRenderedPageBreak/>
        <w:t>Barème de notation des critères et sous-critères :</w:t>
      </w:r>
    </w:p>
    <w:p w14:paraId="0AC8482C" w14:textId="77777777" w:rsidR="00DE7D24" w:rsidRPr="00DE7D24" w:rsidRDefault="00DE7D24" w:rsidP="00DE7D24">
      <w:pPr>
        <w:jc w:val="both"/>
        <w:rPr>
          <w:rFonts w:cs="Arial"/>
          <w:b/>
          <w:bCs/>
          <w:smallCaps/>
        </w:rPr>
      </w:pPr>
    </w:p>
    <w:p w14:paraId="40856EF7" w14:textId="77777777" w:rsidR="00DE7D24" w:rsidRPr="00DE7D24" w:rsidRDefault="00DE7D24" w:rsidP="00DE7D24">
      <w:pPr>
        <w:tabs>
          <w:tab w:val="left" w:pos="567"/>
          <w:tab w:val="left" w:pos="851"/>
        </w:tabs>
        <w:jc w:val="both"/>
        <w:rPr>
          <w:rFonts w:cs="Arial"/>
          <w:b/>
          <w:bCs/>
          <w:smallCaps/>
        </w:rPr>
      </w:pPr>
      <w:proofErr w:type="gramStart"/>
      <w:r w:rsidRPr="00DE7D24">
        <w:rPr>
          <w:rFonts w:cs="Arial"/>
          <w:b/>
          <w:bCs/>
        </w:rPr>
        <w:t>n</w:t>
      </w:r>
      <w:proofErr w:type="gramEnd"/>
      <w:r w:rsidRPr="00DE7D24">
        <w:rPr>
          <w:rFonts w:cs="Arial"/>
          <w:b/>
          <w:bCs/>
        </w:rPr>
        <w:t>°2</w:t>
      </w:r>
      <w:r w:rsidRPr="00DE7D24">
        <w:rPr>
          <w:rFonts w:cs="Arial"/>
          <w:b/>
          <w:bCs/>
        </w:rPr>
        <w:tab/>
        <w:t xml:space="preserve">: </w:t>
      </w:r>
      <w:r w:rsidRPr="00DE7D24">
        <w:rPr>
          <w:rFonts w:cs="Arial"/>
          <w:b/>
          <w:bCs/>
        </w:rPr>
        <w:tab/>
        <w:t>organisation pour l'exécution du marché</w:t>
      </w:r>
    </w:p>
    <w:p w14:paraId="59FECF4C" w14:textId="77777777" w:rsidR="00DE7D24" w:rsidRPr="00DE7D24" w:rsidRDefault="00DE7D24" w:rsidP="00DE7D24">
      <w:pPr>
        <w:tabs>
          <w:tab w:val="left" w:pos="567"/>
          <w:tab w:val="left" w:pos="851"/>
        </w:tabs>
        <w:jc w:val="both"/>
        <w:rPr>
          <w:rFonts w:cs="Arial"/>
          <w:b/>
          <w:bCs/>
          <w:smallCaps/>
        </w:rPr>
      </w:pPr>
      <w:proofErr w:type="gramStart"/>
      <w:r w:rsidRPr="00DE7D24">
        <w:rPr>
          <w:rFonts w:cs="Arial"/>
          <w:b/>
          <w:bCs/>
        </w:rPr>
        <w:t>n</w:t>
      </w:r>
      <w:proofErr w:type="gramEnd"/>
      <w:r w:rsidRPr="00DE7D24">
        <w:rPr>
          <w:rFonts w:cs="Arial"/>
          <w:b/>
          <w:bCs/>
        </w:rPr>
        <w:t>°3</w:t>
      </w:r>
      <w:r w:rsidRPr="00DE7D24">
        <w:rPr>
          <w:rFonts w:cs="Arial"/>
          <w:b/>
          <w:bCs/>
        </w:rPr>
        <w:tab/>
        <w:t xml:space="preserve">: </w:t>
      </w:r>
      <w:r w:rsidRPr="00DE7D24">
        <w:rPr>
          <w:rFonts w:cs="Arial"/>
          <w:b/>
          <w:bCs/>
        </w:rPr>
        <w:tab/>
        <w:t>qualités techniques de l'offre</w:t>
      </w:r>
    </w:p>
    <w:p w14:paraId="1F638116" w14:textId="77777777" w:rsidR="00DE7D24" w:rsidRPr="00DE7D24" w:rsidRDefault="00DE7D24" w:rsidP="00DE7D24">
      <w:pPr>
        <w:tabs>
          <w:tab w:val="left" w:pos="567"/>
          <w:tab w:val="left" w:pos="851"/>
        </w:tabs>
        <w:jc w:val="both"/>
        <w:rPr>
          <w:rFonts w:cs="Arial"/>
          <w:b/>
          <w:bCs/>
          <w:smallCaps/>
        </w:rPr>
      </w:pPr>
      <w:proofErr w:type="gramStart"/>
      <w:r w:rsidRPr="00DE7D24">
        <w:rPr>
          <w:rFonts w:cs="Arial"/>
          <w:b/>
          <w:bCs/>
        </w:rPr>
        <w:t>n</w:t>
      </w:r>
      <w:proofErr w:type="gramEnd"/>
      <w:r w:rsidRPr="00DE7D24">
        <w:rPr>
          <w:rFonts w:cs="Arial"/>
          <w:b/>
          <w:bCs/>
        </w:rPr>
        <w:t>°4.1</w:t>
      </w:r>
      <w:r w:rsidRPr="00DE7D24">
        <w:rPr>
          <w:rFonts w:cs="Arial"/>
          <w:b/>
          <w:bCs/>
        </w:rPr>
        <w:tab/>
        <w:t>:</w:t>
      </w:r>
      <w:r w:rsidRPr="00DE7D24">
        <w:rPr>
          <w:rFonts w:cs="Arial"/>
          <w:b/>
          <w:bCs/>
        </w:rPr>
        <w:tab/>
        <w:t>organisation qualité du candidat ou du soumissionnaire pour satisfaire les exigences du client</w:t>
      </w:r>
    </w:p>
    <w:p w14:paraId="475BE0BD" w14:textId="77777777" w:rsidR="00DE7D24" w:rsidRPr="00DE7D24" w:rsidRDefault="00DE7D24" w:rsidP="00DE7D24">
      <w:pPr>
        <w:tabs>
          <w:tab w:val="left" w:pos="567"/>
          <w:tab w:val="left" w:pos="851"/>
        </w:tabs>
        <w:jc w:val="both"/>
        <w:rPr>
          <w:rFonts w:cs="Arial"/>
          <w:b/>
          <w:bCs/>
          <w:smallCaps/>
        </w:rPr>
      </w:pPr>
      <w:proofErr w:type="gramStart"/>
      <w:r w:rsidRPr="00DE7D24">
        <w:rPr>
          <w:rFonts w:cs="Arial"/>
          <w:b/>
          <w:bCs/>
        </w:rPr>
        <w:t>n</w:t>
      </w:r>
      <w:proofErr w:type="gramEnd"/>
      <w:r w:rsidRPr="00DE7D24">
        <w:rPr>
          <w:rFonts w:cs="Arial"/>
          <w:b/>
          <w:bCs/>
        </w:rPr>
        <w:t xml:space="preserve">°5 </w:t>
      </w:r>
      <w:r w:rsidRPr="00DE7D24">
        <w:rPr>
          <w:rFonts w:cs="Arial"/>
          <w:b/>
          <w:bCs/>
        </w:rPr>
        <w:tab/>
        <w:t xml:space="preserve">: </w:t>
      </w:r>
      <w:r w:rsidRPr="00DE7D24">
        <w:rPr>
          <w:rFonts w:cs="Arial"/>
          <w:b/>
          <w:bCs/>
        </w:rPr>
        <w:tab/>
        <w:t>références du candidat ou du soumissionnaire</w:t>
      </w:r>
    </w:p>
    <w:p w14:paraId="2AC991E5" w14:textId="77777777" w:rsidR="00DE7D24" w:rsidRPr="00DE7D24" w:rsidRDefault="00DE7D24" w:rsidP="00DE7D24">
      <w:pPr>
        <w:ind w:left="-78"/>
        <w:rPr>
          <w:smallCaps/>
          <w:sz w:val="18"/>
        </w:rPr>
      </w:pPr>
    </w:p>
    <w:tbl>
      <w:tblPr>
        <w:tblW w:w="0" w:type="auto"/>
        <w:tblInd w:w="-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546"/>
        <w:gridCol w:w="1326"/>
        <w:gridCol w:w="7878"/>
      </w:tblGrid>
      <w:tr w:rsidR="00DE7D24" w:rsidRPr="00DE7D24" w14:paraId="53A415C4" w14:textId="77777777" w:rsidTr="00E21A7F">
        <w:trPr>
          <w:trHeight w:val="710"/>
        </w:trPr>
        <w:tc>
          <w:tcPr>
            <w:tcW w:w="546" w:type="dxa"/>
            <w:shd w:val="clear" w:color="auto" w:fill="auto"/>
            <w:vAlign w:val="center"/>
          </w:tcPr>
          <w:p w14:paraId="11EED2DD" w14:textId="77777777" w:rsidR="00DE7D24" w:rsidRPr="00DE7D24" w:rsidRDefault="00DE7D24" w:rsidP="00DE7D24">
            <w:pPr>
              <w:ind w:left="-78"/>
              <w:jc w:val="center"/>
              <w:rPr>
                <w:rFonts w:cs="Arial"/>
                <w:b/>
                <w:smallCaps/>
                <w:sz w:val="18"/>
                <w:szCs w:val="18"/>
              </w:rPr>
            </w:pPr>
            <w:r w:rsidRPr="00DE7D24">
              <w:rPr>
                <w:rFonts w:cs="Arial"/>
                <w:sz w:val="18"/>
                <w:szCs w:val="18"/>
              </w:rPr>
              <w:t>Note</w:t>
            </w:r>
          </w:p>
        </w:tc>
        <w:tc>
          <w:tcPr>
            <w:tcW w:w="1326" w:type="dxa"/>
            <w:shd w:val="clear" w:color="auto" w:fill="auto"/>
            <w:vAlign w:val="center"/>
          </w:tcPr>
          <w:p w14:paraId="121C2581" w14:textId="77777777" w:rsidR="00DE7D24" w:rsidRPr="00DE7D24" w:rsidRDefault="00DE7D24" w:rsidP="00DE7D24">
            <w:pPr>
              <w:ind w:left="8"/>
              <w:rPr>
                <w:rFonts w:cs="Arial"/>
                <w:b/>
                <w:smallCaps/>
                <w:sz w:val="18"/>
                <w:szCs w:val="18"/>
              </w:rPr>
            </w:pPr>
            <w:r w:rsidRPr="00DE7D24">
              <w:rPr>
                <w:rFonts w:cs="Arial"/>
                <w:sz w:val="18"/>
                <w:szCs w:val="18"/>
              </w:rPr>
              <w:t>Barème</w:t>
            </w:r>
          </w:p>
        </w:tc>
        <w:tc>
          <w:tcPr>
            <w:tcW w:w="7878" w:type="dxa"/>
            <w:shd w:val="clear" w:color="auto" w:fill="auto"/>
            <w:vAlign w:val="center"/>
          </w:tcPr>
          <w:p w14:paraId="5CD788B3" w14:textId="77777777" w:rsidR="00DE7D24" w:rsidRPr="00DE7D24" w:rsidRDefault="00DE7D24" w:rsidP="00DE7D24">
            <w:pPr>
              <w:rPr>
                <w:rFonts w:cs="Arial"/>
                <w:b/>
                <w:smallCaps/>
                <w:sz w:val="18"/>
                <w:szCs w:val="18"/>
              </w:rPr>
            </w:pPr>
            <w:r w:rsidRPr="00DE7D24">
              <w:rPr>
                <w:rFonts w:cs="Arial"/>
                <w:sz w:val="18"/>
                <w:szCs w:val="18"/>
              </w:rPr>
              <w:t>Description</w:t>
            </w:r>
          </w:p>
        </w:tc>
      </w:tr>
      <w:tr w:rsidR="00DE7D24" w:rsidRPr="00DE7D24" w14:paraId="17F8C25F" w14:textId="77777777" w:rsidTr="00E21A7F">
        <w:trPr>
          <w:trHeight w:val="710"/>
        </w:trPr>
        <w:tc>
          <w:tcPr>
            <w:tcW w:w="546" w:type="dxa"/>
            <w:vAlign w:val="center"/>
          </w:tcPr>
          <w:p w14:paraId="58E3D8C4" w14:textId="77777777" w:rsidR="00DE7D24" w:rsidRPr="00DE7D24" w:rsidRDefault="00DE7D24" w:rsidP="00DE7D24">
            <w:pPr>
              <w:ind w:left="-78"/>
              <w:jc w:val="center"/>
              <w:rPr>
                <w:rFonts w:cs="Arial"/>
                <w:b/>
                <w:smallCaps/>
                <w:sz w:val="18"/>
                <w:szCs w:val="18"/>
              </w:rPr>
            </w:pPr>
            <w:r w:rsidRPr="00DE7D24">
              <w:rPr>
                <w:rFonts w:cs="Arial"/>
                <w:sz w:val="18"/>
                <w:szCs w:val="18"/>
              </w:rPr>
              <w:t>0</w:t>
            </w:r>
          </w:p>
        </w:tc>
        <w:tc>
          <w:tcPr>
            <w:tcW w:w="1326" w:type="dxa"/>
            <w:vAlign w:val="center"/>
          </w:tcPr>
          <w:p w14:paraId="37FFCBDE" w14:textId="77777777" w:rsidR="00DE7D24" w:rsidRPr="00DE7D24" w:rsidRDefault="00DE7D24" w:rsidP="00DE7D24">
            <w:pPr>
              <w:ind w:left="8"/>
              <w:rPr>
                <w:rFonts w:cs="Arial"/>
                <w:b/>
                <w:smallCaps/>
                <w:sz w:val="18"/>
                <w:szCs w:val="18"/>
              </w:rPr>
            </w:pPr>
          </w:p>
        </w:tc>
        <w:tc>
          <w:tcPr>
            <w:tcW w:w="7878" w:type="dxa"/>
            <w:vAlign w:val="center"/>
          </w:tcPr>
          <w:p w14:paraId="6B3CD65E" w14:textId="77777777" w:rsidR="00DE7D24" w:rsidRPr="00DE7D24" w:rsidRDefault="00DE7D24" w:rsidP="00DE7D24">
            <w:pPr>
              <w:ind w:right="86"/>
              <w:jc w:val="both"/>
              <w:rPr>
                <w:rFonts w:cs="Arial"/>
                <w:b/>
                <w:smallCaps/>
                <w:sz w:val="18"/>
                <w:szCs w:val="18"/>
              </w:rPr>
            </w:pPr>
            <w:r w:rsidRPr="00DE7D24">
              <w:rPr>
                <w:rFonts w:cs="Arial"/>
                <w:sz w:val="18"/>
                <w:szCs w:val="18"/>
              </w:rPr>
              <w:t xml:space="preserve">Candidat ou soumissionnaire qui n’a pas fourni l’information ou le document non éliminatoire demandé par rapport à un critère fixé. </w:t>
            </w:r>
          </w:p>
        </w:tc>
      </w:tr>
      <w:tr w:rsidR="00DE7D24" w:rsidRPr="00DE7D24" w14:paraId="44AC49D1" w14:textId="77777777" w:rsidTr="00E21A7F">
        <w:trPr>
          <w:trHeight w:val="710"/>
        </w:trPr>
        <w:tc>
          <w:tcPr>
            <w:tcW w:w="546" w:type="dxa"/>
            <w:vAlign w:val="center"/>
          </w:tcPr>
          <w:p w14:paraId="3D45717B" w14:textId="77777777" w:rsidR="00DE7D24" w:rsidRPr="00DE7D24" w:rsidRDefault="00DE7D24" w:rsidP="00DE7D24">
            <w:pPr>
              <w:ind w:left="-78"/>
              <w:jc w:val="center"/>
              <w:rPr>
                <w:rFonts w:cs="Arial"/>
                <w:b/>
                <w:smallCaps/>
                <w:sz w:val="18"/>
                <w:szCs w:val="18"/>
              </w:rPr>
            </w:pPr>
            <w:r w:rsidRPr="00DE7D24">
              <w:rPr>
                <w:rFonts w:cs="Arial"/>
                <w:sz w:val="18"/>
                <w:szCs w:val="18"/>
              </w:rPr>
              <w:t>1</w:t>
            </w:r>
          </w:p>
        </w:tc>
        <w:tc>
          <w:tcPr>
            <w:tcW w:w="1326" w:type="dxa"/>
            <w:vAlign w:val="center"/>
          </w:tcPr>
          <w:p w14:paraId="2C1F53A7" w14:textId="77777777" w:rsidR="00DE7D24" w:rsidRPr="00DE7D24" w:rsidRDefault="00DE7D24" w:rsidP="00DE7D24">
            <w:pPr>
              <w:ind w:left="8"/>
              <w:rPr>
                <w:rFonts w:cs="Arial"/>
                <w:b/>
                <w:smallCaps/>
                <w:sz w:val="18"/>
                <w:szCs w:val="18"/>
              </w:rPr>
            </w:pPr>
            <w:r w:rsidRPr="00DE7D24">
              <w:rPr>
                <w:rFonts w:cs="Arial"/>
                <w:sz w:val="18"/>
                <w:szCs w:val="18"/>
              </w:rPr>
              <w:t>Insuffisant</w:t>
            </w:r>
          </w:p>
        </w:tc>
        <w:tc>
          <w:tcPr>
            <w:tcW w:w="7878" w:type="dxa"/>
            <w:vAlign w:val="center"/>
          </w:tcPr>
          <w:p w14:paraId="48D8EA96" w14:textId="77777777" w:rsidR="00DE7D24" w:rsidRPr="00DE7D24" w:rsidRDefault="00DE7D24" w:rsidP="00DE7D24">
            <w:pPr>
              <w:ind w:right="86"/>
              <w:jc w:val="both"/>
              <w:rPr>
                <w:rFonts w:cs="Arial"/>
                <w:b/>
                <w:smallCaps/>
                <w:sz w:val="18"/>
                <w:szCs w:val="18"/>
              </w:rPr>
            </w:pPr>
            <w:r w:rsidRPr="00DE7D24">
              <w:rPr>
                <w:rFonts w:cs="Arial"/>
                <w:sz w:val="18"/>
                <w:szCs w:val="18"/>
              </w:rPr>
              <w:t>Candidat ou soumissionnaire qui a fourni l’information ou le document demandé par rapport à un critère fixé, mais dont le contenu ne répond pas aux attentes.</w:t>
            </w:r>
          </w:p>
        </w:tc>
      </w:tr>
      <w:tr w:rsidR="00DE7D24" w:rsidRPr="00DE7D24" w14:paraId="21F67E79" w14:textId="77777777" w:rsidTr="00E21A7F">
        <w:trPr>
          <w:trHeight w:val="710"/>
        </w:trPr>
        <w:tc>
          <w:tcPr>
            <w:tcW w:w="546" w:type="dxa"/>
            <w:vAlign w:val="center"/>
          </w:tcPr>
          <w:p w14:paraId="2098C227" w14:textId="77777777" w:rsidR="00DE7D24" w:rsidRPr="00DE7D24" w:rsidRDefault="00DE7D24" w:rsidP="00DE7D24">
            <w:pPr>
              <w:ind w:left="-78"/>
              <w:jc w:val="center"/>
              <w:rPr>
                <w:rFonts w:cs="Arial"/>
                <w:b/>
                <w:smallCaps/>
                <w:sz w:val="18"/>
                <w:szCs w:val="18"/>
              </w:rPr>
            </w:pPr>
            <w:r w:rsidRPr="00DE7D24">
              <w:rPr>
                <w:rFonts w:cs="Arial"/>
                <w:sz w:val="18"/>
                <w:szCs w:val="18"/>
              </w:rPr>
              <w:t>2</w:t>
            </w:r>
          </w:p>
        </w:tc>
        <w:tc>
          <w:tcPr>
            <w:tcW w:w="1326" w:type="dxa"/>
            <w:vAlign w:val="center"/>
          </w:tcPr>
          <w:p w14:paraId="1F5D02E0" w14:textId="77777777" w:rsidR="00DE7D24" w:rsidRPr="00DE7D24" w:rsidRDefault="00DE7D24" w:rsidP="00DE7D24">
            <w:pPr>
              <w:ind w:left="8"/>
              <w:rPr>
                <w:rFonts w:cs="Arial"/>
                <w:b/>
                <w:smallCaps/>
                <w:sz w:val="18"/>
                <w:szCs w:val="18"/>
              </w:rPr>
            </w:pPr>
            <w:r w:rsidRPr="00DE7D24">
              <w:rPr>
                <w:rFonts w:cs="Arial"/>
                <w:sz w:val="18"/>
                <w:szCs w:val="18"/>
              </w:rPr>
              <w:t>Partiellement suffisant</w:t>
            </w:r>
          </w:p>
        </w:tc>
        <w:tc>
          <w:tcPr>
            <w:tcW w:w="7878" w:type="dxa"/>
            <w:vAlign w:val="center"/>
          </w:tcPr>
          <w:p w14:paraId="4E440166" w14:textId="77777777" w:rsidR="00DE7D24" w:rsidRPr="00DE7D24" w:rsidRDefault="00DE7D24" w:rsidP="00DE7D24">
            <w:pPr>
              <w:ind w:right="86"/>
              <w:jc w:val="both"/>
              <w:rPr>
                <w:rFonts w:cs="Arial"/>
                <w:b/>
                <w:smallCaps/>
                <w:sz w:val="18"/>
                <w:szCs w:val="18"/>
              </w:rPr>
            </w:pPr>
            <w:r w:rsidRPr="00DE7D24">
              <w:rPr>
                <w:rFonts w:cs="Arial"/>
                <w:sz w:val="18"/>
                <w:szCs w:val="18"/>
              </w:rPr>
              <w:t>Candidat ou soumissionnaire qui a fourni l’information ou le document demandé par rapport à un critère fixé, mais dont le contenu ne répond que partiellement aux attentes.</w:t>
            </w:r>
          </w:p>
        </w:tc>
      </w:tr>
      <w:tr w:rsidR="00DE7D24" w:rsidRPr="00DE7D24" w14:paraId="7137DFA4" w14:textId="77777777" w:rsidTr="00E21A7F">
        <w:trPr>
          <w:trHeight w:val="710"/>
        </w:trPr>
        <w:tc>
          <w:tcPr>
            <w:tcW w:w="546" w:type="dxa"/>
            <w:vAlign w:val="center"/>
          </w:tcPr>
          <w:p w14:paraId="085EA853" w14:textId="77777777" w:rsidR="00DE7D24" w:rsidRPr="00DE7D24" w:rsidRDefault="00DE7D24" w:rsidP="00DE7D24">
            <w:pPr>
              <w:ind w:left="-78"/>
              <w:jc w:val="center"/>
              <w:rPr>
                <w:rFonts w:cs="Arial"/>
                <w:b/>
                <w:smallCaps/>
                <w:sz w:val="18"/>
                <w:szCs w:val="18"/>
              </w:rPr>
            </w:pPr>
            <w:r w:rsidRPr="00DE7D24">
              <w:rPr>
                <w:rFonts w:cs="Arial"/>
                <w:sz w:val="18"/>
                <w:szCs w:val="18"/>
              </w:rPr>
              <w:t>3</w:t>
            </w:r>
          </w:p>
        </w:tc>
        <w:tc>
          <w:tcPr>
            <w:tcW w:w="1326" w:type="dxa"/>
            <w:vAlign w:val="center"/>
          </w:tcPr>
          <w:p w14:paraId="326C2CC1" w14:textId="77777777" w:rsidR="00DE7D24" w:rsidRPr="00DE7D24" w:rsidRDefault="00DE7D24" w:rsidP="00DE7D24">
            <w:pPr>
              <w:ind w:left="8"/>
              <w:rPr>
                <w:rFonts w:cs="Arial"/>
                <w:b/>
                <w:smallCaps/>
                <w:sz w:val="18"/>
                <w:szCs w:val="18"/>
              </w:rPr>
            </w:pPr>
            <w:r w:rsidRPr="00DE7D24">
              <w:rPr>
                <w:rFonts w:cs="Arial"/>
                <w:sz w:val="18"/>
                <w:szCs w:val="18"/>
              </w:rPr>
              <w:t>Satisfaisant</w:t>
            </w:r>
          </w:p>
        </w:tc>
        <w:tc>
          <w:tcPr>
            <w:tcW w:w="7878" w:type="dxa"/>
            <w:vAlign w:val="center"/>
          </w:tcPr>
          <w:p w14:paraId="7AFDAF38" w14:textId="77777777" w:rsidR="00DE7D24" w:rsidRPr="00DE7D24" w:rsidRDefault="00DE7D24" w:rsidP="00DE7D24">
            <w:pPr>
              <w:ind w:right="86"/>
              <w:jc w:val="both"/>
              <w:rPr>
                <w:rFonts w:cs="Arial"/>
                <w:b/>
                <w:smallCaps/>
                <w:sz w:val="18"/>
                <w:szCs w:val="18"/>
              </w:rPr>
            </w:pPr>
            <w:r w:rsidRPr="00DE7D24">
              <w:rPr>
                <w:rFonts w:cs="Arial"/>
                <w:sz w:val="18"/>
                <w:szCs w:val="18"/>
              </w:rPr>
              <w:t>Candidat ou soumissionnaire qui a fourni l’information ou le document demandé par rapport à un critère fixé et dont le contenu répond aux attentes minimales, mais qui ne présente aucun avantage particulier par rapport aux autres candidats ou soumissionnaires.</w:t>
            </w:r>
          </w:p>
        </w:tc>
      </w:tr>
      <w:tr w:rsidR="00DE7D24" w:rsidRPr="00DE7D24" w14:paraId="16F8C72E" w14:textId="77777777" w:rsidTr="00E21A7F">
        <w:trPr>
          <w:trHeight w:val="710"/>
        </w:trPr>
        <w:tc>
          <w:tcPr>
            <w:tcW w:w="546" w:type="dxa"/>
            <w:vAlign w:val="center"/>
          </w:tcPr>
          <w:p w14:paraId="078B90CA" w14:textId="77777777" w:rsidR="00DE7D24" w:rsidRPr="00DE7D24" w:rsidRDefault="00DE7D24" w:rsidP="00DE7D24">
            <w:pPr>
              <w:ind w:left="-78"/>
              <w:jc w:val="center"/>
              <w:rPr>
                <w:rFonts w:cs="Arial"/>
                <w:b/>
                <w:smallCaps/>
                <w:sz w:val="18"/>
                <w:szCs w:val="18"/>
              </w:rPr>
            </w:pPr>
            <w:r w:rsidRPr="00DE7D24">
              <w:rPr>
                <w:rFonts w:cs="Arial"/>
                <w:sz w:val="18"/>
                <w:szCs w:val="18"/>
              </w:rPr>
              <w:t>4</w:t>
            </w:r>
          </w:p>
        </w:tc>
        <w:tc>
          <w:tcPr>
            <w:tcW w:w="1326" w:type="dxa"/>
            <w:vAlign w:val="center"/>
          </w:tcPr>
          <w:p w14:paraId="103E52C1" w14:textId="77777777" w:rsidR="00DE7D24" w:rsidRPr="00DE7D24" w:rsidRDefault="00DE7D24" w:rsidP="00DE7D24">
            <w:pPr>
              <w:ind w:left="8"/>
              <w:rPr>
                <w:rFonts w:cs="Arial"/>
                <w:b/>
                <w:smallCaps/>
                <w:sz w:val="18"/>
                <w:szCs w:val="18"/>
              </w:rPr>
            </w:pPr>
            <w:r w:rsidRPr="00DE7D24">
              <w:rPr>
                <w:rFonts w:cs="Arial"/>
                <w:sz w:val="18"/>
                <w:szCs w:val="18"/>
              </w:rPr>
              <w:t>Bon et avantageux</w:t>
            </w:r>
          </w:p>
        </w:tc>
        <w:tc>
          <w:tcPr>
            <w:tcW w:w="7878" w:type="dxa"/>
            <w:vAlign w:val="center"/>
          </w:tcPr>
          <w:p w14:paraId="41F96086" w14:textId="77777777" w:rsidR="00DE7D24" w:rsidRPr="00DE7D24" w:rsidRDefault="00DE7D24" w:rsidP="00DE7D24">
            <w:pPr>
              <w:ind w:right="86"/>
              <w:jc w:val="both"/>
              <w:rPr>
                <w:rFonts w:cs="Arial"/>
                <w:b/>
                <w:smallCaps/>
                <w:sz w:val="18"/>
                <w:szCs w:val="18"/>
              </w:rPr>
            </w:pPr>
            <w:r w:rsidRPr="00DE7D24">
              <w:rPr>
                <w:rFonts w:cs="Arial"/>
                <w:sz w:val="18"/>
                <w:szCs w:val="18"/>
              </w:rPr>
              <w:t xml:space="preserve">Candidat ou soumissionnaire qui a fourni l’information ou le document demandé par rapport à un critère fixé, dont le contenu répond aux attentes et qui présente un minimum d’avantages particuliers par rapport aux autres candidats ou soumissionnaires, ceci sans tomber dans la </w:t>
            </w:r>
            <w:proofErr w:type="spellStart"/>
            <w:r w:rsidRPr="00DE7D24">
              <w:rPr>
                <w:rFonts w:cs="Arial"/>
                <w:sz w:val="18"/>
                <w:szCs w:val="18"/>
              </w:rPr>
              <w:t>surqualité</w:t>
            </w:r>
            <w:proofErr w:type="spellEnd"/>
            <w:r w:rsidRPr="00DE7D24">
              <w:rPr>
                <w:rFonts w:cs="Arial"/>
                <w:sz w:val="18"/>
                <w:szCs w:val="18"/>
              </w:rPr>
              <w:t xml:space="preserve"> et la surqualification.</w:t>
            </w:r>
          </w:p>
        </w:tc>
      </w:tr>
      <w:tr w:rsidR="00DE7D24" w:rsidRPr="00DE7D24" w14:paraId="7E19FA1D" w14:textId="77777777" w:rsidTr="00E21A7F">
        <w:trPr>
          <w:trHeight w:val="710"/>
        </w:trPr>
        <w:tc>
          <w:tcPr>
            <w:tcW w:w="546" w:type="dxa"/>
            <w:vAlign w:val="center"/>
          </w:tcPr>
          <w:p w14:paraId="60FDE2A9" w14:textId="77777777" w:rsidR="00DE7D24" w:rsidRPr="00DE7D24" w:rsidRDefault="00DE7D24" w:rsidP="00DE7D24">
            <w:pPr>
              <w:ind w:left="-78"/>
              <w:jc w:val="center"/>
              <w:rPr>
                <w:rFonts w:cs="Arial"/>
                <w:b/>
                <w:smallCaps/>
                <w:sz w:val="18"/>
                <w:szCs w:val="18"/>
              </w:rPr>
            </w:pPr>
            <w:r w:rsidRPr="00DE7D24">
              <w:rPr>
                <w:rFonts w:cs="Arial"/>
                <w:sz w:val="18"/>
                <w:szCs w:val="18"/>
              </w:rPr>
              <w:t>5</w:t>
            </w:r>
          </w:p>
        </w:tc>
        <w:tc>
          <w:tcPr>
            <w:tcW w:w="1326" w:type="dxa"/>
            <w:vAlign w:val="center"/>
          </w:tcPr>
          <w:p w14:paraId="06ED5B05" w14:textId="77777777" w:rsidR="00DE7D24" w:rsidRPr="00DE7D24" w:rsidRDefault="00DE7D24" w:rsidP="00DE7D24">
            <w:pPr>
              <w:ind w:left="8"/>
              <w:rPr>
                <w:rFonts w:cs="Arial"/>
                <w:b/>
                <w:smallCaps/>
                <w:sz w:val="18"/>
                <w:szCs w:val="18"/>
              </w:rPr>
            </w:pPr>
            <w:r w:rsidRPr="00DE7D24">
              <w:rPr>
                <w:rFonts w:cs="Arial"/>
                <w:sz w:val="18"/>
                <w:szCs w:val="18"/>
              </w:rPr>
              <w:t>Très intéressant</w:t>
            </w:r>
          </w:p>
        </w:tc>
        <w:tc>
          <w:tcPr>
            <w:tcW w:w="7878" w:type="dxa"/>
            <w:vAlign w:val="center"/>
          </w:tcPr>
          <w:p w14:paraId="5AC97853" w14:textId="77777777" w:rsidR="00DE7D24" w:rsidRPr="00DE7D24" w:rsidRDefault="00DE7D24" w:rsidP="00DE7D24">
            <w:pPr>
              <w:ind w:right="86"/>
              <w:jc w:val="both"/>
              <w:rPr>
                <w:rFonts w:cs="Arial"/>
                <w:b/>
                <w:smallCaps/>
                <w:sz w:val="18"/>
                <w:szCs w:val="18"/>
              </w:rPr>
            </w:pPr>
            <w:r w:rsidRPr="00DE7D24">
              <w:rPr>
                <w:rFonts w:cs="Arial"/>
                <w:sz w:val="18"/>
                <w:szCs w:val="18"/>
              </w:rPr>
              <w:t xml:space="preserve">Candidat ou soumissionnaire qui a fourni l’information ou le document demandé par rapport à un critère fixé, dont le contenu répond aux attentes avec beaucoup d’avantages particuliers par rapport aux autres candidats ou soumissionnaires, ceci sans tomber dans la </w:t>
            </w:r>
            <w:proofErr w:type="spellStart"/>
            <w:r w:rsidRPr="00DE7D24">
              <w:rPr>
                <w:rFonts w:cs="Arial"/>
                <w:sz w:val="18"/>
                <w:szCs w:val="18"/>
              </w:rPr>
              <w:t>surqualité</w:t>
            </w:r>
            <w:proofErr w:type="spellEnd"/>
            <w:r w:rsidRPr="00DE7D24">
              <w:rPr>
                <w:rFonts w:cs="Arial"/>
                <w:sz w:val="18"/>
                <w:szCs w:val="18"/>
              </w:rPr>
              <w:t xml:space="preserve"> et la surqualification.</w:t>
            </w:r>
          </w:p>
        </w:tc>
      </w:tr>
    </w:tbl>
    <w:p w14:paraId="459D354D" w14:textId="77777777" w:rsidR="00DE7D24" w:rsidRPr="00DE7D24" w:rsidRDefault="00DE7D24" w:rsidP="00DE7D24">
      <w:pPr>
        <w:ind w:left="-78"/>
        <w:rPr>
          <w:b/>
          <w:smallCaps/>
          <w:sz w:val="18"/>
          <w:szCs w:val="18"/>
        </w:rPr>
      </w:pPr>
    </w:p>
    <w:p w14:paraId="3B12B419" w14:textId="77777777" w:rsidR="00DE7D24" w:rsidRPr="00DE7D24" w:rsidRDefault="00DE7D24" w:rsidP="00FC70F0">
      <w:pPr>
        <w:numPr>
          <w:ilvl w:val="0"/>
          <w:numId w:val="14"/>
        </w:numPr>
        <w:suppressAutoHyphens w:val="0"/>
        <w:ind w:hanging="438"/>
        <w:jc w:val="both"/>
        <w:rPr>
          <w:rFonts w:cs="Arial"/>
          <w:b/>
          <w:smallCaps/>
          <w:sz w:val="18"/>
          <w:szCs w:val="18"/>
        </w:rPr>
      </w:pPr>
      <w:r w:rsidRPr="00DE7D24">
        <w:rPr>
          <w:rFonts w:cs="Arial"/>
          <w:sz w:val="18"/>
          <w:szCs w:val="18"/>
        </w:rPr>
        <w:t>La note attribuée à un critère est faite sur la base d'une analyse globale de l'ensemble des documents exigés par critère. Lorsqu’une information ou un document demandé n’est pas produit, l’adjudicateur se réserve le droit d’exclure l’offre de la procédure en raison de son caractère incomplet.</w:t>
      </w:r>
    </w:p>
    <w:p w14:paraId="5793F6DA" w14:textId="77777777" w:rsidR="00DE7D24" w:rsidRPr="00DE7D24" w:rsidRDefault="00DE7D24" w:rsidP="00DE7D24">
      <w:pPr>
        <w:ind w:left="-78"/>
        <w:rPr>
          <w:rFonts w:cs="Arial"/>
          <w:b/>
          <w:smallCaps/>
          <w:sz w:val="18"/>
          <w:szCs w:val="18"/>
        </w:rPr>
      </w:pPr>
    </w:p>
    <w:p w14:paraId="6271E5E1" w14:textId="77777777" w:rsidR="00DE7D24" w:rsidRPr="00DE7D24" w:rsidRDefault="00DE7D24" w:rsidP="00FC70F0">
      <w:pPr>
        <w:numPr>
          <w:ilvl w:val="0"/>
          <w:numId w:val="14"/>
        </w:numPr>
        <w:suppressAutoHyphens w:val="0"/>
        <w:ind w:hanging="438"/>
        <w:jc w:val="both"/>
        <w:rPr>
          <w:rFonts w:cs="Arial"/>
          <w:b/>
          <w:smallCaps/>
          <w:sz w:val="18"/>
          <w:szCs w:val="18"/>
        </w:rPr>
      </w:pPr>
      <w:r w:rsidRPr="00DE7D24">
        <w:rPr>
          <w:rFonts w:cs="Arial"/>
          <w:sz w:val="18"/>
          <w:szCs w:val="18"/>
        </w:rPr>
        <w:t xml:space="preserve">Sous-critère n°4.1 </w:t>
      </w:r>
      <w:proofErr w:type="gramStart"/>
      <w:r w:rsidRPr="00DE7D24">
        <w:rPr>
          <w:rFonts w:cs="Arial"/>
          <w:sz w:val="18"/>
          <w:szCs w:val="18"/>
        </w:rPr>
        <w:t>organisation</w:t>
      </w:r>
      <w:proofErr w:type="gramEnd"/>
      <w:r w:rsidRPr="00DE7D24">
        <w:rPr>
          <w:rFonts w:cs="Arial"/>
          <w:sz w:val="18"/>
          <w:szCs w:val="18"/>
        </w:rPr>
        <w:t>, qualité du candidat ou du soumissionnaire pour satisfaire les exigences du client. La note 5 est attribuée aux candidats ou aux soumissionnaires qui sont certifiés ISO 9001 ou équivalent. Sans autre information produite par le candidat ou le soumissionnaire, une certification annoncée en cours de procédure sera notée 1.</w:t>
      </w:r>
    </w:p>
    <w:p w14:paraId="468CDD07" w14:textId="77777777" w:rsidR="00DE7D24" w:rsidRPr="00DE7D24" w:rsidRDefault="00DE7D24" w:rsidP="00DE7D24">
      <w:pPr>
        <w:rPr>
          <w:rFonts w:cs="Arial"/>
          <w:smallCaps/>
          <w:sz w:val="18"/>
          <w:szCs w:val="18"/>
        </w:rPr>
        <w:sectPr w:rsidR="00DE7D24" w:rsidRPr="00DE7D24" w:rsidSect="00C40978">
          <w:headerReference w:type="even" r:id="rId22"/>
          <w:headerReference w:type="default" r:id="rId23"/>
          <w:footerReference w:type="even" r:id="rId24"/>
          <w:footerReference w:type="default" r:id="rId25"/>
          <w:headerReference w:type="first" r:id="rId26"/>
          <w:footerReference w:type="first" r:id="rId27"/>
          <w:footnotePr>
            <w:pos w:val="beneathText"/>
          </w:footnotePr>
          <w:type w:val="nextColumn"/>
          <w:pgSz w:w="11905" w:h="16837"/>
          <w:pgMar w:top="1418" w:right="709" w:bottom="1418" w:left="1418" w:header="680" w:footer="165" w:gutter="0"/>
          <w:cols w:space="720"/>
          <w:docGrid w:linePitch="360"/>
        </w:sectPr>
      </w:pPr>
    </w:p>
    <w:p w14:paraId="25082BCA" w14:textId="1F5CAE16" w:rsidR="00DE7D24" w:rsidRPr="00DE7D24" w:rsidRDefault="00DE7D24" w:rsidP="00DE7D24">
      <w:pPr>
        <w:jc w:val="both"/>
        <w:rPr>
          <w:rFonts w:cs="Arial"/>
          <w:b/>
          <w:bCs/>
          <w:smallCaps/>
        </w:rPr>
      </w:pPr>
      <w:r w:rsidRPr="00DE7D24">
        <w:rPr>
          <w:rFonts w:cs="Arial"/>
          <w:b/>
          <w:bCs/>
        </w:rPr>
        <w:lastRenderedPageBreak/>
        <w:t>Barème de notation du sous-critère 4.2 : contribution du soumissionnaire au développement durable (aspects environnementaux et sociaux) :</w:t>
      </w:r>
    </w:p>
    <w:p w14:paraId="45849A7B" w14:textId="77777777" w:rsidR="00DE7D24" w:rsidRPr="00DE7D24" w:rsidRDefault="00DE7D24" w:rsidP="00DE7D24">
      <w:pPr>
        <w:rPr>
          <w:rFonts w:cs="Arial"/>
          <w:smallCaps/>
          <w:sz w:val="18"/>
          <w:szCs w:val="18"/>
        </w:rPr>
      </w:pPr>
    </w:p>
    <w:p w14:paraId="0B274012" w14:textId="77777777" w:rsidR="00DE7D24" w:rsidRPr="00DE7D24" w:rsidRDefault="00DE7D24" w:rsidP="00DE7D24">
      <w:pPr>
        <w:rPr>
          <w:rFonts w:cs="Arial"/>
          <w:b/>
          <w:smallCaps/>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7859"/>
      </w:tblGrid>
      <w:tr w:rsidR="00DE7D24" w:rsidRPr="00DE7D24" w14:paraId="2C2B3F4C" w14:textId="77777777" w:rsidTr="00E21A7F">
        <w:trPr>
          <w:jc w:val="center"/>
        </w:trPr>
        <w:tc>
          <w:tcPr>
            <w:tcW w:w="1492" w:type="dxa"/>
            <w:shd w:val="clear" w:color="auto" w:fill="D9D9D9"/>
          </w:tcPr>
          <w:p w14:paraId="7BD1AEC7" w14:textId="77777777" w:rsidR="00DE7D24" w:rsidRPr="00DE7D24" w:rsidRDefault="00DE7D24" w:rsidP="00DE7D24">
            <w:pPr>
              <w:spacing w:before="60" w:after="60"/>
              <w:rPr>
                <w:rFonts w:cs="Arial"/>
                <w:smallCaps/>
                <w:sz w:val="18"/>
                <w:szCs w:val="22"/>
                <w:lang w:val="fr-FR"/>
              </w:rPr>
            </w:pPr>
            <w:r w:rsidRPr="00DE7D24">
              <w:rPr>
                <w:rFonts w:cs="Arial"/>
                <w:sz w:val="18"/>
                <w:szCs w:val="22"/>
                <w:lang w:val="fr-FR"/>
              </w:rPr>
              <w:t>Note</w:t>
            </w:r>
          </w:p>
        </w:tc>
        <w:tc>
          <w:tcPr>
            <w:tcW w:w="7859" w:type="dxa"/>
            <w:shd w:val="clear" w:color="auto" w:fill="D9D9D9"/>
          </w:tcPr>
          <w:p w14:paraId="362B09FF" w14:textId="77777777" w:rsidR="00DE7D24" w:rsidRPr="00DE7D24" w:rsidRDefault="00DE7D24" w:rsidP="00DE7D24">
            <w:pPr>
              <w:spacing w:before="60" w:after="60"/>
              <w:rPr>
                <w:rFonts w:cs="Arial"/>
                <w:smallCaps/>
                <w:sz w:val="18"/>
                <w:szCs w:val="22"/>
                <w:lang w:val="fr-FR"/>
              </w:rPr>
            </w:pPr>
            <w:r w:rsidRPr="00DE7D24">
              <w:rPr>
                <w:rFonts w:cs="Arial"/>
                <w:sz w:val="18"/>
                <w:szCs w:val="22"/>
                <w:lang w:val="fr-FR"/>
              </w:rPr>
              <w:t>Éléments de jugement</w:t>
            </w:r>
          </w:p>
        </w:tc>
      </w:tr>
      <w:tr w:rsidR="00DE7D24" w:rsidRPr="00DE7D24" w14:paraId="63E7956B" w14:textId="77777777" w:rsidTr="00E21A7F">
        <w:trPr>
          <w:jc w:val="center"/>
        </w:trPr>
        <w:tc>
          <w:tcPr>
            <w:tcW w:w="1492" w:type="dxa"/>
            <w:shd w:val="clear" w:color="auto" w:fill="auto"/>
          </w:tcPr>
          <w:p w14:paraId="12282147" w14:textId="77777777" w:rsidR="00DE7D24" w:rsidRPr="00DE7D24" w:rsidRDefault="00DE7D24" w:rsidP="00DE7D24">
            <w:pPr>
              <w:spacing w:before="60" w:after="60"/>
              <w:rPr>
                <w:rFonts w:cs="Arial"/>
                <w:b/>
                <w:smallCaps/>
                <w:sz w:val="18"/>
                <w:szCs w:val="22"/>
                <w:highlight w:val="yellow"/>
                <w:lang w:val="fr-FR"/>
              </w:rPr>
            </w:pPr>
            <w:r w:rsidRPr="00DE7D24">
              <w:rPr>
                <w:rFonts w:cs="Arial"/>
                <w:sz w:val="18"/>
                <w:szCs w:val="22"/>
                <w:lang w:val="fr-FR"/>
              </w:rPr>
              <w:t>5</w:t>
            </w:r>
          </w:p>
        </w:tc>
        <w:tc>
          <w:tcPr>
            <w:tcW w:w="7859" w:type="dxa"/>
            <w:shd w:val="clear" w:color="auto" w:fill="auto"/>
          </w:tcPr>
          <w:p w14:paraId="28914C07" w14:textId="77777777" w:rsidR="00DE7D24" w:rsidRPr="00DE7D24" w:rsidRDefault="00DE7D24" w:rsidP="00DE7D24">
            <w:pPr>
              <w:spacing w:before="60" w:after="60"/>
              <w:rPr>
                <w:rFonts w:cs="Arial"/>
                <w:sz w:val="18"/>
                <w:szCs w:val="22"/>
                <w:lang w:val="fr-FR"/>
              </w:rPr>
            </w:pPr>
            <w:r w:rsidRPr="00DE7D24">
              <w:rPr>
                <w:rFonts w:cs="Arial"/>
                <w:sz w:val="18"/>
                <w:szCs w:val="22"/>
                <w:lang w:val="fr-FR"/>
              </w:rPr>
              <w:t xml:space="preserve">Certificat </w:t>
            </w:r>
            <w:proofErr w:type="spellStart"/>
            <w:r w:rsidRPr="00DE7D24">
              <w:rPr>
                <w:rFonts w:cs="Arial"/>
                <w:sz w:val="18"/>
                <w:szCs w:val="22"/>
                <w:lang w:val="fr-FR"/>
              </w:rPr>
              <w:t>EcoEntreprise</w:t>
            </w:r>
            <w:proofErr w:type="spellEnd"/>
            <w:r w:rsidRPr="00DE7D24">
              <w:rPr>
                <w:rFonts w:cs="Arial"/>
                <w:sz w:val="18"/>
                <w:szCs w:val="22"/>
                <w:lang w:val="fr-FR"/>
              </w:rPr>
              <w:t xml:space="preserve"> « Développement durable - Responsabilité́ sociétale » (2013)</w:t>
            </w:r>
          </w:p>
          <w:p w14:paraId="691E7AF6" w14:textId="77777777" w:rsidR="00DE7D24" w:rsidRPr="00DE7D24" w:rsidRDefault="00DE7D24" w:rsidP="00DE7D24">
            <w:pPr>
              <w:spacing w:before="60" w:after="60"/>
              <w:rPr>
                <w:rFonts w:cs="Arial"/>
                <w:sz w:val="18"/>
                <w:szCs w:val="22"/>
                <w:lang w:val="fr-FR"/>
              </w:rPr>
            </w:pPr>
            <w:r w:rsidRPr="00DE7D24">
              <w:rPr>
                <w:rFonts w:cs="Arial"/>
                <w:sz w:val="18"/>
                <w:szCs w:val="22"/>
                <w:lang w:val="fr-FR"/>
              </w:rPr>
              <w:t xml:space="preserve">Ou Certificat </w:t>
            </w:r>
            <w:proofErr w:type="spellStart"/>
            <w:r w:rsidRPr="00DE7D24">
              <w:rPr>
                <w:rFonts w:cs="Arial"/>
                <w:sz w:val="18"/>
                <w:szCs w:val="22"/>
                <w:lang w:val="fr-FR"/>
              </w:rPr>
              <w:t>EcoEntreprise</w:t>
            </w:r>
            <w:proofErr w:type="spellEnd"/>
            <w:r w:rsidRPr="00DE7D24">
              <w:rPr>
                <w:rFonts w:cs="Arial"/>
                <w:sz w:val="18"/>
                <w:szCs w:val="22"/>
                <w:lang w:val="fr-FR"/>
              </w:rPr>
              <w:t xml:space="preserve"> « Excellence » (2013)</w:t>
            </w:r>
          </w:p>
          <w:p w14:paraId="51602813" w14:textId="77777777" w:rsidR="00DE7D24" w:rsidRPr="00DE7D24" w:rsidRDefault="00DE7D24" w:rsidP="00DE7D24">
            <w:pPr>
              <w:spacing w:before="60" w:after="60"/>
              <w:rPr>
                <w:rFonts w:cs="Arial"/>
                <w:sz w:val="18"/>
                <w:szCs w:val="22"/>
                <w:lang w:val="fr-FR"/>
              </w:rPr>
            </w:pPr>
            <w:r w:rsidRPr="00DE7D24">
              <w:rPr>
                <w:rFonts w:cs="Arial"/>
                <w:sz w:val="18"/>
                <w:szCs w:val="22"/>
                <w:lang w:val="fr-FR"/>
              </w:rPr>
              <w:t xml:space="preserve">Ou Certificat </w:t>
            </w:r>
            <w:proofErr w:type="spellStart"/>
            <w:r w:rsidRPr="00DE7D24">
              <w:rPr>
                <w:rFonts w:cs="Arial"/>
                <w:sz w:val="18"/>
                <w:szCs w:val="22"/>
                <w:lang w:val="fr-FR"/>
              </w:rPr>
              <w:t>Bcorporation</w:t>
            </w:r>
            <w:proofErr w:type="spellEnd"/>
            <w:r w:rsidRPr="00DE7D24">
              <w:rPr>
                <w:rFonts w:cs="Arial"/>
                <w:sz w:val="18"/>
                <w:szCs w:val="22"/>
                <w:lang w:val="fr-FR"/>
              </w:rPr>
              <w:t xml:space="preserve"> « </w:t>
            </w:r>
            <w:proofErr w:type="spellStart"/>
            <w:r w:rsidRPr="00DE7D24">
              <w:rPr>
                <w:rFonts w:cs="Arial"/>
                <w:sz w:val="18"/>
                <w:szCs w:val="22"/>
                <w:lang w:val="fr-FR"/>
              </w:rPr>
              <w:t>Outstanding</w:t>
            </w:r>
            <w:proofErr w:type="spellEnd"/>
            <w:r w:rsidRPr="00DE7D24">
              <w:rPr>
                <w:rFonts w:cs="Arial"/>
                <w:sz w:val="18"/>
                <w:szCs w:val="22"/>
                <w:lang w:val="fr-FR"/>
              </w:rPr>
              <w:t xml:space="preserve"> » ou « </w:t>
            </w:r>
            <w:proofErr w:type="spellStart"/>
            <w:r w:rsidRPr="00DE7D24">
              <w:rPr>
                <w:rFonts w:cs="Arial"/>
                <w:sz w:val="18"/>
                <w:szCs w:val="22"/>
                <w:lang w:val="fr-FR"/>
              </w:rPr>
              <w:t>Extraordinary</w:t>
            </w:r>
            <w:proofErr w:type="spellEnd"/>
            <w:r w:rsidRPr="00DE7D24">
              <w:rPr>
                <w:rFonts w:cs="Arial"/>
                <w:sz w:val="18"/>
                <w:szCs w:val="22"/>
                <w:lang w:val="fr-FR"/>
              </w:rPr>
              <w:t xml:space="preserve"> » (2020)</w:t>
            </w:r>
          </w:p>
          <w:p w14:paraId="70EE52A4" w14:textId="77777777" w:rsidR="00DE7D24" w:rsidRPr="00DE7D24" w:rsidRDefault="00DE7D24" w:rsidP="00DE7D24">
            <w:pPr>
              <w:spacing w:before="60" w:after="60"/>
              <w:rPr>
                <w:rFonts w:cs="Arial"/>
                <w:sz w:val="18"/>
                <w:szCs w:val="22"/>
                <w:lang w:val="fr-FR"/>
              </w:rPr>
            </w:pPr>
            <w:r w:rsidRPr="00DE7D24">
              <w:rPr>
                <w:rFonts w:cs="Arial"/>
                <w:sz w:val="18"/>
                <w:szCs w:val="22"/>
                <w:lang w:val="fr-FR"/>
              </w:rPr>
              <w:t xml:space="preserve">Ou Label Engagé RSE « Exemplaire » (2019) </w:t>
            </w:r>
          </w:p>
          <w:p w14:paraId="01E55372" w14:textId="77777777" w:rsidR="00DE7D24" w:rsidRPr="00DE7D24" w:rsidRDefault="00DE7D24" w:rsidP="00DE7D24">
            <w:pPr>
              <w:spacing w:before="60" w:after="60"/>
              <w:rPr>
                <w:rFonts w:cs="Arial"/>
                <w:sz w:val="18"/>
                <w:szCs w:val="22"/>
                <w:lang w:val="fr-FR"/>
              </w:rPr>
            </w:pPr>
            <w:r w:rsidRPr="00DE7D24">
              <w:rPr>
                <w:rFonts w:cs="Arial"/>
                <w:sz w:val="18"/>
                <w:szCs w:val="22"/>
                <w:lang w:val="fr-FR"/>
              </w:rPr>
              <w:t xml:space="preserve">Ou Certificat </w:t>
            </w:r>
            <w:proofErr w:type="spellStart"/>
            <w:r w:rsidRPr="00DE7D24">
              <w:rPr>
                <w:rFonts w:cs="Arial"/>
                <w:sz w:val="18"/>
                <w:szCs w:val="22"/>
                <w:lang w:val="fr-FR"/>
              </w:rPr>
              <w:t>Ecocook</w:t>
            </w:r>
            <w:proofErr w:type="spellEnd"/>
            <w:r w:rsidRPr="00DE7D24">
              <w:rPr>
                <w:rFonts w:cs="Arial"/>
                <w:sz w:val="18"/>
                <w:szCs w:val="22"/>
                <w:lang w:val="fr-FR"/>
              </w:rPr>
              <w:t xml:space="preserve"> 2 feuilles et + (Silver, Gold, Platinium) (2024)</w:t>
            </w:r>
          </w:p>
          <w:p w14:paraId="55BEE540" w14:textId="77777777" w:rsidR="00DE7D24" w:rsidRPr="00DE7D24" w:rsidRDefault="00DE7D24" w:rsidP="00DE7D24">
            <w:pPr>
              <w:spacing w:before="60" w:after="60"/>
              <w:rPr>
                <w:rFonts w:cs="Arial"/>
                <w:sz w:val="18"/>
                <w:szCs w:val="22"/>
                <w:lang w:val="fr-FR"/>
              </w:rPr>
            </w:pPr>
            <w:r w:rsidRPr="00DE7D24">
              <w:rPr>
                <w:rFonts w:cs="Arial"/>
                <w:sz w:val="18"/>
                <w:szCs w:val="22"/>
                <w:lang w:val="fr-FR"/>
              </w:rPr>
              <w:t>Ou Certificat Entreprise citoyenne GOLD (2024)</w:t>
            </w:r>
          </w:p>
          <w:p w14:paraId="176DA1DF" w14:textId="77777777" w:rsidR="00DE7D24" w:rsidRPr="00DE7D24" w:rsidRDefault="00DE7D24" w:rsidP="00DE7D24">
            <w:pPr>
              <w:spacing w:before="60" w:after="60"/>
              <w:rPr>
                <w:rFonts w:cs="Arial"/>
                <w:b/>
                <w:smallCaps/>
                <w:sz w:val="18"/>
                <w:szCs w:val="22"/>
                <w:highlight w:val="yellow"/>
                <w:lang w:val="fr-FR"/>
              </w:rPr>
            </w:pPr>
            <w:r w:rsidRPr="00DE7D24">
              <w:rPr>
                <w:rFonts w:cs="Arial"/>
                <w:sz w:val="18"/>
                <w:szCs w:val="22"/>
                <w:lang w:val="fr-FR"/>
              </w:rPr>
              <w:t>Ou équivalent (preuve à charge du soumissionnaire)</w:t>
            </w:r>
          </w:p>
        </w:tc>
      </w:tr>
      <w:tr w:rsidR="00DE7D24" w:rsidRPr="00DE7D24" w14:paraId="431AC634" w14:textId="77777777" w:rsidTr="00E21A7F">
        <w:trPr>
          <w:jc w:val="center"/>
        </w:trPr>
        <w:tc>
          <w:tcPr>
            <w:tcW w:w="1492" w:type="dxa"/>
            <w:shd w:val="clear" w:color="auto" w:fill="auto"/>
          </w:tcPr>
          <w:p w14:paraId="465C068F" w14:textId="77777777" w:rsidR="00DE7D24" w:rsidRPr="00DE7D24" w:rsidRDefault="00DE7D24" w:rsidP="00DE7D24">
            <w:pPr>
              <w:spacing w:before="60" w:after="60"/>
              <w:rPr>
                <w:rFonts w:cs="Arial"/>
                <w:b/>
                <w:smallCaps/>
                <w:sz w:val="18"/>
                <w:szCs w:val="22"/>
                <w:highlight w:val="yellow"/>
                <w:lang w:val="fr-FR"/>
              </w:rPr>
            </w:pPr>
            <w:r w:rsidRPr="00DE7D24">
              <w:rPr>
                <w:rFonts w:cs="Arial"/>
                <w:sz w:val="18"/>
                <w:szCs w:val="22"/>
                <w:lang w:val="fr-FR"/>
              </w:rPr>
              <w:t>4.5</w:t>
            </w:r>
          </w:p>
        </w:tc>
        <w:tc>
          <w:tcPr>
            <w:tcW w:w="7859" w:type="dxa"/>
            <w:shd w:val="clear" w:color="auto" w:fill="auto"/>
          </w:tcPr>
          <w:p w14:paraId="537469E0" w14:textId="77777777" w:rsidR="00DE7D24" w:rsidRPr="00DE7D24" w:rsidRDefault="00DE7D24" w:rsidP="00DE7D24">
            <w:pPr>
              <w:spacing w:before="60" w:after="60"/>
              <w:rPr>
                <w:rFonts w:cs="Arial"/>
                <w:sz w:val="18"/>
                <w:szCs w:val="22"/>
                <w:lang w:val="fr-FR"/>
              </w:rPr>
            </w:pPr>
            <w:r w:rsidRPr="00DE7D24">
              <w:rPr>
                <w:rFonts w:cs="Arial"/>
                <w:sz w:val="18"/>
                <w:szCs w:val="22"/>
                <w:lang w:val="fr-FR"/>
              </w:rPr>
              <w:t xml:space="preserve">Certificat </w:t>
            </w:r>
            <w:proofErr w:type="spellStart"/>
            <w:r w:rsidRPr="00DE7D24">
              <w:rPr>
                <w:rFonts w:cs="Arial"/>
                <w:sz w:val="18"/>
                <w:szCs w:val="22"/>
                <w:lang w:val="fr-FR"/>
              </w:rPr>
              <w:t>EcoEntreprise</w:t>
            </w:r>
            <w:proofErr w:type="spellEnd"/>
            <w:r w:rsidRPr="00DE7D24">
              <w:rPr>
                <w:rFonts w:cs="Arial"/>
                <w:sz w:val="18"/>
                <w:szCs w:val="22"/>
                <w:lang w:val="fr-FR"/>
              </w:rPr>
              <w:t xml:space="preserve"> « Développement durable » (2013)</w:t>
            </w:r>
          </w:p>
          <w:p w14:paraId="340E8C9E" w14:textId="77777777" w:rsidR="00DE7D24" w:rsidRPr="00DE7D24" w:rsidRDefault="00DE7D24" w:rsidP="00DE7D24">
            <w:pPr>
              <w:spacing w:before="60" w:after="60"/>
              <w:rPr>
                <w:rFonts w:cs="Arial"/>
                <w:sz w:val="18"/>
                <w:szCs w:val="22"/>
                <w:lang w:val="fr-FR"/>
              </w:rPr>
            </w:pPr>
            <w:r w:rsidRPr="00DE7D24">
              <w:rPr>
                <w:rFonts w:cs="Arial"/>
                <w:sz w:val="18"/>
                <w:szCs w:val="22"/>
                <w:lang w:val="fr-FR"/>
              </w:rPr>
              <w:t>Ou Certificat Entreprise citoyenne (2019)</w:t>
            </w:r>
          </w:p>
          <w:p w14:paraId="2D3565DD" w14:textId="77777777" w:rsidR="00DE7D24" w:rsidRPr="00DE7D24" w:rsidRDefault="00DE7D24" w:rsidP="00DE7D24">
            <w:pPr>
              <w:spacing w:before="60" w:after="60"/>
              <w:rPr>
                <w:rFonts w:cs="Arial"/>
                <w:sz w:val="18"/>
                <w:szCs w:val="22"/>
                <w:lang w:val="fr-FR"/>
              </w:rPr>
            </w:pPr>
            <w:r w:rsidRPr="00DE7D24">
              <w:rPr>
                <w:rFonts w:cs="Arial"/>
                <w:sz w:val="18"/>
                <w:szCs w:val="22"/>
                <w:lang w:val="fr-FR"/>
              </w:rPr>
              <w:t>Ou Certificat Entreprise citoyenne SILVER (2024)</w:t>
            </w:r>
          </w:p>
          <w:p w14:paraId="7491884D" w14:textId="77777777" w:rsidR="00DE7D24" w:rsidRPr="00DE7D24" w:rsidRDefault="00DE7D24" w:rsidP="00DE7D24">
            <w:pPr>
              <w:spacing w:before="60" w:after="60"/>
              <w:rPr>
                <w:rFonts w:cs="Arial"/>
                <w:sz w:val="18"/>
                <w:szCs w:val="22"/>
                <w:lang w:val="fr-FR"/>
              </w:rPr>
            </w:pPr>
            <w:r w:rsidRPr="00DE7D24">
              <w:rPr>
                <w:rFonts w:cs="Arial"/>
                <w:sz w:val="18"/>
                <w:szCs w:val="22"/>
                <w:lang w:val="fr-FR"/>
              </w:rPr>
              <w:t xml:space="preserve">Ou Certificat </w:t>
            </w:r>
            <w:proofErr w:type="spellStart"/>
            <w:r w:rsidRPr="00DE7D24">
              <w:rPr>
                <w:rFonts w:cs="Arial"/>
                <w:sz w:val="18"/>
                <w:szCs w:val="22"/>
                <w:lang w:val="fr-FR"/>
              </w:rPr>
              <w:t>Bcorporation</w:t>
            </w:r>
            <w:proofErr w:type="spellEnd"/>
            <w:r w:rsidRPr="00DE7D24">
              <w:rPr>
                <w:rFonts w:cs="Arial"/>
                <w:sz w:val="18"/>
                <w:szCs w:val="22"/>
                <w:lang w:val="fr-FR"/>
              </w:rPr>
              <w:t xml:space="preserve"> « Great » ou « Good » (2020)</w:t>
            </w:r>
          </w:p>
          <w:p w14:paraId="0E26FAF2" w14:textId="77777777" w:rsidR="00DE7D24" w:rsidRPr="00DE7D24" w:rsidRDefault="00DE7D24" w:rsidP="00DE7D24">
            <w:pPr>
              <w:spacing w:before="60" w:after="60"/>
              <w:rPr>
                <w:rFonts w:cs="Arial"/>
                <w:sz w:val="18"/>
                <w:szCs w:val="22"/>
                <w:lang w:val="fr-FR"/>
              </w:rPr>
            </w:pPr>
            <w:r w:rsidRPr="00DE7D24">
              <w:rPr>
                <w:rFonts w:cs="Arial"/>
                <w:sz w:val="18"/>
                <w:szCs w:val="22"/>
                <w:lang w:val="fr-FR"/>
              </w:rPr>
              <w:t xml:space="preserve">Ou Certificat </w:t>
            </w:r>
            <w:proofErr w:type="spellStart"/>
            <w:r w:rsidRPr="00DE7D24">
              <w:rPr>
                <w:rFonts w:cs="Arial"/>
                <w:sz w:val="18"/>
                <w:szCs w:val="22"/>
                <w:lang w:val="fr-FR"/>
              </w:rPr>
              <w:t>Ecocook</w:t>
            </w:r>
            <w:proofErr w:type="spellEnd"/>
            <w:r w:rsidRPr="00DE7D24">
              <w:rPr>
                <w:rFonts w:cs="Arial"/>
                <w:sz w:val="18"/>
                <w:szCs w:val="22"/>
                <w:lang w:val="fr-FR"/>
              </w:rPr>
              <w:t xml:space="preserve"> : 1 feuille (2024) </w:t>
            </w:r>
          </w:p>
          <w:p w14:paraId="0875CAE4" w14:textId="77777777" w:rsidR="00DE7D24" w:rsidRPr="00DE7D24" w:rsidRDefault="00DE7D24" w:rsidP="00DE7D24">
            <w:pPr>
              <w:spacing w:before="60" w:after="60"/>
              <w:rPr>
                <w:rFonts w:cs="Arial"/>
                <w:sz w:val="18"/>
                <w:szCs w:val="22"/>
                <w:lang w:val="fr-FR"/>
              </w:rPr>
            </w:pPr>
            <w:r w:rsidRPr="00DE7D24">
              <w:rPr>
                <w:rFonts w:cs="Arial"/>
                <w:sz w:val="18"/>
                <w:szCs w:val="22"/>
                <w:lang w:val="fr-FR"/>
              </w:rPr>
              <w:t>Ou Label Valais Excellence (2024)</w:t>
            </w:r>
          </w:p>
          <w:p w14:paraId="29F5506A" w14:textId="77777777" w:rsidR="00DE7D24" w:rsidRPr="00DE7D24" w:rsidRDefault="00DE7D24" w:rsidP="00DE7D24">
            <w:pPr>
              <w:spacing w:before="60" w:after="60"/>
              <w:rPr>
                <w:rFonts w:cs="Arial"/>
                <w:b/>
                <w:smallCaps/>
                <w:sz w:val="18"/>
                <w:szCs w:val="22"/>
                <w:highlight w:val="yellow"/>
                <w:lang w:val="fr-FR"/>
              </w:rPr>
            </w:pPr>
            <w:r w:rsidRPr="00DE7D24">
              <w:rPr>
                <w:rFonts w:cs="Arial"/>
                <w:sz w:val="18"/>
                <w:szCs w:val="22"/>
                <w:lang w:val="fr-FR"/>
              </w:rPr>
              <w:t>Ou équivalent (preuve à charge du soumissionnaire)</w:t>
            </w:r>
          </w:p>
        </w:tc>
      </w:tr>
      <w:tr w:rsidR="00DE7D24" w:rsidRPr="00DE7D24" w14:paraId="3FC9CD68" w14:textId="77777777" w:rsidTr="00E21A7F">
        <w:trPr>
          <w:jc w:val="center"/>
        </w:trPr>
        <w:tc>
          <w:tcPr>
            <w:tcW w:w="1492" w:type="dxa"/>
            <w:shd w:val="clear" w:color="auto" w:fill="auto"/>
          </w:tcPr>
          <w:p w14:paraId="75328E9B" w14:textId="77777777" w:rsidR="00DE7D24" w:rsidRPr="00DE7D24" w:rsidRDefault="00DE7D24" w:rsidP="00DE7D24">
            <w:pPr>
              <w:spacing w:before="60" w:after="60"/>
              <w:rPr>
                <w:rFonts w:cs="Arial"/>
                <w:b/>
                <w:smallCaps/>
                <w:sz w:val="18"/>
                <w:szCs w:val="22"/>
                <w:highlight w:val="yellow"/>
                <w:lang w:val="fr-FR"/>
              </w:rPr>
            </w:pPr>
            <w:r w:rsidRPr="00DE7D24">
              <w:rPr>
                <w:rFonts w:cs="Arial"/>
                <w:sz w:val="18"/>
                <w:szCs w:val="22"/>
                <w:lang w:val="fr-FR"/>
              </w:rPr>
              <w:t>4</w:t>
            </w:r>
          </w:p>
        </w:tc>
        <w:tc>
          <w:tcPr>
            <w:tcW w:w="7859" w:type="dxa"/>
            <w:shd w:val="clear" w:color="auto" w:fill="auto"/>
          </w:tcPr>
          <w:p w14:paraId="2F95C8B8" w14:textId="77777777" w:rsidR="00DE7D24" w:rsidRPr="00DE7D24" w:rsidRDefault="00DE7D24" w:rsidP="00DE7D24">
            <w:pPr>
              <w:spacing w:before="60" w:after="60"/>
              <w:rPr>
                <w:rFonts w:cs="Arial"/>
                <w:sz w:val="18"/>
                <w:szCs w:val="22"/>
                <w:lang w:val="fr-FR"/>
              </w:rPr>
            </w:pPr>
            <w:r w:rsidRPr="00DE7D24">
              <w:rPr>
                <w:rFonts w:cs="Arial"/>
                <w:sz w:val="18"/>
                <w:szCs w:val="22"/>
                <w:lang w:val="fr-FR"/>
              </w:rPr>
              <w:t>Label Engagé RSE « Confirmé » (2019)</w:t>
            </w:r>
          </w:p>
          <w:p w14:paraId="204210CA" w14:textId="77777777" w:rsidR="00DE7D24" w:rsidRPr="00DE7D24" w:rsidRDefault="00DE7D24" w:rsidP="00DE7D24">
            <w:pPr>
              <w:spacing w:before="60" w:after="60"/>
              <w:rPr>
                <w:rFonts w:cs="Arial"/>
                <w:sz w:val="18"/>
                <w:szCs w:val="22"/>
                <w:lang w:val="fr-FR"/>
              </w:rPr>
            </w:pPr>
            <w:r w:rsidRPr="00DE7D24">
              <w:rPr>
                <w:rFonts w:cs="Arial"/>
                <w:sz w:val="18"/>
                <w:szCs w:val="22"/>
                <w:lang w:val="fr-FR"/>
              </w:rPr>
              <w:t xml:space="preserve">Ou Évaluation </w:t>
            </w:r>
            <w:proofErr w:type="spellStart"/>
            <w:r w:rsidRPr="00DE7D24">
              <w:rPr>
                <w:rFonts w:cs="Arial"/>
                <w:sz w:val="18"/>
                <w:szCs w:val="22"/>
                <w:lang w:val="fr-FR"/>
              </w:rPr>
              <w:t>Ecovadis</w:t>
            </w:r>
            <w:proofErr w:type="spellEnd"/>
            <w:r w:rsidRPr="00DE7D24">
              <w:rPr>
                <w:rFonts w:cs="Arial"/>
                <w:sz w:val="18"/>
                <w:szCs w:val="22"/>
                <w:lang w:val="fr-FR"/>
              </w:rPr>
              <w:t xml:space="preserve"> « Platine » (2024)</w:t>
            </w:r>
          </w:p>
          <w:p w14:paraId="218AD5F9" w14:textId="77777777" w:rsidR="00DE7D24" w:rsidRPr="00DE7D24" w:rsidRDefault="00DE7D24" w:rsidP="00DE7D24">
            <w:pPr>
              <w:spacing w:before="60" w:after="60"/>
              <w:rPr>
                <w:rFonts w:cs="Arial"/>
                <w:sz w:val="18"/>
                <w:szCs w:val="22"/>
                <w:lang w:val="fr-FR"/>
              </w:rPr>
            </w:pPr>
            <w:r w:rsidRPr="00DE7D24">
              <w:rPr>
                <w:rFonts w:cs="Arial"/>
                <w:sz w:val="18"/>
                <w:szCs w:val="22"/>
                <w:lang w:val="fr-FR"/>
              </w:rPr>
              <w:t>Ou Label CARBON FRI (2024)</w:t>
            </w:r>
          </w:p>
          <w:p w14:paraId="663F7AF6" w14:textId="77777777" w:rsidR="00DE7D24" w:rsidRPr="00DE7D24" w:rsidRDefault="00DE7D24" w:rsidP="00DE7D24">
            <w:pPr>
              <w:spacing w:before="60" w:after="60"/>
              <w:rPr>
                <w:rFonts w:cs="Arial"/>
                <w:sz w:val="18"/>
                <w:szCs w:val="22"/>
                <w:lang w:val="fr-FR"/>
              </w:rPr>
            </w:pPr>
            <w:r w:rsidRPr="00DE7D24">
              <w:rPr>
                <w:rFonts w:cs="Arial"/>
                <w:sz w:val="18"/>
                <w:szCs w:val="22"/>
                <w:lang w:val="fr-FR"/>
              </w:rPr>
              <w:t>Ou Label Go Carbon Free (2021)</w:t>
            </w:r>
          </w:p>
          <w:p w14:paraId="2C5D107A" w14:textId="77777777" w:rsidR="00DE7D24" w:rsidRPr="00DE7D24" w:rsidRDefault="00DE7D24" w:rsidP="00DE7D24">
            <w:pPr>
              <w:spacing w:before="60" w:after="60"/>
              <w:rPr>
                <w:rFonts w:cs="Arial"/>
                <w:sz w:val="18"/>
                <w:szCs w:val="22"/>
                <w:lang w:val="fr-FR"/>
              </w:rPr>
            </w:pPr>
            <w:r w:rsidRPr="00DE7D24">
              <w:rPr>
                <w:rFonts w:cs="Arial"/>
                <w:sz w:val="18"/>
                <w:szCs w:val="22"/>
                <w:lang w:val="fr-FR"/>
              </w:rPr>
              <w:t xml:space="preserve">Ou Certificat </w:t>
            </w:r>
            <w:proofErr w:type="spellStart"/>
            <w:r w:rsidRPr="00DE7D24">
              <w:rPr>
                <w:rFonts w:cs="Arial"/>
                <w:sz w:val="18"/>
                <w:szCs w:val="22"/>
                <w:lang w:val="fr-FR"/>
              </w:rPr>
              <w:t>Ecocook</w:t>
            </w:r>
            <w:proofErr w:type="spellEnd"/>
            <w:r w:rsidRPr="00DE7D24">
              <w:rPr>
                <w:rFonts w:cs="Arial"/>
                <w:sz w:val="18"/>
                <w:szCs w:val="22"/>
                <w:lang w:val="fr-FR"/>
              </w:rPr>
              <w:t xml:space="preserve"> Engagé (2024)</w:t>
            </w:r>
          </w:p>
          <w:p w14:paraId="094DDB63" w14:textId="77777777" w:rsidR="00DE7D24" w:rsidRPr="00DE7D24" w:rsidRDefault="00DE7D24" w:rsidP="00DE7D24">
            <w:pPr>
              <w:spacing w:before="60" w:after="60"/>
              <w:rPr>
                <w:rFonts w:cs="Arial"/>
                <w:sz w:val="18"/>
                <w:szCs w:val="22"/>
                <w:lang w:val="fr-FR"/>
              </w:rPr>
            </w:pPr>
            <w:r w:rsidRPr="00DE7D24">
              <w:rPr>
                <w:rFonts w:cs="Arial"/>
                <w:sz w:val="18"/>
                <w:szCs w:val="22"/>
                <w:lang w:val="fr-FR"/>
              </w:rPr>
              <w:t xml:space="preserve">Ou Certificat esg2go « </w:t>
            </w:r>
            <w:proofErr w:type="spellStart"/>
            <w:r w:rsidRPr="00DE7D24">
              <w:rPr>
                <w:rFonts w:cs="Arial"/>
                <w:sz w:val="18"/>
                <w:szCs w:val="22"/>
                <w:lang w:val="fr-FR"/>
              </w:rPr>
              <w:t>checked</w:t>
            </w:r>
            <w:proofErr w:type="spellEnd"/>
            <w:r w:rsidRPr="00DE7D24">
              <w:rPr>
                <w:rFonts w:cs="Arial"/>
                <w:sz w:val="18"/>
                <w:szCs w:val="22"/>
                <w:lang w:val="fr-FR"/>
              </w:rPr>
              <w:t xml:space="preserve"> » ou « </w:t>
            </w:r>
            <w:proofErr w:type="spellStart"/>
            <w:r w:rsidRPr="00DE7D24">
              <w:rPr>
                <w:rFonts w:cs="Arial"/>
                <w:sz w:val="18"/>
                <w:szCs w:val="22"/>
                <w:lang w:val="fr-FR"/>
              </w:rPr>
              <w:t>checked</w:t>
            </w:r>
            <w:proofErr w:type="spellEnd"/>
            <w:r w:rsidRPr="00DE7D24">
              <w:rPr>
                <w:rFonts w:cs="Arial"/>
                <w:sz w:val="18"/>
                <w:szCs w:val="22"/>
                <w:lang w:val="fr-FR"/>
              </w:rPr>
              <w:t xml:space="preserve"> and </w:t>
            </w:r>
            <w:proofErr w:type="spellStart"/>
            <w:r w:rsidRPr="00DE7D24">
              <w:rPr>
                <w:rFonts w:cs="Arial"/>
                <w:sz w:val="18"/>
                <w:szCs w:val="22"/>
                <w:lang w:val="fr-FR"/>
              </w:rPr>
              <w:t>verified</w:t>
            </w:r>
            <w:proofErr w:type="spellEnd"/>
            <w:r w:rsidRPr="00DE7D24">
              <w:rPr>
                <w:rFonts w:cs="Arial"/>
                <w:sz w:val="18"/>
                <w:szCs w:val="22"/>
                <w:lang w:val="fr-FR"/>
              </w:rPr>
              <w:t xml:space="preserve"> » ≥ 80 points (2023)</w:t>
            </w:r>
          </w:p>
          <w:p w14:paraId="0AE607E3" w14:textId="77777777" w:rsidR="00DE7D24" w:rsidRPr="00DE7D24" w:rsidRDefault="00DE7D24" w:rsidP="00DE7D24">
            <w:pPr>
              <w:spacing w:before="60" w:after="60"/>
              <w:rPr>
                <w:rFonts w:cs="Arial"/>
                <w:sz w:val="18"/>
                <w:szCs w:val="22"/>
                <w:lang w:val="fr-FR"/>
              </w:rPr>
            </w:pPr>
            <w:r w:rsidRPr="00DE7D24">
              <w:rPr>
                <w:rFonts w:cs="Arial"/>
                <w:sz w:val="18"/>
                <w:szCs w:val="22"/>
                <w:lang w:val="fr-FR"/>
              </w:rPr>
              <w:t>Ou le cumul des Certificats ISO 50001 (2018) et ISO 45001 (2018)</w:t>
            </w:r>
          </w:p>
          <w:p w14:paraId="35C9354E" w14:textId="77777777" w:rsidR="00DE7D24" w:rsidRPr="00DE7D24" w:rsidRDefault="00DE7D24" w:rsidP="00DE7D24">
            <w:pPr>
              <w:spacing w:before="60" w:after="60"/>
              <w:rPr>
                <w:rFonts w:cs="Arial"/>
                <w:sz w:val="18"/>
                <w:szCs w:val="22"/>
                <w:lang w:val="fr-FR"/>
              </w:rPr>
            </w:pPr>
            <w:r w:rsidRPr="00DE7D24">
              <w:rPr>
                <w:rFonts w:cs="Arial"/>
                <w:sz w:val="18"/>
                <w:szCs w:val="22"/>
                <w:lang w:val="fr-FR"/>
              </w:rPr>
              <w:t>Ou le cumul des Certificats ISO 50001 (2018) et ISO 14001 (2015)</w:t>
            </w:r>
          </w:p>
          <w:p w14:paraId="030EC0C4" w14:textId="77777777" w:rsidR="00DE7D24" w:rsidRPr="00DE7D24" w:rsidRDefault="00DE7D24" w:rsidP="00DE7D24">
            <w:pPr>
              <w:spacing w:before="60" w:after="60"/>
              <w:rPr>
                <w:rFonts w:cs="Arial"/>
                <w:sz w:val="18"/>
                <w:szCs w:val="22"/>
                <w:lang w:val="fr-FR"/>
              </w:rPr>
            </w:pPr>
            <w:r w:rsidRPr="00DE7D24">
              <w:rPr>
                <w:rFonts w:cs="Arial"/>
                <w:sz w:val="18"/>
                <w:szCs w:val="22"/>
                <w:lang w:val="fr-FR"/>
              </w:rPr>
              <w:t xml:space="preserve">Ou le cumul des Certificats ISO 45001 (2018) et ISO 14001 (2015) </w:t>
            </w:r>
          </w:p>
          <w:p w14:paraId="6805C0FE" w14:textId="77777777" w:rsidR="00DE7D24" w:rsidRPr="00DE7D24" w:rsidRDefault="00DE7D24" w:rsidP="00DE7D24">
            <w:pPr>
              <w:spacing w:before="60" w:after="60"/>
              <w:rPr>
                <w:rFonts w:cs="Arial"/>
                <w:b/>
                <w:smallCaps/>
                <w:sz w:val="18"/>
                <w:szCs w:val="22"/>
                <w:highlight w:val="yellow"/>
                <w:lang w:val="fr-FR"/>
              </w:rPr>
            </w:pPr>
            <w:r w:rsidRPr="00DE7D24">
              <w:rPr>
                <w:rFonts w:cs="Arial"/>
                <w:sz w:val="18"/>
                <w:szCs w:val="22"/>
                <w:lang w:val="fr-FR"/>
              </w:rPr>
              <w:t>Ou équivalent (preuve à charge du soumissionnaire)</w:t>
            </w:r>
          </w:p>
        </w:tc>
      </w:tr>
      <w:tr w:rsidR="00DE7D24" w:rsidRPr="00DE7D24" w14:paraId="4902D9DC" w14:textId="77777777" w:rsidTr="00E21A7F">
        <w:trPr>
          <w:jc w:val="center"/>
        </w:trPr>
        <w:tc>
          <w:tcPr>
            <w:tcW w:w="1492" w:type="dxa"/>
            <w:shd w:val="clear" w:color="auto" w:fill="auto"/>
          </w:tcPr>
          <w:p w14:paraId="3BD9E64C" w14:textId="77777777" w:rsidR="00DE7D24" w:rsidRPr="00DE7D24" w:rsidRDefault="00DE7D24" w:rsidP="00DE7D24">
            <w:pPr>
              <w:spacing w:before="60" w:after="60"/>
              <w:rPr>
                <w:rFonts w:cs="Arial"/>
                <w:b/>
                <w:smallCaps/>
                <w:sz w:val="18"/>
                <w:szCs w:val="22"/>
                <w:highlight w:val="yellow"/>
                <w:lang w:val="fr-FR"/>
              </w:rPr>
            </w:pPr>
            <w:r w:rsidRPr="00DE7D24">
              <w:rPr>
                <w:rFonts w:cs="Arial"/>
                <w:sz w:val="18"/>
                <w:szCs w:val="22"/>
                <w:lang w:val="fr-FR"/>
              </w:rPr>
              <w:t>3.5</w:t>
            </w:r>
          </w:p>
        </w:tc>
        <w:tc>
          <w:tcPr>
            <w:tcW w:w="7859" w:type="dxa"/>
            <w:shd w:val="clear" w:color="auto" w:fill="auto"/>
          </w:tcPr>
          <w:p w14:paraId="3164D172" w14:textId="77777777" w:rsidR="00DE7D24" w:rsidRPr="00DE7D24" w:rsidRDefault="00DE7D24" w:rsidP="00DE7D24">
            <w:pPr>
              <w:spacing w:before="60" w:after="60"/>
              <w:rPr>
                <w:rFonts w:cs="Arial"/>
                <w:sz w:val="18"/>
                <w:szCs w:val="22"/>
                <w:lang w:val="fr-FR"/>
              </w:rPr>
            </w:pPr>
            <w:r w:rsidRPr="00DE7D24">
              <w:rPr>
                <w:rFonts w:cs="Arial"/>
                <w:sz w:val="18"/>
                <w:szCs w:val="22"/>
                <w:lang w:val="fr-FR"/>
              </w:rPr>
              <w:t>Label Engagé RSE « Progression » (2019)</w:t>
            </w:r>
          </w:p>
          <w:p w14:paraId="03C3C21B" w14:textId="77777777" w:rsidR="00DE7D24" w:rsidRPr="00DE7D24" w:rsidRDefault="00DE7D24" w:rsidP="00DE7D24">
            <w:pPr>
              <w:spacing w:before="60" w:after="60"/>
              <w:rPr>
                <w:rFonts w:cs="Arial"/>
                <w:sz w:val="18"/>
                <w:szCs w:val="22"/>
                <w:lang w:val="fr-FR"/>
              </w:rPr>
            </w:pPr>
            <w:r w:rsidRPr="00DE7D24">
              <w:rPr>
                <w:rFonts w:cs="Arial"/>
                <w:sz w:val="18"/>
                <w:szCs w:val="22"/>
                <w:lang w:val="fr-FR"/>
              </w:rPr>
              <w:t xml:space="preserve">Ou Évaluation </w:t>
            </w:r>
            <w:proofErr w:type="spellStart"/>
            <w:r w:rsidRPr="00DE7D24">
              <w:rPr>
                <w:rFonts w:cs="Arial"/>
                <w:sz w:val="18"/>
                <w:szCs w:val="22"/>
                <w:lang w:val="fr-FR"/>
              </w:rPr>
              <w:t>Ecovadis</w:t>
            </w:r>
            <w:proofErr w:type="spellEnd"/>
            <w:r w:rsidRPr="00DE7D24">
              <w:rPr>
                <w:rFonts w:cs="Arial"/>
                <w:sz w:val="18"/>
                <w:szCs w:val="22"/>
                <w:lang w:val="fr-FR"/>
              </w:rPr>
              <w:t xml:space="preserve"> « Argent » ou « Or » (2024)</w:t>
            </w:r>
          </w:p>
          <w:p w14:paraId="07FA486C" w14:textId="77777777" w:rsidR="00DE7D24" w:rsidRPr="00DE7D24" w:rsidRDefault="00DE7D24" w:rsidP="00DE7D24">
            <w:pPr>
              <w:spacing w:before="60" w:after="60"/>
              <w:rPr>
                <w:rFonts w:cs="Arial"/>
                <w:sz w:val="18"/>
                <w:szCs w:val="22"/>
                <w:lang w:val="fr-FR"/>
              </w:rPr>
            </w:pPr>
            <w:r w:rsidRPr="00DE7D24">
              <w:rPr>
                <w:rFonts w:cs="Arial"/>
                <w:sz w:val="18"/>
                <w:szCs w:val="22"/>
                <w:lang w:val="fr-FR"/>
              </w:rPr>
              <w:t xml:space="preserve">Ou Label </w:t>
            </w:r>
            <w:proofErr w:type="spellStart"/>
            <w:r w:rsidRPr="00DE7D24">
              <w:rPr>
                <w:rFonts w:cs="Arial"/>
                <w:sz w:val="18"/>
                <w:szCs w:val="22"/>
                <w:lang w:val="fr-FR"/>
              </w:rPr>
              <w:t>Climate</w:t>
            </w:r>
            <w:proofErr w:type="spellEnd"/>
            <w:r w:rsidRPr="00DE7D24">
              <w:rPr>
                <w:rFonts w:cs="Arial"/>
                <w:sz w:val="18"/>
                <w:szCs w:val="22"/>
                <w:lang w:val="fr-FR"/>
              </w:rPr>
              <w:t xml:space="preserve"> Services « CO2-Reporting » ou « CO2-Engaged » ou « Carbon Neutral » (2018)</w:t>
            </w:r>
          </w:p>
          <w:p w14:paraId="27B91D12" w14:textId="77777777" w:rsidR="00DE7D24" w:rsidRPr="00DE7D24" w:rsidRDefault="00DE7D24" w:rsidP="00DE7D24">
            <w:pPr>
              <w:spacing w:before="60" w:after="60"/>
              <w:rPr>
                <w:rFonts w:cs="Arial"/>
                <w:sz w:val="18"/>
                <w:szCs w:val="22"/>
                <w:lang w:val="fr-FR"/>
              </w:rPr>
            </w:pPr>
            <w:r w:rsidRPr="00DE7D24">
              <w:rPr>
                <w:rFonts w:cs="Arial"/>
                <w:sz w:val="18"/>
                <w:szCs w:val="22"/>
                <w:lang w:val="fr-FR"/>
              </w:rPr>
              <w:t xml:space="preserve">Ou Certificat </w:t>
            </w:r>
            <w:proofErr w:type="spellStart"/>
            <w:r w:rsidRPr="00DE7D24">
              <w:rPr>
                <w:rFonts w:cs="Arial"/>
                <w:sz w:val="18"/>
                <w:szCs w:val="22"/>
                <w:lang w:val="fr-FR"/>
              </w:rPr>
              <w:t>Ecocook</w:t>
            </w:r>
            <w:proofErr w:type="spellEnd"/>
            <w:r w:rsidRPr="00DE7D24">
              <w:rPr>
                <w:rFonts w:cs="Arial"/>
                <w:sz w:val="18"/>
                <w:szCs w:val="22"/>
                <w:lang w:val="fr-FR"/>
              </w:rPr>
              <w:t xml:space="preserve"> Audit Initial (2024)</w:t>
            </w:r>
          </w:p>
          <w:p w14:paraId="039CFA1C" w14:textId="77777777" w:rsidR="00DE7D24" w:rsidRPr="00DE7D24" w:rsidRDefault="00DE7D24" w:rsidP="00DE7D24">
            <w:pPr>
              <w:spacing w:before="60" w:after="60"/>
              <w:rPr>
                <w:rFonts w:cs="Arial"/>
                <w:sz w:val="18"/>
                <w:szCs w:val="22"/>
                <w:lang w:val="fr-FR"/>
              </w:rPr>
            </w:pPr>
            <w:r w:rsidRPr="00DE7D24">
              <w:rPr>
                <w:rFonts w:cs="Arial"/>
                <w:sz w:val="18"/>
                <w:szCs w:val="22"/>
                <w:lang w:val="fr-FR"/>
              </w:rPr>
              <w:t xml:space="preserve">Ou Certificat esg2go « </w:t>
            </w:r>
            <w:proofErr w:type="spellStart"/>
            <w:r w:rsidRPr="00DE7D24">
              <w:rPr>
                <w:rFonts w:cs="Arial"/>
                <w:sz w:val="18"/>
                <w:szCs w:val="22"/>
                <w:lang w:val="fr-FR"/>
              </w:rPr>
              <w:t>checked</w:t>
            </w:r>
            <w:proofErr w:type="spellEnd"/>
            <w:r w:rsidRPr="00DE7D24">
              <w:rPr>
                <w:rFonts w:cs="Arial"/>
                <w:sz w:val="18"/>
                <w:szCs w:val="22"/>
                <w:lang w:val="fr-FR"/>
              </w:rPr>
              <w:t xml:space="preserve"> » ou « </w:t>
            </w:r>
            <w:proofErr w:type="spellStart"/>
            <w:r w:rsidRPr="00DE7D24">
              <w:rPr>
                <w:rFonts w:cs="Arial"/>
                <w:sz w:val="18"/>
                <w:szCs w:val="22"/>
                <w:lang w:val="fr-FR"/>
              </w:rPr>
              <w:t>checked</w:t>
            </w:r>
            <w:proofErr w:type="spellEnd"/>
            <w:r w:rsidRPr="00DE7D24">
              <w:rPr>
                <w:rFonts w:cs="Arial"/>
                <w:sz w:val="18"/>
                <w:szCs w:val="22"/>
                <w:lang w:val="fr-FR"/>
              </w:rPr>
              <w:t xml:space="preserve"> and </w:t>
            </w:r>
            <w:proofErr w:type="spellStart"/>
            <w:r w:rsidRPr="00DE7D24">
              <w:rPr>
                <w:rFonts w:cs="Arial"/>
                <w:sz w:val="18"/>
                <w:szCs w:val="22"/>
                <w:lang w:val="fr-FR"/>
              </w:rPr>
              <w:t>verified</w:t>
            </w:r>
            <w:proofErr w:type="spellEnd"/>
            <w:r w:rsidRPr="00DE7D24">
              <w:rPr>
                <w:rFonts w:cs="Arial"/>
                <w:sz w:val="18"/>
                <w:szCs w:val="22"/>
                <w:lang w:val="fr-FR"/>
              </w:rPr>
              <w:t xml:space="preserve"> » ≥ 70 points (2023)</w:t>
            </w:r>
          </w:p>
          <w:p w14:paraId="3833AAFC" w14:textId="77777777" w:rsidR="00DE7D24" w:rsidRPr="00DE7D24" w:rsidRDefault="00DE7D24" w:rsidP="00DE7D24">
            <w:pPr>
              <w:spacing w:before="60" w:after="60"/>
              <w:rPr>
                <w:rFonts w:cs="Arial"/>
                <w:sz w:val="18"/>
                <w:szCs w:val="22"/>
                <w:lang w:val="fr-FR"/>
              </w:rPr>
            </w:pPr>
            <w:r w:rsidRPr="00DE7D24">
              <w:rPr>
                <w:rFonts w:cs="Arial"/>
                <w:sz w:val="18"/>
                <w:szCs w:val="22"/>
                <w:lang w:val="fr-FR"/>
              </w:rPr>
              <w:t>Ou Certificat SA 8000 (2014)</w:t>
            </w:r>
          </w:p>
          <w:p w14:paraId="313362D5" w14:textId="77777777" w:rsidR="00DE7D24" w:rsidRPr="00DE7D24" w:rsidRDefault="00DE7D24" w:rsidP="00DE7D24">
            <w:pPr>
              <w:spacing w:before="60" w:after="60"/>
              <w:rPr>
                <w:rFonts w:cs="Arial"/>
                <w:sz w:val="18"/>
                <w:szCs w:val="22"/>
                <w:lang w:val="fr-FR"/>
              </w:rPr>
            </w:pPr>
            <w:r w:rsidRPr="00DE7D24">
              <w:rPr>
                <w:rFonts w:cs="Arial"/>
                <w:sz w:val="18"/>
                <w:szCs w:val="22"/>
                <w:lang w:val="fr-FR"/>
              </w:rPr>
              <w:t>Ou Certificat ISO 14001 (2015)</w:t>
            </w:r>
          </w:p>
          <w:p w14:paraId="1B6364B1" w14:textId="77777777" w:rsidR="00DE7D24" w:rsidRPr="00DE7D24" w:rsidRDefault="00DE7D24" w:rsidP="00DE7D24">
            <w:pPr>
              <w:spacing w:before="60" w:after="60"/>
              <w:rPr>
                <w:rFonts w:cs="Arial"/>
                <w:sz w:val="18"/>
                <w:szCs w:val="22"/>
                <w:lang w:val="fr-FR"/>
              </w:rPr>
            </w:pPr>
            <w:r w:rsidRPr="00DE7D24">
              <w:rPr>
                <w:rFonts w:cs="Arial"/>
                <w:sz w:val="18"/>
                <w:szCs w:val="22"/>
                <w:lang w:val="fr-FR"/>
              </w:rPr>
              <w:t>Ou Certificat ISO 50001 (2018)</w:t>
            </w:r>
          </w:p>
          <w:p w14:paraId="4F1A8F93" w14:textId="77777777" w:rsidR="00DE7D24" w:rsidRPr="00DE7D24" w:rsidRDefault="00DE7D24" w:rsidP="00DE7D24">
            <w:pPr>
              <w:spacing w:before="60" w:after="60"/>
              <w:rPr>
                <w:rFonts w:cs="Arial"/>
                <w:b/>
                <w:smallCaps/>
                <w:sz w:val="18"/>
                <w:szCs w:val="22"/>
                <w:highlight w:val="yellow"/>
                <w:lang w:val="fr-FR"/>
              </w:rPr>
            </w:pPr>
            <w:r w:rsidRPr="00DE7D24">
              <w:rPr>
                <w:rFonts w:cs="Arial"/>
                <w:sz w:val="18"/>
                <w:szCs w:val="22"/>
                <w:lang w:val="fr-FR"/>
              </w:rPr>
              <w:t>Ou équivalent (preuve à charge du soumissionnaire)</w:t>
            </w:r>
          </w:p>
        </w:tc>
      </w:tr>
      <w:tr w:rsidR="00DE7D24" w:rsidRPr="00DE7D24" w14:paraId="56BABEF2" w14:textId="77777777" w:rsidTr="00E21A7F">
        <w:trPr>
          <w:jc w:val="center"/>
        </w:trPr>
        <w:tc>
          <w:tcPr>
            <w:tcW w:w="1492" w:type="dxa"/>
            <w:shd w:val="clear" w:color="auto" w:fill="auto"/>
          </w:tcPr>
          <w:p w14:paraId="0D6CB680" w14:textId="77777777" w:rsidR="00DE7D24" w:rsidRPr="00DE7D24" w:rsidRDefault="00DE7D24" w:rsidP="00DE7D24">
            <w:pPr>
              <w:spacing w:before="60" w:after="60"/>
              <w:rPr>
                <w:rFonts w:cs="Arial"/>
                <w:b/>
                <w:smallCaps/>
                <w:sz w:val="18"/>
                <w:szCs w:val="22"/>
                <w:lang w:val="fr-FR"/>
              </w:rPr>
            </w:pPr>
            <w:r w:rsidRPr="00DE7D24">
              <w:rPr>
                <w:rFonts w:cs="Arial"/>
                <w:sz w:val="18"/>
                <w:szCs w:val="22"/>
                <w:lang w:val="fr-FR"/>
              </w:rPr>
              <w:t>3</w:t>
            </w:r>
          </w:p>
          <w:p w14:paraId="1EA1FD5B" w14:textId="77777777" w:rsidR="00DE7D24" w:rsidRPr="00DE7D24" w:rsidRDefault="00DE7D24" w:rsidP="00DE7D24">
            <w:pPr>
              <w:spacing w:before="60" w:after="60"/>
              <w:rPr>
                <w:rFonts w:cs="Arial"/>
                <w:b/>
                <w:smallCaps/>
                <w:sz w:val="18"/>
                <w:szCs w:val="22"/>
                <w:highlight w:val="yellow"/>
                <w:lang w:val="fr-FR"/>
              </w:rPr>
            </w:pPr>
          </w:p>
          <w:p w14:paraId="47815005" w14:textId="77777777" w:rsidR="00DE7D24" w:rsidRPr="00DE7D24" w:rsidRDefault="00DE7D24" w:rsidP="00DE7D24">
            <w:pPr>
              <w:spacing w:before="60" w:after="60"/>
              <w:rPr>
                <w:rFonts w:cs="Arial"/>
                <w:b/>
                <w:smallCaps/>
                <w:sz w:val="18"/>
                <w:szCs w:val="22"/>
                <w:highlight w:val="yellow"/>
                <w:lang w:val="fr-FR"/>
              </w:rPr>
            </w:pPr>
          </w:p>
          <w:p w14:paraId="46E79FFD" w14:textId="77777777" w:rsidR="00DE7D24" w:rsidRPr="00DE7D24" w:rsidRDefault="00DE7D24" w:rsidP="00DE7D24">
            <w:pPr>
              <w:spacing w:before="60" w:after="60"/>
              <w:rPr>
                <w:rFonts w:cs="Arial"/>
                <w:b/>
                <w:smallCaps/>
                <w:sz w:val="18"/>
                <w:szCs w:val="22"/>
                <w:highlight w:val="yellow"/>
                <w:lang w:val="fr-FR"/>
              </w:rPr>
            </w:pPr>
          </w:p>
          <w:p w14:paraId="3EF19463" w14:textId="77777777" w:rsidR="00DE7D24" w:rsidRPr="00DE7D24" w:rsidRDefault="00DE7D24" w:rsidP="00DE7D24">
            <w:pPr>
              <w:spacing w:before="60" w:after="60"/>
              <w:rPr>
                <w:rFonts w:cs="Arial"/>
                <w:b/>
                <w:smallCaps/>
                <w:sz w:val="18"/>
                <w:szCs w:val="22"/>
                <w:highlight w:val="yellow"/>
                <w:lang w:val="fr-FR"/>
              </w:rPr>
            </w:pPr>
          </w:p>
          <w:p w14:paraId="54D66DE2" w14:textId="77777777" w:rsidR="00DE7D24" w:rsidRPr="00DE7D24" w:rsidRDefault="00DE7D24" w:rsidP="00DE7D24">
            <w:pPr>
              <w:spacing w:before="60" w:after="60"/>
              <w:rPr>
                <w:rFonts w:cs="Arial"/>
                <w:b/>
                <w:smallCaps/>
                <w:sz w:val="18"/>
                <w:szCs w:val="22"/>
                <w:highlight w:val="yellow"/>
                <w:lang w:val="fr-FR"/>
              </w:rPr>
            </w:pPr>
          </w:p>
          <w:p w14:paraId="414261BA" w14:textId="77777777" w:rsidR="00DE7D24" w:rsidRPr="00DE7D24" w:rsidRDefault="00DE7D24" w:rsidP="00DE7D24">
            <w:pPr>
              <w:spacing w:before="60" w:after="60"/>
              <w:rPr>
                <w:rFonts w:cs="Arial"/>
                <w:b/>
                <w:smallCaps/>
                <w:sz w:val="18"/>
                <w:szCs w:val="22"/>
                <w:highlight w:val="yellow"/>
                <w:lang w:val="fr-FR"/>
              </w:rPr>
            </w:pPr>
          </w:p>
          <w:p w14:paraId="2AABE241" w14:textId="77777777" w:rsidR="00DE7D24" w:rsidRPr="00DE7D24" w:rsidRDefault="00DE7D24" w:rsidP="00DE7D24">
            <w:pPr>
              <w:spacing w:before="60" w:after="60"/>
              <w:rPr>
                <w:rFonts w:cs="Arial"/>
                <w:b/>
                <w:smallCaps/>
                <w:sz w:val="18"/>
                <w:szCs w:val="22"/>
                <w:highlight w:val="yellow"/>
                <w:lang w:val="fr-FR"/>
              </w:rPr>
            </w:pPr>
          </w:p>
          <w:p w14:paraId="1F13AE9B" w14:textId="77777777" w:rsidR="00DE7D24" w:rsidRPr="00DE7D24" w:rsidRDefault="00DE7D24" w:rsidP="00DE7D24">
            <w:pPr>
              <w:spacing w:before="60" w:after="60"/>
              <w:rPr>
                <w:rFonts w:cs="Arial"/>
                <w:b/>
                <w:smallCaps/>
                <w:sz w:val="18"/>
                <w:szCs w:val="22"/>
                <w:highlight w:val="yellow"/>
                <w:lang w:val="fr-FR"/>
              </w:rPr>
            </w:pPr>
          </w:p>
          <w:p w14:paraId="511E45BA" w14:textId="77777777" w:rsidR="00DE7D24" w:rsidRPr="00DE7D24" w:rsidRDefault="00DE7D24" w:rsidP="00DE7D24">
            <w:pPr>
              <w:spacing w:before="60" w:after="60"/>
              <w:rPr>
                <w:rFonts w:cs="Arial"/>
                <w:b/>
                <w:smallCaps/>
                <w:sz w:val="18"/>
                <w:szCs w:val="22"/>
                <w:highlight w:val="yellow"/>
                <w:lang w:val="fr-FR"/>
              </w:rPr>
            </w:pPr>
          </w:p>
        </w:tc>
        <w:tc>
          <w:tcPr>
            <w:tcW w:w="7859" w:type="dxa"/>
            <w:shd w:val="clear" w:color="auto" w:fill="auto"/>
          </w:tcPr>
          <w:p w14:paraId="1165CD1C" w14:textId="77777777" w:rsidR="00DE7D24" w:rsidRPr="00DE7D24" w:rsidRDefault="00DE7D24" w:rsidP="00DE7D24">
            <w:pPr>
              <w:spacing w:before="60" w:after="60"/>
              <w:rPr>
                <w:rFonts w:cs="Arial"/>
                <w:sz w:val="18"/>
                <w:szCs w:val="22"/>
                <w:lang w:val="fr-FR"/>
              </w:rPr>
            </w:pPr>
            <w:r w:rsidRPr="00DE7D24">
              <w:rPr>
                <w:rFonts w:cs="Arial"/>
                <w:sz w:val="18"/>
                <w:szCs w:val="22"/>
                <w:lang w:val="fr-FR"/>
              </w:rPr>
              <w:lastRenderedPageBreak/>
              <w:t>Label Engagé RSE « Initial » (2019)</w:t>
            </w:r>
          </w:p>
          <w:p w14:paraId="097A6B2A" w14:textId="77777777" w:rsidR="00DE7D24" w:rsidRPr="00DE7D24" w:rsidRDefault="00DE7D24" w:rsidP="00DE7D24">
            <w:pPr>
              <w:spacing w:before="60" w:after="60"/>
              <w:rPr>
                <w:rFonts w:cs="Arial"/>
                <w:sz w:val="18"/>
                <w:szCs w:val="22"/>
                <w:lang w:val="fr-FR"/>
              </w:rPr>
            </w:pPr>
            <w:r w:rsidRPr="00DE7D24">
              <w:rPr>
                <w:rFonts w:cs="Arial"/>
                <w:sz w:val="18"/>
                <w:szCs w:val="22"/>
                <w:lang w:val="fr-FR"/>
              </w:rPr>
              <w:t xml:space="preserve">Ou Évaluation </w:t>
            </w:r>
            <w:proofErr w:type="spellStart"/>
            <w:r w:rsidRPr="00DE7D24">
              <w:rPr>
                <w:rFonts w:cs="Arial"/>
                <w:sz w:val="18"/>
                <w:szCs w:val="22"/>
                <w:lang w:val="fr-FR"/>
              </w:rPr>
              <w:t>Ecovadis</w:t>
            </w:r>
            <w:proofErr w:type="spellEnd"/>
            <w:r w:rsidRPr="00DE7D24">
              <w:rPr>
                <w:rFonts w:cs="Arial"/>
                <w:sz w:val="18"/>
                <w:szCs w:val="22"/>
                <w:lang w:val="fr-FR"/>
              </w:rPr>
              <w:t xml:space="preserve"> « Bronze » (2024)</w:t>
            </w:r>
          </w:p>
          <w:p w14:paraId="386DE261" w14:textId="77777777" w:rsidR="00DE7D24" w:rsidRPr="00DE7D24" w:rsidRDefault="00DE7D24" w:rsidP="00DE7D24">
            <w:pPr>
              <w:spacing w:before="60" w:after="60"/>
              <w:rPr>
                <w:rFonts w:cs="Arial"/>
                <w:sz w:val="18"/>
                <w:szCs w:val="22"/>
                <w:lang w:val="fr-FR"/>
              </w:rPr>
            </w:pPr>
            <w:r w:rsidRPr="00DE7D24">
              <w:rPr>
                <w:rFonts w:cs="Arial"/>
                <w:sz w:val="18"/>
                <w:szCs w:val="22"/>
                <w:lang w:val="fr-FR"/>
              </w:rPr>
              <w:t xml:space="preserve">Ou </w:t>
            </w:r>
            <w:proofErr w:type="spellStart"/>
            <w:r w:rsidRPr="00DE7D24">
              <w:rPr>
                <w:rFonts w:cs="Arial"/>
                <w:sz w:val="18"/>
                <w:szCs w:val="22"/>
                <w:lang w:val="fr-FR"/>
              </w:rPr>
              <w:t>Auto-déclaration</w:t>
            </w:r>
            <w:proofErr w:type="spellEnd"/>
            <w:r w:rsidRPr="00DE7D24">
              <w:rPr>
                <w:rFonts w:cs="Arial"/>
                <w:sz w:val="18"/>
                <w:szCs w:val="22"/>
                <w:lang w:val="fr-FR"/>
              </w:rPr>
              <w:t xml:space="preserve"> </w:t>
            </w:r>
            <w:proofErr w:type="spellStart"/>
            <w:r w:rsidRPr="00DE7D24">
              <w:rPr>
                <w:rFonts w:cs="Arial"/>
                <w:sz w:val="18"/>
                <w:szCs w:val="22"/>
                <w:lang w:val="fr-FR"/>
              </w:rPr>
              <w:t>EcoEntreprise</w:t>
            </w:r>
            <w:proofErr w:type="spellEnd"/>
            <w:r w:rsidRPr="00DE7D24">
              <w:rPr>
                <w:rFonts w:cs="Arial"/>
                <w:sz w:val="18"/>
                <w:szCs w:val="22"/>
                <w:lang w:val="fr-FR"/>
              </w:rPr>
              <w:t xml:space="preserve"> vérifiée (2013)</w:t>
            </w:r>
          </w:p>
          <w:p w14:paraId="6A927EF3" w14:textId="77777777" w:rsidR="00DE7D24" w:rsidRPr="00DE7D24" w:rsidRDefault="00DE7D24" w:rsidP="00DE7D24">
            <w:pPr>
              <w:spacing w:before="60" w:after="60"/>
              <w:rPr>
                <w:rFonts w:cs="Arial"/>
                <w:sz w:val="18"/>
                <w:szCs w:val="22"/>
                <w:lang w:val="fr-FR"/>
              </w:rPr>
            </w:pPr>
            <w:r w:rsidRPr="00DE7D24">
              <w:rPr>
                <w:rFonts w:cs="Arial"/>
                <w:sz w:val="18"/>
                <w:szCs w:val="22"/>
                <w:lang w:val="fr-FR"/>
              </w:rPr>
              <w:t>Ou Autoévaluation Label Engagé RSE « e-Engagé RSE » (2019)</w:t>
            </w:r>
          </w:p>
          <w:p w14:paraId="111D16B5" w14:textId="77777777" w:rsidR="00DE7D24" w:rsidRPr="00DE7D24" w:rsidRDefault="00DE7D24" w:rsidP="00DE7D24">
            <w:pPr>
              <w:spacing w:before="60" w:after="60"/>
              <w:rPr>
                <w:rFonts w:cs="Arial"/>
                <w:sz w:val="18"/>
                <w:szCs w:val="22"/>
                <w:lang w:val="fr-FR"/>
              </w:rPr>
            </w:pPr>
            <w:r w:rsidRPr="00DE7D24">
              <w:rPr>
                <w:rFonts w:cs="Arial"/>
                <w:sz w:val="18"/>
                <w:szCs w:val="22"/>
                <w:lang w:val="fr-FR"/>
              </w:rPr>
              <w:t xml:space="preserve">Ou Autoévaluation B Impact </w:t>
            </w:r>
            <w:proofErr w:type="spellStart"/>
            <w:r w:rsidRPr="00DE7D24">
              <w:rPr>
                <w:rFonts w:cs="Arial"/>
                <w:sz w:val="18"/>
                <w:szCs w:val="22"/>
                <w:lang w:val="fr-FR"/>
              </w:rPr>
              <w:t>Assessment</w:t>
            </w:r>
            <w:proofErr w:type="spellEnd"/>
            <w:r w:rsidRPr="00DE7D24">
              <w:rPr>
                <w:rFonts w:cs="Arial"/>
                <w:sz w:val="18"/>
                <w:szCs w:val="22"/>
                <w:lang w:val="fr-FR"/>
              </w:rPr>
              <w:t xml:space="preserve"> (2020)</w:t>
            </w:r>
          </w:p>
          <w:p w14:paraId="23FCDCD8" w14:textId="77777777" w:rsidR="00DE7D24" w:rsidRPr="00DE7D24" w:rsidRDefault="00DE7D24" w:rsidP="00DE7D24">
            <w:pPr>
              <w:spacing w:before="60" w:after="60"/>
              <w:rPr>
                <w:rFonts w:cs="Arial"/>
                <w:sz w:val="18"/>
                <w:szCs w:val="22"/>
                <w:lang w:val="fr-FR"/>
              </w:rPr>
            </w:pPr>
            <w:r w:rsidRPr="00DE7D24">
              <w:rPr>
                <w:rFonts w:cs="Arial"/>
                <w:sz w:val="18"/>
                <w:szCs w:val="22"/>
                <w:lang w:val="fr-FR"/>
              </w:rPr>
              <w:t xml:space="preserve">Ou Auto-évaluation </w:t>
            </w:r>
            <w:proofErr w:type="spellStart"/>
            <w:r w:rsidRPr="00DE7D24">
              <w:rPr>
                <w:rFonts w:cs="Arial"/>
                <w:sz w:val="18"/>
                <w:szCs w:val="22"/>
                <w:lang w:val="fr-FR"/>
              </w:rPr>
              <w:t>Ecocook</w:t>
            </w:r>
            <w:proofErr w:type="spellEnd"/>
            <w:r w:rsidRPr="00DE7D24">
              <w:rPr>
                <w:rFonts w:cs="Arial"/>
                <w:sz w:val="18"/>
                <w:szCs w:val="22"/>
                <w:lang w:val="fr-FR"/>
              </w:rPr>
              <w:t xml:space="preserve"> (2024)</w:t>
            </w:r>
          </w:p>
          <w:p w14:paraId="36B12210" w14:textId="77777777" w:rsidR="00DE7D24" w:rsidRPr="00DE7D24" w:rsidRDefault="00DE7D24" w:rsidP="00DE7D24">
            <w:pPr>
              <w:spacing w:before="60" w:after="60"/>
              <w:rPr>
                <w:rFonts w:cs="Arial"/>
                <w:sz w:val="18"/>
                <w:szCs w:val="22"/>
                <w:lang w:val="fr-FR"/>
              </w:rPr>
            </w:pPr>
            <w:r w:rsidRPr="00DE7D24">
              <w:rPr>
                <w:rFonts w:cs="Arial"/>
                <w:sz w:val="18"/>
                <w:szCs w:val="22"/>
                <w:lang w:val="fr-FR"/>
              </w:rPr>
              <w:t xml:space="preserve">Ou Certificat esg2go « </w:t>
            </w:r>
            <w:proofErr w:type="spellStart"/>
            <w:r w:rsidRPr="00DE7D24">
              <w:rPr>
                <w:rFonts w:cs="Arial"/>
                <w:sz w:val="18"/>
                <w:szCs w:val="22"/>
                <w:lang w:val="fr-FR"/>
              </w:rPr>
              <w:t>checked</w:t>
            </w:r>
            <w:proofErr w:type="spellEnd"/>
            <w:r w:rsidRPr="00DE7D24">
              <w:rPr>
                <w:rFonts w:cs="Arial"/>
                <w:sz w:val="18"/>
                <w:szCs w:val="22"/>
                <w:lang w:val="fr-FR"/>
              </w:rPr>
              <w:t xml:space="preserve"> » ou « </w:t>
            </w:r>
            <w:proofErr w:type="spellStart"/>
            <w:r w:rsidRPr="00DE7D24">
              <w:rPr>
                <w:rFonts w:cs="Arial"/>
                <w:sz w:val="18"/>
                <w:szCs w:val="22"/>
                <w:lang w:val="fr-FR"/>
              </w:rPr>
              <w:t>checked</w:t>
            </w:r>
            <w:proofErr w:type="spellEnd"/>
            <w:r w:rsidRPr="00DE7D24">
              <w:rPr>
                <w:rFonts w:cs="Arial"/>
                <w:sz w:val="18"/>
                <w:szCs w:val="22"/>
                <w:lang w:val="fr-FR"/>
              </w:rPr>
              <w:t xml:space="preserve"> and </w:t>
            </w:r>
            <w:proofErr w:type="spellStart"/>
            <w:r w:rsidRPr="00DE7D24">
              <w:rPr>
                <w:rFonts w:cs="Arial"/>
                <w:sz w:val="18"/>
                <w:szCs w:val="22"/>
                <w:lang w:val="fr-FR"/>
              </w:rPr>
              <w:t>verified</w:t>
            </w:r>
            <w:proofErr w:type="spellEnd"/>
            <w:r w:rsidRPr="00DE7D24">
              <w:rPr>
                <w:rFonts w:cs="Arial"/>
                <w:sz w:val="18"/>
                <w:szCs w:val="22"/>
                <w:lang w:val="fr-FR"/>
              </w:rPr>
              <w:t xml:space="preserve"> » ≥ 60 points (2023)</w:t>
            </w:r>
          </w:p>
          <w:p w14:paraId="44748040" w14:textId="77777777" w:rsidR="00DE7D24" w:rsidRPr="00DE7D24" w:rsidRDefault="00DE7D24" w:rsidP="00DE7D24">
            <w:pPr>
              <w:spacing w:before="60" w:after="60"/>
              <w:rPr>
                <w:rFonts w:cs="Arial"/>
                <w:sz w:val="18"/>
                <w:szCs w:val="22"/>
                <w:lang w:val="fr-FR"/>
              </w:rPr>
            </w:pPr>
            <w:r w:rsidRPr="00DE7D24">
              <w:rPr>
                <w:rFonts w:cs="Arial"/>
                <w:sz w:val="18"/>
                <w:szCs w:val="22"/>
                <w:lang w:val="fr-FR"/>
              </w:rPr>
              <w:lastRenderedPageBreak/>
              <w:t>Ou auto-évaluation Valais excellence basée sur un diagnostic de durabilité (2024)</w:t>
            </w:r>
          </w:p>
          <w:p w14:paraId="4468F92E" w14:textId="77777777" w:rsidR="00DE7D24" w:rsidRPr="00DE7D24" w:rsidRDefault="00DE7D24" w:rsidP="00DE7D24">
            <w:pPr>
              <w:spacing w:before="60" w:after="60"/>
              <w:rPr>
                <w:rFonts w:cs="Arial"/>
                <w:sz w:val="18"/>
                <w:szCs w:val="22"/>
                <w:lang w:val="fr-FR"/>
              </w:rPr>
            </w:pPr>
            <w:r w:rsidRPr="00DE7D24">
              <w:rPr>
                <w:rFonts w:cs="Arial"/>
                <w:sz w:val="18"/>
                <w:szCs w:val="22"/>
                <w:lang w:val="fr-FR"/>
              </w:rPr>
              <w:t>Ou STI Directory Leader (2021)</w:t>
            </w:r>
          </w:p>
          <w:p w14:paraId="0A2C4310" w14:textId="77777777" w:rsidR="00DE7D24" w:rsidRPr="00DE7D24" w:rsidRDefault="00DE7D24" w:rsidP="00DE7D24">
            <w:pPr>
              <w:spacing w:before="60" w:after="60"/>
              <w:rPr>
                <w:rFonts w:cs="Arial"/>
                <w:sz w:val="18"/>
                <w:szCs w:val="22"/>
                <w:lang w:val="fr-FR"/>
              </w:rPr>
            </w:pPr>
            <w:r w:rsidRPr="00DE7D24">
              <w:rPr>
                <w:rFonts w:cs="Arial"/>
                <w:sz w:val="18"/>
                <w:szCs w:val="22"/>
                <w:lang w:val="fr-FR"/>
              </w:rPr>
              <w:t>Ou Certificat ISO 45001 (2018)</w:t>
            </w:r>
          </w:p>
          <w:p w14:paraId="5F157F1F" w14:textId="77777777" w:rsidR="00DE7D24" w:rsidRPr="00DE7D24" w:rsidRDefault="00DE7D24" w:rsidP="00DE7D24">
            <w:pPr>
              <w:spacing w:before="60" w:after="60"/>
              <w:rPr>
                <w:rFonts w:cs="Arial"/>
                <w:b/>
                <w:smallCaps/>
                <w:sz w:val="18"/>
                <w:szCs w:val="22"/>
                <w:highlight w:val="yellow"/>
                <w:lang w:val="fr-FR"/>
              </w:rPr>
            </w:pPr>
            <w:r w:rsidRPr="00DE7D24">
              <w:rPr>
                <w:rFonts w:cs="Arial"/>
                <w:sz w:val="18"/>
                <w:szCs w:val="22"/>
                <w:lang w:val="fr-FR"/>
              </w:rPr>
              <w:t xml:space="preserve">Ou équivalent (preuve à charge du soumissionnaire) </w:t>
            </w:r>
          </w:p>
        </w:tc>
      </w:tr>
      <w:tr w:rsidR="00DE7D24" w:rsidRPr="00DE7D24" w14:paraId="1FA9542D" w14:textId="77777777" w:rsidTr="00E21A7F">
        <w:trPr>
          <w:jc w:val="center"/>
        </w:trPr>
        <w:tc>
          <w:tcPr>
            <w:tcW w:w="1492" w:type="dxa"/>
            <w:shd w:val="clear" w:color="auto" w:fill="auto"/>
          </w:tcPr>
          <w:p w14:paraId="553C3F53" w14:textId="77777777" w:rsidR="00DE7D24" w:rsidRPr="00DE7D24" w:rsidRDefault="00DE7D24" w:rsidP="00DE7D24">
            <w:pPr>
              <w:spacing w:before="60" w:after="60"/>
              <w:rPr>
                <w:rFonts w:cs="Arial"/>
                <w:b/>
                <w:smallCaps/>
                <w:sz w:val="18"/>
                <w:szCs w:val="22"/>
                <w:lang w:val="fr-FR"/>
              </w:rPr>
            </w:pPr>
            <w:r w:rsidRPr="00DE7D24">
              <w:rPr>
                <w:rFonts w:cs="Arial"/>
                <w:sz w:val="18"/>
                <w:szCs w:val="22"/>
                <w:lang w:val="fr-FR"/>
              </w:rPr>
              <w:lastRenderedPageBreak/>
              <w:t>3</w:t>
            </w:r>
          </w:p>
        </w:tc>
        <w:tc>
          <w:tcPr>
            <w:tcW w:w="7859" w:type="dxa"/>
            <w:vMerge w:val="restart"/>
            <w:shd w:val="clear" w:color="auto" w:fill="auto"/>
            <w:vAlign w:val="center"/>
          </w:tcPr>
          <w:p w14:paraId="03564532" w14:textId="77777777" w:rsidR="00DE7D24" w:rsidRPr="00DE7D24" w:rsidRDefault="00DE7D24" w:rsidP="00DE7D24">
            <w:pPr>
              <w:spacing w:before="60" w:after="60"/>
              <w:rPr>
                <w:rFonts w:cs="Arial"/>
                <w:b/>
                <w:smallCaps/>
                <w:sz w:val="18"/>
                <w:szCs w:val="22"/>
                <w:highlight w:val="yellow"/>
                <w:lang w:val="fr-FR"/>
              </w:rPr>
            </w:pPr>
            <w:r w:rsidRPr="00DE7D24">
              <w:rPr>
                <w:rFonts w:cs="Arial"/>
                <w:sz w:val="18"/>
                <w:szCs w:val="22"/>
                <w:lang w:val="fr-FR"/>
              </w:rPr>
              <w:t>Notation en fonction des points obtenus en remplissant l’annexe 5, questions 2.1 à 4.3</w:t>
            </w:r>
          </w:p>
        </w:tc>
      </w:tr>
      <w:tr w:rsidR="00DE7D24" w:rsidRPr="00DE7D24" w14:paraId="5178F840" w14:textId="77777777" w:rsidTr="00E21A7F">
        <w:trPr>
          <w:jc w:val="center"/>
        </w:trPr>
        <w:tc>
          <w:tcPr>
            <w:tcW w:w="1492" w:type="dxa"/>
            <w:shd w:val="clear" w:color="auto" w:fill="auto"/>
          </w:tcPr>
          <w:p w14:paraId="3E0F00FD" w14:textId="77777777" w:rsidR="00DE7D24" w:rsidRPr="00DE7D24" w:rsidRDefault="00DE7D24" w:rsidP="00DE7D24">
            <w:pPr>
              <w:spacing w:before="60" w:after="60"/>
              <w:rPr>
                <w:rFonts w:cs="Arial"/>
                <w:b/>
                <w:smallCaps/>
                <w:sz w:val="18"/>
                <w:szCs w:val="22"/>
                <w:lang w:val="fr-FR"/>
              </w:rPr>
            </w:pPr>
            <w:r w:rsidRPr="00DE7D24">
              <w:rPr>
                <w:rFonts w:cs="Arial"/>
                <w:sz w:val="18"/>
                <w:szCs w:val="22"/>
                <w:lang w:val="fr-FR"/>
              </w:rPr>
              <w:t>2</w:t>
            </w:r>
          </w:p>
        </w:tc>
        <w:tc>
          <w:tcPr>
            <w:tcW w:w="7859" w:type="dxa"/>
            <w:vMerge/>
            <w:shd w:val="clear" w:color="auto" w:fill="auto"/>
          </w:tcPr>
          <w:p w14:paraId="60A5BE0E" w14:textId="77777777" w:rsidR="00DE7D24" w:rsidRPr="00DE7D24" w:rsidRDefault="00DE7D24" w:rsidP="00DE7D24">
            <w:pPr>
              <w:spacing w:before="60" w:after="60"/>
              <w:rPr>
                <w:rFonts w:cs="Arial"/>
                <w:b/>
                <w:smallCaps/>
                <w:sz w:val="18"/>
                <w:szCs w:val="22"/>
                <w:highlight w:val="yellow"/>
                <w:lang w:val="fr-FR"/>
              </w:rPr>
            </w:pPr>
          </w:p>
        </w:tc>
      </w:tr>
      <w:tr w:rsidR="00DE7D24" w:rsidRPr="00DE7D24" w14:paraId="19AB6E68" w14:textId="77777777" w:rsidTr="00E21A7F">
        <w:trPr>
          <w:jc w:val="center"/>
        </w:trPr>
        <w:tc>
          <w:tcPr>
            <w:tcW w:w="1492" w:type="dxa"/>
            <w:shd w:val="clear" w:color="auto" w:fill="auto"/>
          </w:tcPr>
          <w:p w14:paraId="28D88EEF" w14:textId="77777777" w:rsidR="00DE7D24" w:rsidRPr="00DE7D24" w:rsidRDefault="00DE7D24" w:rsidP="00DE7D24">
            <w:pPr>
              <w:spacing w:before="60" w:after="60"/>
              <w:rPr>
                <w:rFonts w:cs="Arial"/>
                <w:b/>
                <w:smallCaps/>
                <w:sz w:val="18"/>
                <w:szCs w:val="22"/>
                <w:lang w:val="fr-FR"/>
              </w:rPr>
            </w:pPr>
            <w:r w:rsidRPr="00DE7D24">
              <w:rPr>
                <w:rFonts w:cs="Arial"/>
                <w:sz w:val="18"/>
                <w:szCs w:val="22"/>
                <w:lang w:val="fr-FR"/>
              </w:rPr>
              <w:t>1</w:t>
            </w:r>
          </w:p>
        </w:tc>
        <w:tc>
          <w:tcPr>
            <w:tcW w:w="7859" w:type="dxa"/>
            <w:vMerge/>
            <w:shd w:val="clear" w:color="auto" w:fill="auto"/>
          </w:tcPr>
          <w:p w14:paraId="16F03EF1" w14:textId="77777777" w:rsidR="00DE7D24" w:rsidRPr="00DE7D24" w:rsidRDefault="00DE7D24" w:rsidP="00DE7D24">
            <w:pPr>
              <w:spacing w:before="60" w:after="60"/>
              <w:rPr>
                <w:rFonts w:cs="Arial"/>
                <w:b/>
                <w:smallCaps/>
                <w:sz w:val="18"/>
                <w:szCs w:val="22"/>
                <w:highlight w:val="yellow"/>
                <w:lang w:val="fr-FR"/>
              </w:rPr>
            </w:pPr>
          </w:p>
        </w:tc>
      </w:tr>
      <w:tr w:rsidR="00DE7D24" w:rsidRPr="00DE7D24" w14:paraId="464A2600" w14:textId="77777777" w:rsidTr="00E21A7F">
        <w:trPr>
          <w:jc w:val="center"/>
        </w:trPr>
        <w:tc>
          <w:tcPr>
            <w:tcW w:w="1492" w:type="dxa"/>
            <w:shd w:val="clear" w:color="auto" w:fill="auto"/>
          </w:tcPr>
          <w:p w14:paraId="60B750DD" w14:textId="77777777" w:rsidR="00DE7D24" w:rsidRPr="00DE7D24" w:rsidRDefault="00DE7D24" w:rsidP="00DE7D24">
            <w:pPr>
              <w:spacing w:before="60" w:after="60"/>
              <w:rPr>
                <w:rFonts w:cs="Arial"/>
                <w:b/>
                <w:smallCaps/>
                <w:sz w:val="18"/>
                <w:szCs w:val="22"/>
                <w:lang w:val="fr-FR"/>
              </w:rPr>
            </w:pPr>
            <w:r w:rsidRPr="00DE7D24">
              <w:rPr>
                <w:rFonts w:cs="Arial"/>
                <w:sz w:val="18"/>
                <w:szCs w:val="22"/>
                <w:lang w:val="fr-FR"/>
              </w:rPr>
              <w:t>0</w:t>
            </w:r>
          </w:p>
        </w:tc>
        <w:tc>
          <w:tcPr>
            <w:tcW w:w="7859" w:type="dxa"/>
            <w:shd w:val="clear" w:color="auto" w:fill="auto"/>
          </w:tcPr>
          <w:p w14:paraId="73A61A41" w14:textId="77777777" w:rsidR="00DE7D24" w:rsidRPr="00DE7D24" w:rsidRDefault="00DE7D24" w:rsidP="00DE7D24">
            <w:pPr>
              <w:spacing w:before="60" w:after="60"/>
              <w:rPr>
                <w:rFonts w:cs="Arial"/>
                <w:b/>
                <w:smallCaps/>
                <w:sz w:val="18"/>
                <w:szCs w:val="22"/>
                <w:lang w:val="fr-FR"/>
              </w:rPr>
            </w:pPr>
            <w:r w:rsidRPr="00DE7D24">
              <w:rPr>
                <w:rFonts w:cs="Arial"/>
                <w:sz w:val="18"/>
                <w:szCs w:val="22"/>
                <w:lang w:val="fr-FR"/>
              </w:rPr>
              <w:t>Aucune contribution du soumissionnaire au développement durable (aspects environnementaux et sociaux)</w:t>
            </w:r>
          </w:p>
        </w:tc>
      </w:tr>
    </w:tbl>
    <w:p w14:paraId="25A0A78B" w14:textId="77777777" w:rsidR="00DE7D24" w:rsidRPr="00DE7D24" w:rsidRDefault="00DE7D24" w:rsidP="00DE7D24">
      <w:pPr>
        <w:rPr>
          <w:rFonts w:cs="Arial"/>
          <w:b/>
          <w:smallCaps/>
          <w:sz w:val="18"/>
          <w:szCs w:val="18"/>
          <w:lang w:val="fr-FR"/>
        </w:rPr>
      </w:pPr>
    </w:p>
    <w:p w14:paraId="1F48354C" w14:textId="77777777" w:rsidR="00DE7D24" w:rsidRPr="00DE7D24" w:rsidRDefault="00DE7D24" w:rsidP="00DE7D24">
      <w:pPr>
        <w:rPr>
          <w:rFonts w:cs="Arial"/>
          <w:b/>
          <w:smallCaps/>
          <w:sz w:val="18"/>
          <w:szCs w:val="18"/>
          <w:lang w:val="fr-FR"/>
        </w:rPr>
      </w:pPr>
    </w:p>
    <w:p w14:paraId="3031681F" w14:textId="77777777" w:rsidR="00DE7D24" w:rsidRPr="00DE7D24" w:rsidRDefault="00DE7D24" w:rsidP="00DE7D24">
      <w:pPr>
        <w:rPr>
          <w:rFonts w:cs="Arial"/>
          <w:b/>
          <w:smallCaps/>
          <w:sz w:val="18"/>
          <w:szCs w:val="18"/>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5670"/>
        <w:gridCol w:w="2439"/>
      </w:tblGrid>
      <w:tr w:rsidR="00DE7D24" w:rsidRPr="00DE7D24" w14:paraId="7B44FB91" w14:textId="77777777" w:rsidTr="00E21A7F">
        <w:trPr>
          <w:jc w:val="center"/>
        </w:trPr>
        <w:tc>
          <w:tcPr>
            <w:tcW w:w="964" w:type="dxa"/>
            <w:shd w:val="clear" w:color="auto" w:fill="D9D9D9"/>
          </w:tcPr>
          <w:p w14:paraId="727439FC" w14:textId="77777777" w:rsidR="00DE7D24" w:rsidRPr="00DE7D24" w:rsidRDefault="00DE7D24" w:rsidP="00DE7D24">
            <w:pPr>
              <w:rPr>
                <w:rFonts w:cs="Arial"/>
                <w:smallCaps/>
                <w:sz w:val="18"/>
                <w:szCs w:val="22"/>
                <w:lang w:val="fr-FR"/>
              </w:rPr>
            </w:pPr>
            <w:r w:rsidRPr="00DE7D24">
              <w:rPr>
                <w:rFonts w:cs="Arial"/>
                <w:sz w:val="18"/>
                <w:szCs w:val="22"/>
                <w:lang w:val="fr-FR"/>
              </w:rPr>
              <w:t>N°</w:t>
            </w:r>
          </w:p>
        </w:tc>
        <w:tc>
          <w:tcPr>
            <w:tcW w:w="5670" w:type="dxa"/>
            <w:shd w:val="clear" w:color="auto" w:fill="D9D9D9"/>
          </w:tcPr>
          <w:p w14:paraId="6FE178BF" w14:textId="77777777" w:rsidR="00DE7D24" w:rsidRPr="00DE7D24" w:rsidRDefault="00DE7D24" w:rsidP="00DE7D24">
            <w:pPr>
              <w:rPr>
                <w:rFonts w:cs="Arial"/>
                <w:smallCaps/>
                <w:sz w:val="18"/>
                <w:szCs w:val="22"/>
                <w:lang w:val="fr-FR"/>
              </w:rPr>
            </w:pPr>
            <w:r w:rsidRPr="00DE7D24">
              <w:rPr>
                <w:rFonts w:cs="Arial"/>
                <w:sz w:val="18"/>
                <w:szCs w:val="22"/>
                <w:lang w:val="fr-FR"/>
              </w:rPr>
              <w:t>Questions</w:t>
            </w:r>
          </w:p>
        </w:tc>
        <w:tc>
          <w:tcPr>
            <w:tcW w:w="2439" w:type="dxa"/>
            <w:shd w:val="clear" w:color="auto" w:fill="D9D9D9"/>
          </w:tcPr>
          <w:p w14:paraId="37E22F7F" w14:textId="77777777" w:rsidR="00DE7D24" w:rsidRPr="00DE7D24" w:rsidRDefault="00DE7D24" w:rsidP="00DE7D24">
            <w:pPr>
              <w:jc w:val="center"/>
              <w:rPr>
                <w:rFonts w:cs="Arial"/>
                <w:smallCaps/>
                <w:sz w:val="18"/>
                <w:szCs w:val="22"/>
                <w:lang w:val="fr-FR"/>
              </w:rPr>
            </w:pPr>
            <w:r w:rsidRPr="00DE7D24">
              <w:rPr>
                <w:rFonts w:cs="Arial"/>
                <w:sz w:val="18"/>
                <w:szCs w:val="22"/>
                <w:lang w:val="fr-FR"/>
              </w:rPr>
              <w:t>Pts</w:t>
            </w:r>
          </w:p>
        </w:tc>
      </w:tr>
      <w:tr w:rsidR="00DE7D24" w:rsidRPr="00DE7D24" w14:paraId="3247C10E" w14:textId="77777777" w:rsidTr="00E21A7F">
        <w:trPr>
          <w:jc w:val="center"/>
        </w:trPr>
        <w:tc>
          <w:tcPr>
            <w:tcW w:w="964" w:type="dxa"/>
            <w:shd w:val="clear" w:color="auto" w:fill="8DB3E2"/>
          </w:tcPr>
          <w:p w14:paraId="2073E11D" w14:textId="77777777" w:rsidR="00DE7D24" w:rsidRPr="00DE7D24" w:rsidRDefault="00DE7D24" w:rsidP="00DE7D24">
            <w:pPr>
              <w:rPr>
                <w:rFonts w:cs="Arial"/>
                <w:b/>
                <w:smallCaps/>
                <w:sz w:val="18"/>
                <w:szCs w:val="22"/>
                <w:lang w:val="fr-FR"/>
              </w:rPr>
            </w:pPr>
            <w:r w:rsidRPr="00DE7D24">
              <w:rPr>
                <w:rFonts w:cs="Arial"/>
                <w:sz w:val="18"/>
                <w:szCs w:val="22"/>
                <w:lang w:val="fr-FR"/>
              </w:rPr>
              <w:t>2.1</w:t>
            </w:r>
          </w:p>
        </w:tc>
        <w:tc>
          <w:tcPr>
            <w:tcW w:w="5670" w:type="dxa"/>
            <w:shd w:val="clear" w:color="auto" w:fill="auto"/>
          </w:tcPr>
          <w:p w14:paraId="188FDDB2" w14:textId="77777777" w:rsidR="00DE7D24" w:rsidRPr="00DE7D24" w:rsidRDefault="00DE7D24" w:rsidP="00DE7D24">
            <w:pPr>
              <w:rPr>
                <w:rFonts w:cs="Arial"/>
                <w:b/>
                <w:smallCaps/>
                <w:sz w:val="18"/>
                <w:szCs w:val="22"/>
                <w:lang w:val="fr-FR"/>
              </w:rPr>
            </w:pPr>
            <w:r w:rsidRPr="00DE7D24">
              <w:rPr>
                <w:rFonts w:cs="Arial"/>
                <w:sz w:val="18"/>
                <w:szCs w:val="22"/>
                <w:lang w:val="fr-FR"/>
              </w:rPr>
              <w:t xml:space="preserve">Démarche en cours développement durable avec l’un des référentiels cités sous 1.1 </w:t>
            </w:r>
          </w:p>
        </w:tc>
        <w:tc>
          <w:tcPr>
            <w:tcW w:w="2439" w:type="dxa"/>
            <w:shd w:val="clear" w:color="auto" w:fill="auto"/>
          </w:tcPr>
          <w:p w14:paraId="6238A611" w14:textId="77777777" w:rsidR="00DE7D24" w:rsidRPr="00DE7D24" w:rsidRDefault="00DE7D24" w:rsidP="00DE7D24">
            <w:pPr>
              <w:jc w:val="center"/>
              <w:rPr>
                <w:rFonts w:cs="Arial"/>
                <w:b/>
                <w:smallCaps/>
                <w:sz w:val="18"/>
                <w:szCs w:val="22"/>
                <w:lang w:val="fr-FR"/>
              </w:rPr>
            </w:pPr>
            <w:r w:rsidRPr="00DE7D24">
              <w:rPr>
                <w:rFonts w:cs="Arial"/>
                <w:sz w:val="18"/>
                <w:szCs w:val="22"/>
                <w:lang w:val="fr-FR"/>
              </w:rPr>
              <w:t>5</w:t>
            </w:r>
          </w:p>
        </w:tc>
      </w:tr>
      <w:tr w:rsidR="00DE7D24" w:rsidRPr="00DE7D24" w14:paraId="6A1E442B" w14:textId="77777777" w:rsidTr="00E21A7F">
        <w:trPr>
          <w:jc w:val="center"/>
        </w:trPr>
        <w:tc>
          <w:tcPr>
            <w:tcW w:w="964" w:type="dxa"/>
            <w:shd w:val="clear" w:color="auto" w:fill="8DB3E2"/>
          </w:tcPr>
          <w:p w14:paraId="05C5F8A0" w14:textId="77777777" w:rsidR="00DE7D24" w:rsidRPr="00DE7D24" w:rsidRDefault="00DE7D24" w:rsidP="00DE7D24">
            <w:pPr>
              <w:rPr>
                <w:rFonts w:cs="Arial"/>
                <w:b/>
                <w:smallCaps/>
                <w:sz w:val="18"/>
                <w:szCs w:val="22"/>
                <w:lang w:val="fr-FR"/>
              </w:rPr>
            </w:pPr>
            <w:r w:rsidRPr="00DE7D24">
              <w:rPr>
                <w:rFonts w:cs="Arial"/>
                <w:sz w:val="18"/>
                <w:szCs w:val="22"/>
                <w:lang w:val="fr-FR"/>
              </w:rPr>
              <w:t>2.2</w:t>
            </w:r>
          </w:p>
        </w:tc>
        <w:tc>
          <w:tcPr>
            <w:tcW w:w="5670" w:type="dxa"/>
            <w:shd w:val="clear" w:color="auto" w:fill="auto"/>
          </w:tcPr>
          <w:p w14:paraId="16DFD0FE" w14:textId="77777777" w:rsidR="00DE7D24" w:rsidRPr="00DE7D24" w:rsidRDefault="00DE7D24" w:rsidP="00DE7D24">
            <w:pPr>
              <w:rPr>
                <w:rFonts w:cs="Arial"/>
                <w:b/>
                <w:smallCaps/>
                <w:sz w:val="18"/>
                <w:szCs w:val="22"/>
                <w:lang w:val="fr-FR"/>
              </w:rPr>
            </w:pPr>
            <w:r w:rsidRPr="00DE7D24">
              <w:rPr>
                <w:rFonts w:cs="Arial"/>
                <w:sz w:val="18"/>
                <w:szCs w:val="22"/>
                <w:lang w:val="fr-FR"/>
              </w:rPr>
              <w:t>Stratégie de développement durable</w:t>
            </w:r>
          </w:p>
        </w:tc>
        <w:tc>
          <w:tcPr>
            <w:tcW w:w="2439" w:type="dxa"/>
            <w:shd w:val="clear" w:color="auto" w:fill="auto"/>
          </w:tcPr>
          <w:p w14:paraId="236162F6" w14:textId="77777777" w:rsidR="00DE7D24" w:rsidRPr="00DE7D24" w:rsidRDefault="00DE7D24" w:rsidP="00DE7D24">
            <w:pPr>
              <w:jc w:val="center"/>
              <w:rPr>
                <w:rFonts w:cs="Arial"/>
                <w:b/>
                <w:smallCaps/>
                <w:sz w:val="18"/>
                <w:szCs w:val="22"/>
                <w:lang w:val="fr-FR"/>
              </w:rPr>
            </w:pPr>
            <w:r w:rsidRPr="00DE7D24">
              <w:rPr>
                <w:rFonts w:cs="Arial"/>
                <w:sz w:val="18"/>
                <w:szCs w:val="22"/>
                <w:lang w:val="fr-FR"/>
              </w:rPr>
              <w:t>5</w:t>
            </w:r>
          </w:p>
        </w:tc>
      </w:tr>
      <w:tr w:rsidR="00DE7D24" w:rsidRPr="00DE7D24" w14:paraId="2D8E8BC3" w14:textId="77777777" w:rsidTr="00E21A7F">
        <w:trPr>
          <w:jc w:val="center"/>
        </w:trPr>
        <w:tc>
          <w:tcPr>
            <w:tcW w:w="964" w:type="dxa"/>
            <w:shd w:val="clear" w:color="auto" w:fill="8DB3E2"/>
          </w:tcPr>
          <w:p w14:paraId="262A066E" w14:textId="77777777" w:rsidR="00DE7D24" w:rsidRPr="00DE7D24" w:rsidRDefault="00DE7D24" w:rsidP="00DE7D24">
            <w:pPr>
              <w:rPr>
                <w:rFonts w:cs="Arial"/>
                <w:b/>
                <w:smallCaps/>
                <w:sz w:val="18"/>
                <w:szCs w:val="22"/>
                <w:lang w:val="fr-FR"/>
              </w:rPr>
            </w:pPr>
            <w:r w:rsidRPr="00DE7D24">
              <w:rPr>
                <w:rFonts w:cs="Arial"/>
                <w:sz w:val="18"/>
                <w:szCs w:val="22"/>
                <w:lang w:val="fr-FR"/>
              </w:rPr>
              <w:t>2.3</w:t>
            </w:r>
          </w:p>
        </w:tc>
        <w:tc>
          <w:tcPr>
            <w:tcW w:w="5670" w:type="dxa"/>
            <w:shd w:val="clear" w:color="auto" w:fill="auto"/>
          </w:tcPr>
          <w:p w14:paraId="35457783" w14:textId="77777777" w:rsidR="00DE7D24" w:rsidRPr="00DE7D24" w:rsidRDefault="00DE7D24" w:rsidP="00DE7D24">
            <w:pPr>
              <w:rPr>
                <w:rFonts w:cs="Arial"/>
                <w:b/>
                <w:smallCaps/>
                <w:sz w:val="18"/>
                <w:szCs w:val="22"/>
                <w:lang w:val="fr-FR"/>
              </w:rPr>
            </w:pPr>
            <w:r w:rsidRPr="00DE7D24">
              <w:rPr>
                <w:rFonts w:cs="Arial"/>
                <w:sz w:val="18"/>
                <w:szCs w:val="22"/>
                <w:lang w:val="fr-FR"/>
              </w:rPr>
              <w:t>Organisation mise en place</w:t>
            </w:r>
          </w:p>
        </w:tc>
        <w:tc>
          <w:tcPr>
            <w:tcW w:w="2439" w:type="dxa"/>
            <w:shd w:val="clear" w:color="auto" w:fill="auto"/>
          </w:tcPr>
          <w:p w14:paraId="4506B65B" w14:textId="77777777" w:rsidR="00DE7D24" w:rsidRPr="00DE7D24" w:rsidRDefault="00DE7D24" w:rsidP="00DE7D24">
            <w:pPr>
              <w:jc w:val="center"/>
              <w:rPr>
                <w:rFonts w:cs="Arial"/>
                <w:b/>
                <w:smallCaps/>
                <w:sz w:val="18"/>
                <w:szCs w:val="22"/>
                <w:lang w:val="fr-FR"/>
              </w:rPr>
            </w:pPr>
            <w:r w:rsidRPr="00DE7D24">
              <w:rPr>
                <w:rFonts w:cs="Arial"/>
                <w:sz w:val="18"/>
                <w:szCs w:val="22"/>
                <w:lang w:val="fr-FR"/>
              </w:rPr>
              <w:t>5</w:t>
            </w:r>
          </w:p>
        </w:tc>
      </w:tr>
      <w:tr w:rsidR="00DE7D24" w:rsidRPr="00DE7D24" w14:paraId="56E95E15" w14:textId="77777777" w:rsidTr="00E21A7F">
        <w:trPr>
          <w:jc w:val="center"/>
        </w:trPr>
        <w:tc>
          <w:tcPr>
            <w:tcW w:w="964" w:type="dxa"/>
            <w:shd w:val="clear" w:color="auto" w:fill="8DB3E2"/>
          </w:tcPr>
          <w:p w14:paraId="5094955A" w14:textId="77777777" w:rsidR="00DE7D24" w:rsidRPr="00DE7D24" w:rsidRDefault="00DE7D24" w:rsidP="00DE7D24">
            <w:pPr>
              <w:rPr>
                <w:rFonts w:cs="Arial"/>
                <w:b/>
                <w:smallCaps/>
                <w:sz w:val="18"/>
                <w:szCs w:val="22"/>
                <w:lang w:val="fr-FR"/>
              </w:rPr>
            </w:pPr>
            <w:r w:rsidRPr="00DE7D24">
              <w:rPr>
                <w:rFonts w:cs="Arial"/>
                <w:sz w:val="18"/>
                <w:szCs w:val="22"/>
                <w:lang w:val="fr-FR"/>
              </w:rPr>
              <w:t>2.4</w:t>
            </w:r>
          </w:p>
        </w:tc>
        <w:tc>
          <w:tcPr>
            <w:tcW w:w="5670" w:type="dxa"/>
            <w:shd w:val="clear" w:color="auto" w:fill="auto"/>
          </w:tcPr>
          <w:p w14:paraId="6F326B8B" w14:textId="77777777" w:rsidR="00DE7D24" w:rsidRPr="00DE7D24" w:rsidRDefault="00DE7D24" w:rsidP="00DE7D24">
            <w:pPr>
              <w:rPr>
                <w:rFonts w:cs="Arial"/>
                <w:b/>
                <w:smallCaps/>
                <w:sz w:val="18"/>
                <w:szCs w:val="22"/>
                <w:lang w:val="fr-FR"/>
              </w:rPr>
            </w:pPr>
            <w:r w:rsidRPr="00DE7D24">
              <w:rPr>
                <w:rFonts w:cs="Arial"/>
                <w:sz w:val="18"/>
                <w:szCs w:val="22"/>
                <w:lang w:val="fr-FR"/>
              </w:rPr>
              <w:t xml:space="preserve">Suivi des performances - monitoring </w:t>
            </w:r>
          </w:p>
        </w:tc>
        <w:tc>
          <w:tcPr>
            <w:tcW w:w="2439" w:type="dxa"/>
            <w:shd w:val="clear" w:color="auto" w:fill="auto"/>
          </w:tcPr>
          <w:p w14:paraId="7C54A921" w14:textId="77777777" w:rsidR="00DE7D24" w:rsidRPr="00DE7D24" w:rsidRDefault="00DE7D24" w:rsidP="00DE7D24">
            <w:pPr>
              <w:jc w:val="center"/>
              <w:rPr>
                <w:rFonts w:cs="Arial"/>
                <w:b/>
                <w:smallCaps/>
                <w:sz w:val="18"/>
                <w:szCs w:val="22"/>
                <w:lang w:val="fr-FR"/>
              </w:rPr>
            </w:pPr>
            <w:r w:rsidRPr="00DE7D24">
              <w:rPr>
                <w:rFonts w:cs="Arial"/>
                <w:sz w:val="18"/>
                <w:szCs w:val="22"/>
                <w:lang w:val="fr-FR"/>
              </w:rPr>
              <w:t>5</w:t>
            </w:r>
          </w:p>
        </w:tc>
      </w:tr>
      <w:tr w:rsidR="00DE7D24" w:rsidRPr="00DE7D24" w14:paraId="72A2EAED" w14:textId="77777777" w:rsidTr="00E21A7F">
        <w:trPr>
          <w:jc w:val="center"/>
        </w:trPr>
        <w:tc>
          <w:tcPr>
            <w:tcW w:w="964" w:type="dxa"/>
            <w:shd w:val="clear" w:color="auto" w:fill="8DB3E2"/>
          </w:tcPr>
          <w:p w14:paraId="51CB38A6" w14:textId="77777777" w:rsidR="00DE7D24" w:rsidRPr="00DE7D24" w:rsidRDefault="00DE7D24" w:rsidP="00DE7D24">
            <w:pPr>
              <w:rPr>
                <w:rFonts w:cs="Arial"/>
                <w:b/>
                <w:smallCaps/>
                <w:sz w:val="18"/>
                <w:szCs w:val="22"/>
                <w:lang w:val="fr-FR"/>
              </w:rPr>
            </w:pPr>
            <w:r w:rsidRPr="00DE7D24">
              <w:rPr>
                <w:rFonts w:cs="Arial"/>
                <w:sz w:val="18"/>
                <w:szCs w:val="22"/>
                <w:lang w:val="fr-FR"/>
              </w:rPr>
              <w:t>2.5</w:t>
            </w:r>
          </w:p>
        </w:tc>
        <w:tc>
          <w:tcPr>
            <w:tcW w:w="5670" w:type="dxa"/>
            <w:shd w:val="clear" w:color="auto" w:fill="auto"/>
          </w:tcPr>
          <w:p w14:paraId="7C491D28" w14:textId="77777777" w:rsidR="00DE7D24" w:rsidRPr="00DE7D24" w:rsidRDefault="00DE7D24" w:rsidP="00DE7D24">
            <w:pPr>
              <w:rPr>
                <w:rFonts w:cs="Arial"/>
                <w:b/>
                <w:smallCaps/>
                <w:sz w:val="18"/>
                <w:szCs w:val="22"/>
                <w:lang w:val="fr-FR"/>
              </w:rPr>
            </w:pPr>
            <w:r w:rsidRPr="00DE7D24">
              <w:rPr>
                <w:rFonts w:cs="Arial"/>
                <w:sz w:val="18"/>
                <w:szCs w:val="22"/>
                <w:lang w:val="fr-FR"/>
              </w:rPr>
              <w:t xml:space="preserve">Communication </w:t>
            </w:r>
          </w:p>
        </w:tc>
        <w:tc>
          <w:tcPr>
            <w:tcW w:w="2439" w:type="dxa"/>
            <w:shd w:val="clear" w:color="auto" w:fill="auto"/>
          </w:tcPr>
          <w:p w14:paraId="1BF0741B" w14:textId="77777777" w:rsidR="00DE7D24" w:rsidRPr="00DE7D24" w:rsidRDefault="00DE7D24" w:rsidP="00DE7D24">
            <w:pPr>
              <w:jc w:val="center"/>
              <w:rPr>
                <w:rFonts w:cs="Arial"/>
                <w:b/>
                <w:smallCaps/>
                <w:sz w:val="18"/>
                <w:szCs w:val="22"/>
                <w:lang w:val="fr-FR"/>
              </w:rPr>
            </w:pPr>
            <w:r w:rsidRPr="00DE7D24">
              <w:rPr>
                <w:rFonts w:cs="Arial"/>
                <w:sz w:val="18"/>
                <w:szCs w:val="22"/>
                <w:lang w:val="fr-FR"/>
              </w:rPr>
              <w:t>5</w:t>
            </w:r>
          </w:p>
        </w:tc>
      </w:tr>
      <w:tr w:rsidR="00DE7D24" w:rsidRPr="00DE7D24" w14:paraId="4A7AEBCE" w14:textId="77777777" w:rsidTr="00E21A7F">
        <w:trPr>
          <w:jc w:val="center"/>
        </w:trPr>
        <w:tc>
          <w:tcPr>
            <w:tcW w:w="964" w:type="dxa"/>
            <w:shd w:val="clear" w:color="auto" w:fill="8DB3E2"/>
          </w:tcPr>
          <w:p w14:paraId="6F1B6BFF" w14:textId="77777777" w:rsidR="00DE7D24" w:rsidRPr="00DE7D24" w:rsidRDefault="00DE7D24" w:rsidP="00DE7D24">
            <w:pPr>
              <w:rPr>
                <w:rFonts w:cs="Arial"/>
                <w:b/>
                <w:smallCaps/>
                <w:sz w:val="18"/>
                <w:szCs w:val="22"/>
                <w:lang w:val="fr-FR"/>
              </w:rPr>
            </w:pPr>
            <w:r w:rsidRPr="00DE7D24">
              <w:rPr>
                <w:rFonts w:cs="Arial"/>
                <w:sz w:val="18"/>
                <w:szCs w:val="22"/>
                <w:lang w:val="fr-FR"/>
              </w:rPr>
              <w:t>2.6</w:t>
            </w:r>
          </w:p>
        </w:tc>
        <w:tc>
          <w:tcPr>
            <w:tcW w:w="5670" w:type="dxa"/>
            <w:shd w:val="clear" w:color="auto" w:fill="auto"/>
          </w:tcPr>
          <w:p w14:paraId="0A0B170B" w14:textId="77777777" w:rsidR="00DE7D24" w:rsidRPr="00DE7D24" w:rsidRDefault="00DE7D24" w:rsidP="00DE7D24">
            <w:pPr>
              <w:rPr>
                <w:rFonts w:cs="Arial"/>
                <w:b/>
                <w:smallCaps/>
                <w:sz w:val="18"/>
                <w:szCs w:val="22"/>
                <w:lang w:val="fr-FR"/>
              </w:rPr>
            </w:pPr>
            <w:r w:rsidRPr="00DE7D24">
              <w:rPr>
                <w:rFonts w:cs="Arial"/>
                <w:sz w:val="18"/>
                <w:szCs w:val="22"/>
                <w:lang w:val="fr-FR"/>
              </w:rPr>
              <w:t>Achats responsables</w:t>
            </w:r>
          </w:p>
        </w:tc>
        <w:tc>
          <w:tcPr>
            <w:tcW w:w="2439" w:type="dxa"/>
            <w:shd w:val="clear" w:color="auto" w:fill="auto"/>
          </w:tcPr>
          <w:p w14:paraId="667FA8C8" w14:textId="77777777" w:rsidR="00DE7D24" w:rsidRPr="00DE7D24" w:rsidRDefault="00DE7D24" w:rsidP="00DE7D24">
            <w:pPr>
              <w:jc w:val="center"/>
              <w:rPr>
                <w:rFonts w:cs="Arial"/>
                <w:b/>
                <w:smallCaps/>
                <w:sz w:val="18"/>
                <w:szCs w:val="22"/>
                <w:lang w:val="fr-FR"/>
              </w:rPr>
            </w:pPr>
            <w:r w:rsidRPr="00DE7D24">
              <w:rPr>
                <w:rFonts w:cs="Arial"/>
                <w:sz w:val="18"/>
                <w:szCs w:val="22"/>
                <w:lang w:val="fr-FR"/>
              </w:rPr>
              <w:t>5</w:t>
            </w:r>
          </w:p>
        </w:tc>
      </w:tr>
      <w:tr w:rsidR="00DE7D24" w:rsidRPr="00DE7D24" w14:paraId="4F0C1F9E" w14:textId="77777777" w:rsidTr="00E21A7F">
        <w:trPr>
          <w:jc w:val="center"/>
        </w:trPr>
        <w:tc>
          <w:tcPr>
            <w:tcW w:w="964" w:type="dxa"/>
            <w:shd w:val="clear" w:color="auto" w:fill="8DB3E2"/>
          </w:tcPr>
          <w:p w14:paraId="68B50DEF" w14:textId="77777777" w:rsidR="00DE7D24" w:rsidRPr="00DE7D24" w:rsidRDefault="00DE7D24" w:rsidP="00DE7D24">
            <w:pPr>
              <w:rPr>
                <w:rFonts w:cs="Arial"/>
                <w:b/>
                <w:smallCaps/>
                <w:sz w:val="18"/>
                <w:szCs w:val="22"/>
                <w:lang w:val="fr-FR"/>
              </w:rPr>
            </w:pPr>
            <w:r w:rsidRPr="00DE7D24">
              <w:rPr>
                <w:rFonts w:cs="Arial"/>
                <w:sz w:val="18"/>
                <w:szCs w:val="22"/>
                <w:lang w:val="fr-FR"/>
              </w:rPr>
              <w:t>2.7</w:t>
            </w:r>
          </w:p>
        </w:tc>
        <w:tc>
          <w:tcPr>
            <w:tcW w:w="5670" w:type="dxa"/>
            <w:shd w:val="clear" w:color="auto" w:fill="auto"/>
          </w:tcPr>
          <w:p w14:paraId="04E46A56" w14:textId="77777777" w:rsidR="00DE7D24" w:rsidRPr="00DE7D24" w:rsidRDefault="00DE7D24" w:rsidP="00DE7D24">
            <w:pPr>
              <w:rPr>
                <w:rFonts w:cs="Arial"/>
                <w:b/>
                <w:smallCaps/>
                <w:sz w:val="18"/>
                <w:szCs w:val="22"/>
                <w:lang w:val="fr-FR"/>
              </w:rPr>
            </w:pPr>
            <w:r w:rsidRPr="00DE7D24">
              <w:rPr>
                <w:rFonts w:cs="Arial"/>
                <w:sz w:val="18"/>
                <w:szCs w:val="22"/>
                <w:lang w:val="fr-FR"/>
              </w:rPr>
              <w:t xml:space="preserve">Exigences développement durable du soumissionnaire vis-à-vis de ses sous-traitants, fournisseurs, partenaires </w:t>
            </w:r>
          </w:p>
        </w:tc>
        <w:tc>
          <w:tcPr>
            <w:tcW w:w="2439" w:type="dxa"/>
            <w:shd w:val="clear" w:color="auto" w:fill="auto"/>
          </w:tcPr>
          <w:p w14:paraId="49D016EB" w14:textId="77777777" w:rsidR="00DE7D24" w:rsidRPr="00DE7D24" w:rsidRDefault="00DE7D24" w:rsidP="00DE7D24">
            <w:pPr>
              <w:jc w:val="center"/>
              <w:rPr>
                <w:rFonts w:cs="Arial"/>
                <w:b/>
                <w:smallCaps/>
                <w:sz w:val="18"/>
                <w:szCs w:val="22"/>
                <w:lang w:val="fr-FR"/>
              </w:rPr>
            </w:pPr>
            <w:r w:rsidRPr="00DE7D24">
              <w:rPr>
                <w:rFonts w:cs="Arial"/>
                <w:sz w:val="18"/>
                <w:szCs w:val="22"/>
                <w:lang w:val="fr-FR"/>
              </w:rPr>
              <w:t>5</w:t>
            </w:r>
          </w:p>
        </w:tc>
      </w:tr>
      <w:tr w:rsidR="00DE7D24" w:rsidRPr="00DE7D24" w14:paraId="40A3B198" w14:textId="77777777" w:rsidTr="00E21A7F">
        <w:trPr>
          <w:jc w:val="center"/>
        </w:trPr>
        <w:tc>
          <w:tcPr>
            <w:tcW w:w="964" w:type="dxa"/>
            <w:shd w:val="clear" w:color="auto" w:fill="92D050"/>
          </w:tcPr>
          <w:p w14:paraId="1F25DFF8" w14:textId="77777777" w:rsidR="00DE7D24" w:rsidRPr="00DE7D24" w:rsidRDefault="00DE7D24" w:rsidP="00DE7D24">
            <w:pPr>
              <w:rPr>
                <w:rFonts w:cs="Arial"/>
                <w:b/>
                <w:smallCaps/>
                <w:sz w:val="18"/>
                <w:szCs w:val="22"/>
                <w:lang w:val="fr-FR"/>
              </w:rPr>
            </w:pPr>
            <w:r w:rsidRPr="00DE7D24">
              <w:rPr>
                <w:rFonts w:cs="Arial"/>
                <w:sz w:val="18"/>
                <w:szCs w:val="22"/>
                <w:lang w:val="fr-FR"/>
              </w:rPr>
              <w:t>3.1</w:t>
            </w:r>
          </w:p>
        </w:tc>
        <w:tc>
          <w:tcPr>
            <w:tcW w:w="5670" w:type="dxa"/>
            <w:shd w:val="clear" w:color="auto" w:fill="auto"/>
          </w:tcPr>
          <w:p w14:paraId="0B0DF255" w14:textId="77777777" w:rsidR="00DE7D24" w:rsidRPr="00DE7D24" w:rsidRDefault="00DE7D24" w:rsidP="00DE7D24">
            <w:pPr>
              <w:rPr>
                <w:rFonts w:cs="Arial"/>
                <w:b/>
                <w:smallCaps/>
                <w:sz w:val="18"/>
                <w:szCs w:val="22"/>
                <w:lang w:val="fr-FR"/>
              </w:rPr>
            </w:pPr>
            <w:r w:rsidRPr="00DE7D24">
              <w:rPr>
                <w:rFonts w:cs="Arial"/>
                <w:sz w:val="18"/>
                <w:szCs w:val="22"/>
                <w:lang w:val="fr-FR"/>
              </w:rPr>
              <w:t>Gestion de l’énergie</w:t>
            </w:r>
          </w:p>
        </w:tc>
        <w:tc>
          <w:tcPr>
            <w:tcW w:w="2439" w:type="dxa"/>
            <w:shd w:val="clear" w:color="auto" w:fill="auto"/>
          </w:tcPr>
          <w:p w14:paraId="31165410" w14:textId="77777777" w:rsidR="00DE7D24" w:rsidRPr="00DE7D24" w:rsidRDefault="00DE7D24" w:rsidP="00DE7D24">
            <w:pPr>
              <w:jc w:val="center"/>
              <w:rPr>
                <w:rFonts w:cs="Arial"/>
                <w:b/>
                <w:smallCaps/>
                <w:sz w:val="18"/>
                <w:szCs w:val="22"/>
                <w:lang w:val="fr-FR"/>
              </w:rPr>
            </w:pPr>
            <w:r w:rsidRPr="00DE7D24">
              <w:rPr>
                <w:rFonts w:cs="Arial"/>
                <w:sz w:val="18"/>
                <w:szCs w:val="22"/>
                <w:lang w:val="fr-FR"/>
              </w:rPr>
              <w:t>5</w:t>
            </w:r>
          </w:p>
        </w:tc>
      </w:tr>
      <w:tr w:rsidR="00DE7D24" w:rsidRPr="00DE7D24" w14:paraId="7CB47B1B" w14:textId="77777777" w:rsidTr="00E21A7F">
        <w:trPr>
          <w:jc w:val="center"/>
        </w:trPr>
        <w:tc>
          <w:tcPr>
            <w:tcW w:w="964" w:type="dxa"/>
            <w:shd w:val="clear" w:color="auto" w:fill="92D050"/>
          </w:tcPr>
          <w:p w14:paraId="62E0EE81" w14:textId="77777777" w:rsidR="00DE7D24" w:rsidRPr="00DE7D24" w:rsidRDefault="00DE7D24" w:rsidP="00DE7D24">
            <w:pPr>
              <w:rPr>
                <w:rFonts w:cs="Arial"/>
                <w:b/>
                <w:smallCaps/>
                <w:sz w:val="18"/>
                <w:szCs w:val="22"/>
                <w:lang w:val="fr-FR"/>
              </w:rPr>
            </w:pPr>
            <w:r w:rsidRPr="00DE7D24">
              <w:rPr>
                <w:rFonts w:cs="Arial"/>
                <w:sz w:val="18"/>
                <w:szCs w:val="22"/>
                <w:lang w:val="fr-FR"/>
              </w:rPr>
              <w:t>3.2</w:t>
            </w:r>
          </w:p>
        </w:tc>
        <w:tc>
          <w:tcPr>
            <w:tcW w:w="5670" w:type="dxa"/>
            <w:shd w:val="clear" w:color="auto" w:fill="auto"/>
          </w:tcPr>
          <w:p w14:paraId="6A2AC658" w14:textId="77777777" w:rsidR="00DE7D24" w:rsidRPr="00DE7D24" w:rsidRDefault="00DE7D24" w:rsidP="00DE7D24">
            <w:pPr>
              <w:rPr>
                <w:rFonts w:cs="Arial"/>
                <w:b/>
                <w:smallCaps/>
                <w:sz w:val="18"/>
                <w:szCs w:val="22"/>
                <w:lang w:val="fr-FR"/>
              </w:rPr>
            </w:pPr>
            <w:r w:rsidRPr="00DE7D24">
              <w:rPr>
                <w:rFonts w:cs="Arial"/>
                <w:sz w:val="18"/>
                <w:szCs w:val="22"/>
                <w:lang w:val="fr-FR"/>
              </w:rPr>
              <w:t>Gestion des déchets</w:t>
            </w:r>
          </w:p>
        </w:tc>
        <w:tc>
          <w:tcPr>
            <w:tcW w:w="2439" w:type="dxa"/>
            <w:shd w:val="clear" w:color="auto" w:fill="auto"/>
          </w:tcPr>
          <w:p w14:paraId="06080500" w14:textId="77777777" w:rsidR="00DE7D24" w:rsidRPr="00DE7D24" w:rsidRDefault="00DE7D24" w:rsidP="00DE7D24">
            <w:pPr>
              <w:jc w:val="center"/>
              <w:rPr>
                <w:rFonts w:cs="Arial"/>
                <w:b/>
                <w:smallCaps/>
                <w:sz w:val="18"/>
                <w:szCs w:val="22"/>
                <w:lang w:val="fr-FR"/>
              </w:rPr>
            </w:pPr>
            <w:r w:rsidRPr="00DE7D24">
              <w:rPr>
                <w:rFonts w:cs="Arial"/>
                <w:sz w:val="18"/>
                <w:szCs w:val="22"/>
                <w:lang w:val="fr-FR"/>
              </w:rPr>
              <w:t>5</w:t>
            </w:r>
          </w:p>
        </w:tc>
      </w:tr>
      <w:tr w:rsidR="00DE7D24" w:rsidRPr="00DE7D24" w14:paraId="7EFECD10" w14:textId="77777777" w:rsidTr="00E21A7F">
        <w:trPr>
          <w:jc w:val="center"/>
        </w:trPr>
        <w:tc>
          <w:tcPr>
            <w:tcW w:w="964" w:type="dxa"/>
            <w:shd w:val="clear" w:color="auto" w:fill="92D050"/>
          </w:tcPr>
          <w:p w14:paraId="32E3BE29" w14:textId="77777777" w:rsidR="00DE7D24" w:rsidRPr="00DE7D24" w:rsidRDefault="00DE7D24" w:rsidP="00DE7D24">
            <w:pPr>
              <w:rPr>
                <w:rFonts w:cs="Arial"/>
                <w:b/>
                <w:smallCaps/>
                <w:sz w:val="18"/>
                <w:szCs w:val="22"/>
                <w:lang w:val="fr-FR"/>
              </w:rPr>
            </w:pPr>
            <w:r w:rsidRPr="00DE7D24">
              <w:rPr>
                <w:rFonts w:cs="Arial"/>
                <w:sz w:val="18"/>
                <w:szCs w:val="22"/>
                <w:lang w:val="fr-FR"/>
              </w:rPr>
              <w:t>3.3</w:t>
            </w:r>
          </w:p>
        </w:tc>
        <w:tc>
          <w:tcPr>
            <w:tcW w:w="5670" w:type="dxa"/>
            <w:shd w:val="clear" w:color="auto" w:fill="auto"/>
          </w:tcPr>
          <w:p w14:paraId="6602EE67" w14:textId="77777777" w:rsidR="00DE7D24" w:rsidRPr="00DE7D24" w:rsidRDefault="00DE7D24" w:rsidP="00DE7D24">
            <w:pPr>
              <w:rPr>
                <w:rFonts w:cs="Arial"/>
                <w:b/>
                <w:smallCaps/>
                <w:sz w:val="18"/>
                <w:szCs w:val="22"/>
                <w:lang w:val="fr-FR"/>
              </w:rPr>
            </w:pPr>
            <w:r w:rsidRPr="00DE7D24">
              <w:rPr>
                <w:rFonts w:cs="Arial"/>
                <w:sz w:val="18"/>
                <w:szCs w:val="22"/>
                <w:lang w:val="fr-FR"/>
              </w:rPr>
              <w:t>Plan mobilité</w:t>
            </w:r>
          </w:p>
        </w:tc>
        <w:tc>
          <w:tcPr>
            <w:tcW w:w="2439" w:type="dxa"/>
            <w:shd w:val="clear" w:color="auto" w:fill="auto"/>
          </w:tcPr>
          <w:p w14:paraId="1980D883" w14:textId="77777777" w:rsidR="00DE7D24" w:rsidRPr="00DE7D24" w:rsidRDefault="00DE7D24" w:rsidP="00DE7D24">
            <w:pPr>
              <w:jc w:val="center"/>
              <w:rPr>
                <w:rFonts w:cs="Arial"/>
                <w:b/>
                <w:smallCaps/>
                <w:sz w:val="18"/>
                <w:szCs w:val="22"/>
                <w:lang w:val="fr-FR"/>
              </w:rPr>
            </w:pPr>
            <w:r w:rsidRPr="00DE7D24">
              <w:rPr>
                <w:rFonts w:cs="Arial"/>
                <w:sz w:val="18"/>
                <w:szCs w:val="22"/>
                <w:lang w:val="fr-FR"/>
              </w:rPr>
              <w:t>5</w:t>
            </w:r>
          </w:p>
        </w:tc>
      </w:tr>
      <w:tr w:rsidR="00DE7D24" w:rsidRPr="00DE7D24" w14:paraId="72086481" w14:textId="77777777" w:rsidTr="00E21A7F">
        <w:trPr>
          <w:jc w:val="center"/>
        </w:trPr>
        <w:tc>
          <w:tcPr>
            <w:tcW w:w="964" w:type="dxa"/>
            <w:shd w:val="clear" w:color="auto" w:fill="CCC0D9"/>
          </w:tcPr>
          <w:p w14:paraId="100DD6DA" w14:textId="77777777" w:rsidR="00DE7D24" w:rsidRPr="00DE7D24" w:rsidRDefault="00DE7D24" w:rsidP="00DE7D24">
            <w:pPr>
              <w:rPr>
                <w:rFonts w:cs="Arial"/>
                <w:b/>
                <w:smallCaps/>
                <w:sz w:val="18"/>
                <w:szCs w:val="22"/>
                <w:lang w:val="fr-FR"/>
              </w:rPr>
            </w:pPr>
            <w:r w:rsidRPr="00DE7D24">
              <w:rPr>
                <w:rFonts w:cs="Arial"/>
                <w:sz w:val="18"/>
                <w:szCs w:val="22"/>
                <w:lang w:val="fr-FR"/>
              </w:rPr>
              <w:t>4.1</w:t>
            </w:r>
          </w:p>
        </w:tc>
        <w:tc>
          <w:tcPr>
            <w:tcW w:w="5670" w:type="dxa"/>
            <w:shd w:val="clear" w:color="auto" w:fill="auto"/>
          </w:tcPr>
          <w:p w14:paraId="7DF81C5E" w14:textId="77777777" w:rsidR="00DE7D24" w:rsidRPr="00DE7D24" w:rsidRDefault="00DE7D24" w:rsidP="00DE7D24">
            <w:pPr>
              <w:rPr>
                <w:rFonts w:cs="Arial"/>
                <w:b/>
                <w:smallCaps/>
                <w:sz w:val="18"/>
                <w:szCs w:val="22"/>
                <w:lang w:val="fr-FR"/>
              </w:rPr>
            </w:pPr>
            <w:r w:rsidRPr="00DE7D24">
              <w:rPr>
                <w:rFonts w:cs="Arial"/>
                <w:sz w:val="18"/>
                <w:szCs w:val="22"/>
                <w:lang w:val="fr-FR"/>
              </w:rPr>
              <w:t>Attractivité de l’entreprise</w:t>
            </w:r>
          </w:p>
        </w:tc>
        <w:tc>
          <w:tcPr>
            <w:tcW w:w="2439" w:type="dxa"/>
            <w:shd w:val="clear" w:color="auto" w:fill="auto"/>
          </w:tcPr>
          <w:p w14:paraId="326544AD" w14:textId="77777777" w:rsidR="00DE7D24" w:rsidRPr="00DE7D24" w:rsidRDefault="00DE7D24" w:rsidP="00DE7D24">
            <w:pPr>
              <w:jc w:val="center"/>
              <w:rPr>
                <w:rFonts w:cs="Arial"/>
                <w:b/>
                <w:smallCaps/>
                <w:sz w:val="18"/>
                <w:szCs w:val="22"/>
                <w:lang w:val="fr-FR"/>
              </w:rPr>
            </w:pPr>
            <w:r w:rsidRPr="00DE7D24">
              <w:rPr>
                <w:rFonts w:cs="Arial"/>
                <w:sz w:val="18"/>
                <w:szCs w:val="22"/>
                <w:lang w:val="fr-FR"/>
              </w:rPr>
              <w:t>5</w:t>
            </w:r>
          </w:p>
        </w:tc>
      </w:tr>
      <w:tr w:rsidR="00DE7D24" w:rsidRPr="00DE7D24" w14:paraId="033116F3" w14:textId="77777777" w:rsidTr="00E21A7F">
        <w:trPr>
          <w:jc w:val="center"/>
        </w:trPr>
        <w:tc>
          <w:tcPr>
            <w:tcW w:w="964" w:type="dxa"/>
            <w:shd w:val="clear" w:color="auto" w:fill="CCC0D9"/>
          </w:tcPr>
          <w:p w14:paraId="4704A9E4" w14:textId="77777777" w:rsidR="00DE7D24" w:rsidRPr="00DE7D24" w:rsidRDefault="00DE7D24" w:rsidP="00DE7D24">
            <w:pPr>
              <w:rPr>
                <w:rFonts w:cs="Arial"/>
                <w:b/>
                <w:smallCaps/>
                <w:sz w:val="18"/>
                <w:szCs w:val="22"/>
                <w:lang w:val="fr-FR"/>
              </w:rPr>
            </w:pPr>
            <w:r w:rsidRPr="00DE7D24">
              <w:rPr>
                <w:rFonts w:cs="Arial"/>
                <w:sz w:val="18"/>
                <w:szCs w:val="22"/>
                <w:lang w:val="fr-FR"/>
              </w:rPr>
              <w:t>4.2</w:t>
            </w:r>
          </w:p>
        </w:tc>
        <w:tc>
          <w:tcPr>
            <w:tcW w:w="5670" w:type="dxa"/>
            <w:shd w:val="clear" w:color="auto" w:fill="auto"/>
          </w:tcPr>
          <w:p w14:paraId="18F66194" w14:textId="77777777" w:rsidR="00DE7D24" w:rsidRPr="00DE7D24" w:rsidRDefault="00DE7D24" w:rsidP="00DE7D24">
            <w:pPr>
              <w:rPr>
                <w:rFonts w:cs="Arial"/>
                <w:b/>
                <w:smallCaps/>
                <w:sz w:val="18"/>
                <w:szCs w:val="22"/>
                <w:lang w:val="fr-FR"/>
              </w:rPr>
            </w:pPr>
            <w:r w:rsidRPr="00DE7D24">
              <w:rPr>
                <w:rFonts w:cs="Arial"/>
                <w:sz w:val="18"/>
                <w:szCs w:val="22"/>
                <w:lang w:val="fr-FR"/>
              </w:rPr>
              <w:t>Insertion et réinsertion professionnelles</w:t>
            </w:r>
          </w:p>
        </w:tc>
        <w:tc>
          <w:tcPr>
            <w:tcW w:w="2439" w:type="dxa"/>
            <w:shd w:val="clear" w:color="auto" w:fill="auto"/>
          </w:tcPr>
          <w:p w14:paraId="3F0A24C3" w14:textId="77777777" w:rsidR="00DE7D24" w:rsidRPr="00DE7D24" w:rsidRDefault="00DE7D24" w:rsidP="00DE7D24">
            <w:pPr>
              <w:jc w:val="center"/>
              <w:rPr>
                <w:rFonts w:cs="Arial"/>
                <w:b/>
                <w:smallCaps/>
                <w:sz w:val="18"/>
                <w:szCs w:val="22"/>
                <w:lang w:val="fr-FR"/>
              </w:rPr>
            </w:pPr>
            <w:r w:rsidRPr="00DE7D24">
              <w:rPr>
                <w:rFonts w:cs="Arial"/>
                <w:sz w:val="18"/>
                <w:szCs w:val="22"/>
                <w:lang w:val="fr-FR"/>
              </w:rPr>
              <w:t>5</w:t>
            </w:r>
          </w:p>
        </w:tc>
      </w:tr>
      <w:tr w:rsidR="00DE7D24" w:rsidRPr="00DE7D24" w14:paraId="124655A0" w14:textId="77777777" w:rsidTr="00E21A7F">
        <w:trPr>
          <w:jc w:val="center"/>
        </w:trPr>
        <w:tc>
          <w:tcPr>
            <w:tcW w:w="964" w:type="dxa"/>
            <w:shd w:val="clear" w:color="auto" w:fill="CCC0D9"/>
          </w:tcPr>
          <w:p w14:paraId="0D4A0E0B" w14:textId="77777777" w:rsidR="00DE7D24" w:rsidRPr="00DE7D24" w:rsidRDefault="00DE7D24" w:rsidP="00DE7D24">
            <w:pPr>
              <w:rPr>
                <w:rFonts w:cs="Arial"/>
                <w:b/>
                <w:smallCaps/>
                <w:sz w:val="18"/>
                <w:szCs w:val="22"/>
                <w:lang w:val="fr-FR"/>
              </w:rPr>
            </w:pPr>
            <w:r w:rsidRPr="00DE7D24">
              <w:rPr>
                <w:rFonts w:cs="Arial"/>
                <w:sz w:val="18"/>
                <w:szCs w:val="22"/>
                <w:lang w:val="fr-FR"/>
              </w:rPr>
              <w:t>4.3</w:t>
            </w:r>
          </w:p>
        </w:tc>
        <w:tc>
          <w:tcPr>
            <w:tcW w:w="5670" w:type="dxa"/>
            <w:shd w:val="clear" w:color="auto" w:fill="auto"/>
          </w:tcPr>
          <w:p w14:paraId="6D098474" w14:textId="77777777" w:rsidR="00DE7D24" w:rsidRPr="00DE7D24" w:rsidRDefault="00DE7D24" w:rsidP="00DE7D24">
            <w:pPr>
              <w:rPr>
                <w:rFonts w:cs="Arial"/>
                <w:b/>
                <w:smallCaps/>
                <w:sz w:val="18"/>
                <w:szCs w:val="22"/>
                <w:lang w:val="fr-FR"/>
              </w:rPr>
            </w:pPr>
            <w:r w:rsidRPr="00DE7D24">
              <w:rPr>
                <w:rFonts w:cs="Arial"/>
                <w:sz w:val="18"/>
                <w:szCs w:val="22"/>
                <w:lang w:val="fr-FR"/>
              </w:rPr>
              <w:t>Santé et sécurité</w:t>
            </w:r>
          </w:p>
        </w:tc>
        <w:tc>
          <w:tcPr>
            <w:tcW w:w="2439" w:type="dxa"/>
            <w:shd w:val="clear" w:color="auto" w:fill="auto"/>
          </w:tcPr>
          <w:p w14:paraId="212B396A" w14:textId="77777777" w:rsidR="00DE7D24" w:rsidRPr="00DE7D24" w:rsidRDefault="00DE7D24" w:rsidP="00DE7D24">
            <w:pPr>
              <w:jc w:val="center"/>
              <w:rPr>
                <w:rFonts w:cs="Arial"/>
                <w:b/>
                <w:smallCaps/>
                <w:sz w:val="18"/>
                <w:szCs w:val="22"/>
                <w:lang w:val="fr-FR"/>
              </w:rPr>
            </w:pPr>
            <w:r w:rsidRPr="00DE7D24">
              <w:rPr>
                <w:rFonts w:cs="Arial"/>
                <w:sz w:val="18"/>
                <w:szCs w:val="22"/>
                <w:lang w:val="fr-FR"/>
              </w:rPr>
              <w:t>5</w:t>
            </w:r>
          </w:p>
        </w:tc>
      </w:tr>
      <w:tr w:rsidR="00DE7D24" w:rsidRPr="00DE7D24" w14:paraId="0E2A0F51" w14:textId="77777777" w:rsidTr="00E21A7F">
        <w:trPr>
          <w:jc w:val="center"/>
        </w:trPr>
        <w:tc>
          <w:tcPr>
            <w:tcW w:w="6634" w:type="dxa"/>
            <w:gridSpan w:val="2"/>
            <w:tcBorders>
              <w:left w:val="nil"/>
              <w:bottom w:val="nil"/>
            </w:tcBorders>
            <w:shd w:val="clear" w:color="auto" w:fill="auto"/>
          </w:tcPr>
          <w:p w14:paraId="2F4FA4DB" w14:textId="77777777" w:rsidR="00DE7D24" w:rsidRPr="00DE7D24" w:rsidRDefault="00DE7D24" w:rsidP="00DE7D24">
            <w:pPr>
              <w:rPr>
                <w:rFonts w:cs="Arial"/>
                <w:b/>
                <w:smallCaps/>
                <w:sz w:val="18"/>
                <w:szCs w:val="22"/>
                <w:lang w:val="fr-FR"/>
              </w:rPr>
            </w:pPr>
          </w:p>
        </w:tc>
        <w:tc>
          <w:tcPr>
            <w:tcW w:w="2439" w:type="dxa"/>
            <w:shd w:val="clear" w:color="auto" w:fill="D9D9D9"/>
          </w:tcPr>
          <w:p w14:paraId="1D743536" w14:textId="77777777" w:rsidR="00DE7D24" w:rsidRPr="00DE7D24" w:rsidRDefault="00DE7D24" w:rsidP="00DE7D24">
            <w:pPr>
              <w:jc w:val="center"/>
              <w:rPr>
                <w:rFonts w:cs="Arial"/>
                <w:smallCaps/>
                <w:sz w:val="18"/>
                <w:szCs w:val="22"/>
                <w:lang w:val="fr-FR"/>
              </w:rPr>
            </w:pPr>
            <w:r w:rsidRPr="00DE7D24">
              <w:rPr>
                <w:rFonts w:cs="Arial"/>
                <w:sz w:val="18"/>
                <w:szCs w:val="22"/>
                <w:lang w:val="fr-FR"/>
              </w:rPr>
              <w:t>65</w:t>
            </w:r>
          </w:p>
        </w:tc>
      </w:tr>
    </w:tbl>
    <w:p w14:paraId="7E9A60D3" w14:textId="77777777" w:rsidR="00DE7D24" w:rsidRPr="00DE7D24" w:rsidRDefault="00DE7D24" w:rsidP="00DE7D24">
      <w:pPr>
        <w:rPr>
          <w:rFonts w:cs="Arial"/>
          <w:b/>
          <w:smallCaps/>
          <w:sz w:val="18"/>
          <w:szCs w:val="18"/>
        </w:rPr>
      </w:pPr>
    </w:p>
    <w:p w14:paraId="03818D05" w14:textId="77777777" w:rsidR="00DE7D24" w:rsidRPr="00DE7D24" w:rsidRDefault="00DE7D24" w:rsidP="00DE7D24">
      <w:pPr>
        <w:rPr>
          <w:rFonts w:cs="Arial"/>
          <w:b/>
          <w:smallCaps/>
          <w:sz w:val="18"/>
          <w:szCs w:val="18"/>
        </w:rPr>
      </w:pPr>
    </w:p>
    <w:p w14:paraId="1C0BB0CA" w14:textId="77777777" w:rsidR="00DE7D24" w:rsidRPr="00DE7D24" w:rsidRDefault="00DE7D24" w:rsidP="00DE7D24">
      <w:pPr>
        <w:rPr>
          <w:rFonts w:cs="Arial"/>
          <w:b/>
          <w:smallCaps/>
          <w:sz w:val="18"/>
          <w:szCs w:val="18"/>
        </w:rPr>
      </w:pPr>
    </w:p>
    <w:p w14:paraId="078A032A" w14:textId="77777777" w:rsidR="00DE7D24" w:rsidRPr="00DE7D24" w:rsidRDefault="00DE7D24" w:rsidP="00DE7D24">
      <w:pPr>
        <w:suppressAutoHyphens w:val="0"/>
        <w:rPr>
          <w:rFonts w:cs="Arial"/>
          <w:b/>
          <w:bCs/>
          <w:smallCaps/>
          <w:sz w:val="18"/>
          <w:szCs w:val="18"/>
        </w:rPr>
      </w:pPr>
      <w:r w:rsidRPr="00DE7D24">
        <w:rPr>
          <w:rFonts w:cs="Arial"/>
          <w:b/>
          <w:bCs/>
          <w:sz w:val="18"/>
          <w:szCs w:val="18"/>
        </w:rPr>
        <w:t>Conversion des points en note :</w:t>
      </w:r>
    </w:p>
    <w:p w14:paraId="54A80433" w14:textId="77777777" w:rsidR="00DE7D24" w:rsidRPr="00DE7D24" w:rsidRDefault="00DE7D24" w:rsidP="00DE7D24">
      <w:pPr>
        <w:suppressAutoHyphens w:val="0"/>
        <w:rPr>
          <w:rFonts w:cs="Arial"/>
          <w:smallCap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1385"/>
      </w:tblGrid>
      <w:tr w:rsidR="00DE7D24" w:rsidRPr="00DE7D24" w14:paraId="04A338D4" w14:textId="77777777" w:rsidTr="00E21A7F">
        <w:trPr>
          <w:jc w:val="center"/>
        </w:trPr>
        <w:tc>
          <w:tcPr>
            <w:tcW w:w="3259" w:type="dxa"/>
            <w:shd w:val="clear" w:color="auto" w:fill="auto"/>
          </w:tcPr>
          <w:p w14:paraId="4CB5FD3B" w14:textId="77777777" w:rsidR="00DE7D24" w:rsidRPr="00DE7D24" w:rsidRDefault="00DE7D24" w:rsidP="00DE7D24">
            <w:pPr>
              <w:rPr>
                <w:rFonts w:cs="Arial"/>
                <w:b/>
                <w:bCs/>
                <w:smallCaps/>
                <w:sz w:val="18"/>
                <w:szCs w:val="22"/>
                <w:lang w:val="fr-FR"/>
              </w:rPr>
            </w:pPr>
            <w:r w:rsidRPr="00DE7D24">
              <w:rPr>
                <w:rFonts w:cs="Arial"/>
                <w:b/>
                <w:bCs/>
                <w:sz w:val="18"/>
                <w:szCs w:val="22"/>
                <w:lang w:val="fr-FR"/>
              </w:rPr>
              <w:t>Nbre de points</w:t>
            </w:r>
          </w:p>
        </w:tc>
        <w:tc>
          <w:tcPr>
            <w:tcW w:w="1385" w:type="dxa"/>
            <w:shd w:val="clear" w:color="auto" w:fill="auto"/>
          </w:tcPr>
          <w:p w14:paraId="7CC09F11" w14:textId="77777777" w:rsidR="00DE7D24" w:rsidRPr="00DE7D24" w:rsidRDefault="00DE7D24" w:rsidP="00DE7D24">
            <w:pPr>
              <w:rPr>
                <w:rFonts w:cs="Arial"/>
                <w:b/>
                <w:bCs/>
                <w:smallCaps/>
                <w:sz w:val="18"/>
                <w:szCs w:val="22"/>
                <w:lang w:val="fr-FR"/>
              </w:rPr>
            </w:pPr>
            <w:r w:rsidRPr="00DE7D24">
              <w:rPr>
                <w:rFonts w:cs="Arial"/>
                <w:b/>
                <w:bCs/>
                <w:sz w:val="18"/>
                <w:szCs w:val="22"/>
                <w:lang w:val="fr-FR"/>
              </w:rPr>
              <w:t>Note</w:t>
            </w:r>
          </w:p>
        </w:tc>
      </w:tr>
      <w:tr w:rsidR="00DE7D24" w:rsidRPr="00DE7D24" w14:paraId="7827173D" w14:textId="77777777" w:rsidTr="00E21A7F">
        <w:trPr>
          <w:jc w:val="center"/>
        </w:trPr>
        <w:tc>
          <w:tcPr>
            <w:tcW w:w="3259" w:type="dxa"/>
            <w:shd w:val="clear" w:color="auto" w:fill="auto"/>
          </w:tcPr>
          <w:p w14:paraId="04C7D4FE" w14:textId="77777777" w:rsidR="00DE7D24" w:rsidRPr="00DE7D24" w:rsidRDefault="00DE7D24" w:rsidP="00DE7D24">
            <w:pPr>
              <w:rPr>
                <w:rFonts w:cs="Arial"/>
                <w:b/>
                <w:smallCaps/>
                <w:sz w:val="18"/>
                <w:szCs w:val="22"/>
                <w:lang w:val="fr-FR"/>
              </w:rPr>
            </w:pPr>
            <w:r w:rsidRPr="00DE7D24">
              <w:rPr>
                <w:rFonts w:cs="Arial"/>
                <w:sz w:val="18"/>
                <w:szCs w:val="22"/>
                <w:lang w:val="fr-FR"/>
              </w:rPr>
              <w:t>50 à 65</w:t>
            </w:r>
          </w:p>
        </w:tc>
        <w:tc>
          <w:tcPr>
            <w:tcW w:w="1385" w:type="dxa"/>
            <w:shd w:val="clear" w:color="auto" w:fill="auto"/>
          </w:tcPr>
          <w:p w14:paraId="0142BBB1" w14:textId="77777777" w:rsidR="00DE7D24" w:rsidRPr="00DE7D24" w:rsidRDefault="00DE7D24" w:rsidP="00DE7D24">
            <w:pPr>
              <w:rPr>
                <w:rFonts w:cs="Arial"/>
                <w:b/>
                <w:smallCaps/>
                <w:sz w:val="18"/>
                <w:szCs w:val="22"/>
                <w:lang w:val="fr-FR"/>
              </w:rPr>
            </w:pPr>
            <w:r w:rsidRPr="00DE7D24">
              <w:rPr>
                <w:rFonts w:cs="Arial"/>
                <w:sz w:val="18"/>
                <w:szCs w:val="22"/>
                <w:lang w:val="fr-FR"/>
              </w:rPr>
              <w:t>3</w:t>
            </w:r>
          </w:p>
        </w:tc>
      </w:tr>
      <w:tr w:rsidR="00DE7D24" w:rsidRPr="00DE7D24" w14:paraId="34CADC20" w14:textId="77777777" w:rsidTr="00E21A7F">
        <w:trPr>
          <w:jc w:val="center"/>
        </w:trPr>
        <w:tc>
          <w:tcPr>
            <w:tcW w:w="3259" w:type="dxa"/>
            <w:shd w:val="clear" w:color="auto" w:fill="auto"/>
          </w:tcPr>
          <w:p w14:paraId="0EB38A3B" w14:textId="77777777" w:rsidR="00DE7D24" w:rsidRPr="00DE7D24" w:rsidRDefault="00DE7D24" w:rsidP="00DE7D24">
            <w:pPr>
              <w:rPr>
                <w:rFonts w:cs="Arial"/>
                <w:b/>
                <w:smallCaps/>
                <w:sz w:val="18"/>
                <w:szCs w:val="22"/>
                <w:lang w:val="fr-FR"/>
              </w:rPr>
            </w:pPr>
            <w:r w:rsidRPr="00DE7D24">
              <w:rPr>
                <w:rFonts w:cs="Arial"/>
                <w:sz w:val="18"/>
                <w:szCs w:val="22"/>
                <w:lang w:val="fr-FR"/>
              </w:rPr>
              <w:t>40 à 49</w:t>
            </w:r>
          </w:p>
        </w:tc>
        <w:tc>
          <w:tcPr>
            <w:tcW w:w="1385" w:type="dxa"/>
            <w:shd w:val="clear" w:color="auto" w:fill="auto"/>
          </w:tcPr>
          <w:p w14:paraId="18CABD3F" w14:textId="77777777" w:rsidR="00DE7D24" w:rsidRPr="00DE7D24" w:rsidRDefault="00DE7D24" w:rsidP="00DE7D24">
            <w:pPr>
              <w:rPr>
                <w:rFonts w:cs="Arial"/>
                <w:b/>
                <w:smallCaps/>
                <w:sz w:val="18"/>
                <w:szCs w:val="22"/>
                <w:lang w:val="fr-FR"/>
              </w:rPr>
            </w:pPr>
            <w:r w:rsidRPr="00DE7D24">
              <w:rPr>
                <w:rFonts w:cs="Arial"/>
                <w:sz w:val="18"/>
                <w:szCs w:val="22"/>
                <w:lang w:val="fr-FR"/>
              </w:rPr>
              <w:t>2.5</w:t>
            </w:r>
          </w:p>
        </w:tc>
      </w:tr>
      <w:tr w:rsidR="00DE7D24" w:rsidRPr="00DE7D24" w14:paraId="77F49E5C" w14:textId="77777777" w:rsidTr="00E21A7F">
        <w:trPr>
          <w:jc w:val="center"/>
        </w:trPr>
        <w:tc>
          <w:tcPr>
            <w:tcW w:w="3259" w:type="dxa"/>
            <w:shd w:val="clear" w:color="auto" w:fill="auto"/>
          </w:tcPr>
          <w:p w14:paraId="656B80FA" w14:textId="77777777" w:rsidR="00DE7D24" w:rsidRPr="00DE7D24" w:rsidRDefault="00DE7D24" w:rsidP="00DE7D24">
            <w:pPr>
              <w:rPr>
                <w:rFonts w:cs="Arial"/>
                <w:b/>
                <w:smallCaps/>
                <w:sz w:val="18"/>
                <w:szCs w:val="22"/>
                <w:lang w:val="fr-FR"/>
              </w:rPr>
            </w:pPr>
            <w:r w:rsidRPr="00DE7D24">
              <w:rPr>
                <w:rFonts w:cs="Arial"/>
                <w:sz w:val="18"/>
                <w:szCs w:val="22"/>
                <w:lang w:val="fr-FR"/>
              </w:rPr>
              <w:t>30 à 39</w:t>
            </w:r>
          </w:p>
        </w:tc>
        <w:tc>
          <w:tcPr>
            <w:tcW w:w="1385" w:type="dxa"/>
            <w:shd w:val="clear" w:color="auto" w:fill="auto"/>
          </w:tcPr>
          <w:p w14:paraId="683FF05A" w14:textId="77777777" w:rsidR="00DE7D24" w:rsidRPr="00DE7D24" w:rsidRDefault="00DE7D24" w:rsidP="00DE7D24">
            <w:pPr>
              <w:rPr>
                <w:rFonts w:cs="Arial"/>
                <w:b/>
                <w:smallCaps/>
                <w:sz w:val="18"/>
                <w:szCs w:val="22"/>
                <w:lang w:val="fr-FR"/>
              </w:rPr>
            </w:pPr>
            <w:r w:rsidRPr="00DE7D24">
              <w:rPr>
                <w:rFonts w:cs="Arial"/>
                <w:sz w:val="18"/>
                <w:szCs w:val="22"/>
                <w:lang w:val="fr-FR"/>
              </w:rPr>
              <w:t>2</w:t>
            </w:r>
          </w:p>
        </w:tc>
      </w:tr>
      <w:tr w:rsidR="00DE7D24" w:rsidRPr="00DE7D24" w14:paraId="1EC584D5" w14:textId="77777777" w:rsidTr="00E21A7F">
        <w:trPr>
          <w:jc w:val="center"/>
        </w:trPr>
        <w:tc>
          <w:tcPr>
            <w:tcW w:w="3259" w:type="dxa"/>
            <w:shd w:val="clear" w:color="auto" w:fill="auto"/>
          </w:tcPr>
          <w:p w14:paraId="7E6C1E50" w14:textId="77777777" w:rsidR="00DE7D24" w:rsidRPr="00DE7D24" w:rsidRDefault="00DE7D24" w:rsidP="00DE7D24">
            <w:pPr>
              <w:rPr>
                <w:rFonts w:cs="Arial"/>
                <w:b/>
                <w:smallCaps/>
                <w:sz w:val="18"/>
                <w:szCs w:val="22"/>
                <w:lang w:val="fr-FR"/>
              </w:rPr>
            </w:pPr>
            <w:r w:rsidRPr="00DE7D24">
              <w:rPr>
                <w:rFonts w:cs="Arial"/>
                <w:sz w:val="18"/>
                <w:szCs w:val="22"/>
                <w:lang w:val="fr-FR"/>
              </w:rPr>
              <w:t>20 à 29</w:t>
            </w:r>
          </w:p>
        </w:tc>
        <w:tc>
          <w:tcPr>
            <w:tcW w:w="1385" w:type="dxa"/>
            <w:shd w:val="clear" w:color="auto" w:fill="auto"/>
          </w:tcPr>
          <w:p w14:paraId="14D3DCAD" w14:textId="77777777" w:rsidR="00DE7D24" w:rsidRPr="00DE7D24" w:rsidRDefault="00DE7D24" w:rsidP="00DE7D24">
            <w:pPr>
              <w:rPr>
                <w:rFonts w:cs="Arial"/>
                <w:b/>
                <w:smallCaps/>
                <w:sz w:val="18"/>
                <w:szCs w:val="22"/>
                <w:lang w:val="fr-FR"/>
              </w:rPr>
            </w:pPr>
            <w:r w:rsidRPr="00DE7D24">
              <w:rPr>
                <w:rFonts w:cs="Arial"/>
                <w:sz w:val="18"/>
                <w:szCs w:val="22"/>
                <w:lang w:val="fr-FR"/>
              </w:rPr>
              <w:t>1.5</w:t>
            </w:r>
          </w:p>
        </w:tc>
      </w:tr>
      <w:tr w:rsidR="00DE7D24" w:rsidRPr="00DE7D24" w14:paraId="08437CF3" w14:textId="77777777" w:rsidTr="00E21A7F">
        <w:trPr>
          <w:jc w:val="center"/>
        </w:trPr>
        <w:tc>
          <w:tcPr>
            <w:tcW w:w="3259" w:type="dxa"/>
            <w:shd w:val="clear" w:color="auto" w:fill="auto"/>
          </w:tcPr>
          <w:p w14:paraId="1A85AAC2" w14:textId="77777777" w:rsidR="00DE7D24" w:rsidRPr="00DE7D24" w:rsidRDefault="00DE7D24" w:rsidP="00DE7D24">
            <w:pPr>
              <w:rPr>
                <w:rFonts w:cs="Arial"/>
                <w:b/>
                <w:smallCaps/>
                <w:sz w:val="18"/>
                <w:szCs w:val="22"/>
                <w:lang w:val="fr-FR"/>
              </w:rPr>
            </w:pPr>
            <w:r w:rsidRPr="00DE7D24">
              <w:rPr>
                <w:rFonts w:cs="Arial"/>
                <w:sz w:val="18"/>
                <w:szCs w:val="22"/>
                <w:lang w:val="fr-FR"/>
              </w:rPr>
              <w:t>10 à 19</w:t>
            </w:r>
          </w:p>
        </w:tc>
        <w:tc>
          <w:tcPr>
            <w:tcW w:w="1385" w:type="dxa"/>
            <w:shd w:val="clear" w:color="auto" w:fill="auto"/>
          </w:tcPr>
          <w:p w14:paraId="14F4A3FA" w14:textId="77777777" w:rsidR="00DE7D24" w:rsidRPr="00DE7D24" w:rsidRDefault="00DE7D24" w:rsidP="00DE7D24">
            <w:pPr>
              <w:rPr>
                <w:rFonts w:cs="Arial"/>
                <w:b/>
                <w:smallCaps/>
                <w:sz w:val="18"/>
                <w:szCs w:val="22"/>
                <w:lang w:val="fr-FR"/>
              </w:rPr>
            </w:pPr>
            <w:r w:rsidRPr="00DE7D24">
              <w:rPr>
                <w:rFonts w:cs="Arial"/>
                <w:sz w:val="18"/>
                <w:szCs w:val="22"/>
                <w:lang w:val="fr-FR"/>
              </w:rPr>
              <w:t>1</w:t>
            </w:r>
          </w:p>
        </w:tc>
      </w:tr>
      <w:tr w:rsidR="00DE7D24" w:rsidRPr="00DE7D24" w14:paraId="26251CE8" w14:textId="77777777" w:rsidTr="00E21A7F">
        <w:trPr>
          <w:jc w:val="center"/>
        </w:trPr>
        <w:tc>
          <w:tcPr>
            <w:tcW w:w="3259" w:type="dxa"/>
            <w:shd w:val="clear" w:color="auto" w:fill="auto"/>
          </w:tcPr>
          <w:p w14:paraId="201D2290" w14:textId="77777777" w:rsidR="00DE7D24" w:rsidRPr="00DE7D24" w:rsidRDefault="00DE7D24" w:rsidP="00DE7D24">
            <w:pPr>
              <w:rPr>
                <w:rFonts w:cs="Arial"/>
                <w:b/>
                <w:smallCaps/>
                <w:sz w:val="18"/>
                <w:szCs w:val="22"/>
                <w:lang w:val="fr-FR"/>
              </w:rPr>
            </w:pPr>
            <w:r w:rsidRPr="00DE7D24">
              <w:rPr>
                <w:rFonts w:cs="Arial"/>
                <w:sz w:val="18"/>
                <w:szCs w:val="22"/>
                <w:lang w:val="fr-FR"/>
              </w:rPr>
              <w:t>1 à 9</w:t>
            </w:r>
          </w:p>
        </w:tc>
        <w:tc>
          <w:tcPr>
            <w:tcW w:w="1385" w:type="dxa"/>
            <w:shd w:val="clear" w:color="auto" w:fill="auto"/>
          </w:tcPr>
          <w:p w14:paraId="18C3AF34" w14:textId="77777777" w:rsidR="00DE7D24" w:rsidRPr="00DE7D24" w:rsidRDefault="00DE7D24" w:rsidP="00DE7D24">
            <w:pPr>
              <w:rPr>
                <w:rFonts w:cs="Arial"/>
                <w:b/>
                <w:smallCaps/>
                <w:sz w:val="18"/>
                <w:szCs w:val="22"/>
                <w:lang w:val="fr-FR"/>
              </w:rPr>
            </w:pPr>
            <w:r w:rsidRPr="00DE7D24">
              <w:rPr>
                <w:rFonts w:cs="Arial"/>
                <w:sz w:val="18"/>
                <w:szCs w:val="22"/>
                <w:lang w:val="fr-FR"/>
              </w:rPr>
              <w:t>0.5</w:t>
            </w:r>
          </w:p>
        </w:tc>
      </w:tr>
      <w:tr w:rsidR="00DE7D24" w:rsidRPr="00DE7D24" w14:paraId="3EDA41BD" w14:textId="77777777" w:rsidTr="00E21A7F">
        <w:trPr>
          <w:jc w:val="center"/>
        </w:trPr>
        <w:tc>
          <w:tcPr>
            <w:tcW w:w="3259" w:type="dxa"/>
            <w:shd w:val="clear" w:color="auto" w:fill="auto"/>
          </w:tcPr>
          <w:p w14:paraId="78D2C0E7" w14:textId="77777777" w:rsidR="00DE7D24" w:rsidRPr="00DE7D24" w:rsidRDefault="00DE7D24" w:rsidP="00DE7D24">
            <w:pPr>
              <w:rPr>
                <w:rFonts w:cs="Arial"/>
                <w:b/>
                <w:smallCaps/>
                <w:sz w:val="18"/>
                <w:szCs w:val="22"/>
                <w:lang w:val="fr-FR"/>
              </w:rPr>
            </w:pPr>
          </w:p>
        </w:tc>
        <w:tc>
          <w:tcPr>
            <w:tcW w:w="1385" w:type="dxa"/>
            <w:shd w:val="clear" w:color="auto" w:fill="auto"/>
          </w:tcPr>
          <w:p w14:paraId="483F48D7" w14:textId="77777777" w:rsidR="00DE7D24" w:rsidRPr="00DE7D24" w:rsidRDefault="00DE7D24" w:rsidP="00DE7D24">
            <w:pPr>
              <w:rPr>
                <w:rFonts w:cs="Arial"/>
                <w:b/>
                <w:smallCaps/>
                <w:sz w:val="18"/>
                <w:szCs w:val="22"/>
                <w:lang w:val="fr-FR"/>
              </w:rPr>
            </w:pPr>
            <w:r w:rsidRPr="00DE7D24">
              <w:rPr>
                <w:rFonts w:cs="Arial"/>
                <w:sz w:val="18"/>
                <w:szCs w:val="22"/>
                <w:lang w:val="fr-FR"/>
              </w:rPr>
              <w:t>0</w:t>
            </w:r>
          </w:p>
        </w:tc>
      </w:tr>
    </w:tbl>
    <w:p w14:paraId="5618BD23" w14:textId="77777777" w:rsidR="00DE7D24" w:rsidRPr="00DE7D24" w:rsidRDefault="00DE7D24" w:rsidP="00DE7D24">
      <w:pPr>
        <w:rPr>
          <w:rFonts w:cs="Arial"/>
          <w:smallCaps/>
        </w:rPr>
      </w:pPr>
    </w:p>
    <w:p w14:paraId="0E1CBA84" w14:textId="77777777" w:rsidR="00DE7D24" w:rsidRPr="00DE7D24" w:rsidRDefault="00DE7D24" w:rsidP="00DE7D24">
      <w:pPr>
        <w:suppressAutoHyphens w:val="0"/>
        <w:spacing w:after="200" w:line="276" w:lineRule="auto"/>
        <w:rPr>
          <w:rFonts w:cs="Arial"/>
          <w:smallCaps/>
        </w:rPr>
      </w:pPr>
      <w:r w:rsidRPr="00DE7D24">
        <w:rPr>
          <w:rFonts w:cs="Arial"/>
        </w:rPr>
        <w:br w:type="page"/>
      </w:r>
    </w:p>
    <w:p w14:paraId="7F2C0269" w14:textId="77777777" w:rsidR="00DE7D24" w:rsidRPr="00DE7D24" w:rsidRDefault="00DE7D24" w:rsidP="00DE7D24">
      <w:pPr>
        <w:jc w:val="both"/>
        <w:rPr>
          <w:rFonts w:cs="Arial"/>
          <w:b/>
          <w:i/>
          <w:smallCaps/>
        </w:rPr>
      </w:pPr>
      <w:r w:rsidRPr="00DE7D24">
        <w:rPr>
          <w:rFonts w:cs="Arial"/>
          <w:b/>
          <w:bCs/>
        </w:rPr>
        <w:lastRenderedPageBreak/>
        <w:t>Barème de notation du sous-critère 4.3 : formation des apprentis</w:t>
      </w:r>
      <w:r w:rsidRPr="00DE7D24">
        <w:rPr>
          <w:rFonts w:cs="Arial"/>
        </w:rPr>
        <w:t xml:space="preserve"> </w:t>
      </w:r>
      <w:r w:rsidRPr="00DE7D24">
        <w:rPr>
          <w:rFonts w:cs="Arial"/>
          <w:i/>
        </w:rPr>
        <w:t>(pour les marchés non soumis aux accords internationaux uniquement, cf. art. 29, al. 2 AIMP)</w:t>
      </w:r>
    </w:p>
    <w:p w14:paraId="566579A5" w14:textId="77777777" w:rsidR="00DE7D24" w:rsidRPr="00DE7D24" w:rsidRDefault="00DE7D24" w:rsidP="00DE7D24">
      <w:pPr>
        <w:rPr>
          <w:rFonts w:cs="Arial"/>
          <w:b/>
          <w:smallCaps/>
          <w:sz w:val="18"/>
          <w:szCs w:val="18"/>
        </w:rPr>
      </w:pPr>
    </w:p>
    <w:p w14:paraId="0DF88064" w14:textId="77777777" w:rsidR="00DE7D24" w:rsidRPr="00DE7D24" w:rsidRDefault="00DE7D24" w:rsidP="00DE7D24">
      <w:pPr>
        <w:jc w:val="both"/>
        <w:rPr>
          <w:rFonts w:cs="Arial"/>
          <w:kern w:val="18"/>
          <w:sz w:val="18"/>
          <w:szCs w:val="25"/>
        </w:rPr>
      </w:pPr>
      <w:r w:rsidRPr="00DE7D24">
        <w:rPr>
          <w:rFonts w:cs="Arial"/>
          <w:kern w:val="18"/>
          <w:sz w:val="18"/>
          <w:szCs w:val="25"/>
        </w:rPr>
        <w:t>Pour calculer le nombre d'apprentis à prendre en compte, il convient d’additionner le nombre d'apprentis formés pour chacune des 4 dernières années selon l'exemple suivant :</w:t>
      </w:r>
    </w:p>
    <w:p w14:paraId="116240D1" w14:textId="77777777" w:rsidR="00DE7D24" w:rsidRPr="00DE7D24" w:rsidRDefault="00DE7D24" w:rsidP="00DE7D24">
      <w:pPr>
        <w:rPr>
          <w:rFonts w:cs="Arial"/>
          <w:kern w:val="18"/>
          <w:sz w:val="18"/>
        </w:rPr>
      </w:pPr>
    </w:p>
    <w:p w14:paraId="015D4628" w14:textId="77777777" w:rsidR="00DE7D24" w:rsidRPr="00DE7D24" w:rsidRDefault="00DE7D24" w:rsidP="00DE7D24">
      <w:pPr>
        <w:rPr>
          <w:rFonts w:cs="Arial"/>
          <w:kern w:val="18"/>
          <w:sz w:val="18"/>
          <w:szCs w:val="25"/>
        </w:rPr>
      </w:pPr>
      <w:r w:rsidRPr="00DE7D24">
        <w:rPr>
          <w:rFonts w:cs="Arial"/>
          <w:kern w:val="18"/>
          <w:sz w:val="18"/>
          <w:szCs w:val="25"/>
        </w:rPr>
        <w:t>Nombre d'apprentis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3202"/>
      </w:tblGrid>
      <w:tr w:rsidR="00DE7D24" w:rsidRPr="00DE7D24" w14:paraId="64183C40" w14:textId="77777777" w:rsidTr="00E21A7F">
        <w:trPr>
          <w:trHeight w:val="248"/>
          <w:jc w:val="center"/>
        </w:trPr>
        <w:tc>
          <w:tcPr>
            <w:tcW w:w="2069" w:type="dxa"/>
            <w:shd w:val="clear" w:color="auto" w:fill="auto"/>
          </w:tcPr>
          <w:p w14:paraId="725910CB" w14:textId="77777777" w:rsidR="00DE7D24" w:rsidRPr="00DE7D24" w:rsidRDefault="00DE7D24" w:rsidP="00DE7D24">
            <w:pPr>
              <w:rPr>
                <w:rFonts w:cs="Arial"/>
                <w:kern w:val="18"/>
                <w:sz w:val="18"/>
                <w:szCs w:val="25"/>
              </w:rPr>
            </w:pPr>
            <w:r w:rsidRPr="00DE7D24">
              <w:rPr>
                <w:rFonts w:cs="Arial"/>
                <w:kern w:val="18"/>
                <w:sz w:val="18"/>
                <w:szCs w:val="25"/>
              </w:rPr>
              <w:t>Années 2015-2016 </w:t>
            </w:r>
          </w:p>
        </w:tc>
        <w:tc>
          <w:tcPr>
            <w:tcW w:w="3202" w:type="dxa"/>
            <w:shd w:val="clear" w:color="auto" w:fill="auto"/>
          </w:tcPr>
          <w:p w14:paraId="5DE638A7" w14:textId="77777777" w:rsidR="00DE7D24" w:rsidRPr="00DE7D24" w:rsidRDefault="00DE7D24" w:rsidP="00DE7D24">
            <w:pPr>
              <w:rPr>
                <w:rFonts w:cs="Arial"/>
                <w:kern w:val="18"/>
                <w:sz w:val="18"/>
                <w:szCs w:val="25"/>
              </w:rPr>
            </w:pPr>
            <w:r w:rsidRPr="00DE7D24">
              <w:rPr>
                <w:rFonts w:cs="Arial"/>
                <w:kern w:val="18"/>
                <w:sz w:val="18"/>
                <w:szCs w:val="25"/>
              </w:rPr>
              <w:t>1 (Jean-Christophe)</w:t>
            </w:r>
          </w:p>
        </w:tc>
      </w:tr>
      <w:tr w:rsidR="00DE7D24" w:rsidRPr="00DE7D24" w14:paraId="06D99048" w14:textId="77777777" w:rsidTr="00E21A7F">
        <w:trPr>
          <w:trHeight w:val="258"/>
          <w:jc w:val="center"/>
        </w:trPr>
        <w:tc>
          <w:tcPr>
            <w:tcW w:w="2069" w:type="dxa"/>
            <w:shd w:val="clear" w:color="auto" w:fill="auto"/>
          </w:tcPr>
          <w:p w14:paraId="10CC5E6F" w14:textId="77777777" w:rsidR="00DE7D24" w:rsidRPr="00DE7D24" w:rsidRDefault="00DE7D24" w:rsidP="00DE7D24">
            <w:pPr>
              <w:rPr>
                <w:rFonts w:cs="Arial"/>
                <w:kern w:val="18"/>
                <w:sz w:val="18"/>
                <w:szCs w:val="25"/>
              </w:rPr>
            </w:pPr>
            <w:r w:rsidRPr="00DE7D24">
              <w:rPr>
                <w:rFonts w:cs="Arial"/>
                <w:kern w:val="18"/>
                <w:sz w:val="18"/>
                <w:szCs w:val="25"/>
              </w:rPr>
              <w:t>Années 2016-2017 </w:t>
            </w:r>
          </w:p>
        </w:tc>
        <w:tc>
          <w:tcPr>
            <w:tcW w:w="3202" w:type="dxa"/>
            <w:shd w:val="clear" w:color="auto" w:fill="auto"/>
          </w:tcPr>
          <w:p w14:paraId="0B4F937B" w14:textId="77777777" w:rsidR="00DE7D24" w:rsidRPr="00DE7D24" w:rsidRDefault="00DE7D24" w:rsidP="00DE7D24">
            <w:pPr>
              <w:rPr>
                <w:rFonts w:cs="Arial"/>
                <w:kern w:val="18"/>
                <w:sz w:val="18"/>
                <w:szCs w:val="25"/>
              </w:rPr>
            </w:pPr>
            <w:r w:rsidRPr="00DE7D24">
              <w:rPr>
                <w:rFonts w:cs="Arial"/>
                <w:kern w:val="18"/>
                <w:sz w:val="18"/>
                <w:szCs w:val="25"/>
              </w:rPr>
              <w:t>1 (Samuel)</w:t>
            </w:r>
          </w:p>
        </w:tc>
      </w:tr>
      <w:tr w:rsidR="00DE7D24" w:rsidRPr="00DE7D24" w14:paraId="1DB1B4AB" w14:textId="77777777" w:rsidTr="00E21A7F">
        <w:trPr>
          <w:trHeight w:val="258"/>
          <w:jc w:val="center"/>
        </w:trPr>
        <w:tc>
          <w:tcPr>
            <w:tcW w:w="2069" w:type="dxa"/>
            <w:shd w:val="clear" w:color="auto" w:fill="auto"/>
          </w:tcPr>
          <w:p w14:paraId="6380CF47" w14:textId="77777777" w:rsidR="00DE7D24" w:rsidRPr="00DE7D24" w:rsidRDefault="00DE7D24" w:rsidP="00DE7D24">
            <w:pPr>
              <w:rPr>
                <w:rFonts w:cs="Arial"/>
                <w:kern w:val="18"/>
                <w:sz w:val="18"/>
                <w:szCs w:val="25"/>
              </w:rPr>
            </w:pPr>
            <w:r w:rsidRPr="00DE7D24">
              <w:rPr>
                <w:rFonts w:cs="Arial"/>
                <w:kern w:val="18"/>
                <w:sz w:val="18"/>
                <w:szCs w:val="25"/>
              </w:rPr>
              <w:t>Années 2017-2018 </w:t>
            </w:r>
          </w:p>
        </w:tc>
        <w:tc>
          <w:tcPr>
            <w:tcW w:w="3202" w:type="dxa"/>
            <w:shd w:val="clear" w:color="auto" w:fill="auto"/>
          </w:tcPr>
          <w:p w14:paraId="5F9CCEAD" w14:textId="77777777" w:rsidR="00DE7D24" w:rsidRPr="00DE7D24" w:rsidRDefault="00DE7D24" w:rsidP="00DE7D24">
            <w:pPr>
              <w:rPr>
                <w:rFonts w:cs="Arial"/>
                <w:kern w:val="18"/>
                <w:sz w:val="18"/>
                <w:szCs w:val="25"/>
              </w:rPr>
            </w:pPr>
            <w:r w:rsidRPr="00DE7D24">
              <w:rPr>
                <w:rFonts w:cs="Arial"/>
                <w:kern w:val="18"/>
                <w:sz w:val="18"/>
                <w:szCs w:val="25"/>
              </w:rPr>
              <w:t>2 (Samuel, Nina)</w:t>
            </w:r>
          </w:p>
        </w:tc>
      </w:tr>
      <w:tr w:rsidR="00DE7D24" w:rsidRPr="00DE7D24" w14:paraId="31830BED" w14:textId="77777777" w:rsidTr="00E21A7F">
        <w:trPr>
          <w:trHeight w:val="258"/>
          <w:jc w:val="center"/>
        </w:trPr>
        <w:tc>
          <w:tcPr>
            <w:tcW w:w="2069" w:type="dxa"/>
            <w:tcBorders>
              <w:bottom w:val="single" w:sz="4" w:space="0" w:color="auto"/>
            </w:tcBorders>
            <w:shd w:val="clear" w:color="auto" w:fill="auto"/>
          </w:tcPr>
          <w:p w14:paraId="456CB43A" w14:textId="77777777" w:rsidR="00DE7D24" w:rsidRPr="00DE7D24" w:rsidRDefault="00DE7D24" w:rsidP="00DE7D24">
            <w:pPr>
              <w:rPr>
                <w:rFonts w:cs="Arial"/>
                <w:kern w:val="18"/>
                <w:sz w:val="18"/>
                <w:szCs w:val="25"/>
              </w:rPr>
            </w:pPr>
            <w:r w:rsidRPr="00DE7D24">
              <w:rPr>
                <w:rFonts w:cs="Arial"/>
                <w:kern w:val="18"/>
                <w:sz w:val="18"/>
                <w:szCs w:val="25"/>
              </w:rPr>
              <w:t>Années 2018-2019 </w:t>
            </w:r>
          </w:p>
        </w:tc>
        <w:tc>
          <w:tcPr>
            <w:tcW w:w="3202" w:type="dxa"/>
            <w:tcBorders>
              <w:bottom w:val="single" w:sz="4" w:space="0" w:color="auto"/>
            </w:tcBorders>
            <w:shd w:val="clear" w:color="auto" w:fill="auto"/>
          </w:tcPr>
          <w:p w14:paraId="764AE012" w14:textId="77777777" w:rsidR="00DE7D24" w:rsidRPr="00DE7D24" w:rsidRDefault="00DE7D24" w:rsidP="00DE7D24">
            <w:pPr>
              <w:rPr>
                <w:rFonts w:cs="Arial"/>
                <w:kern w:val="18"/>
                <w:sz w:val="18"/>
                <w:szCs w:val="25"/>
              </w:rPr>
            </w:pPr>
            <w:r w:rsidRPr="00DE7D24">
              <w:rPr>
                <w:rFonts w:cs="Arial"/>
                <w:kern w:val="18"/>
                <w:sz w:val="18"/>
                <w:szCs w:val="25"/>
              </w:rPr>
              <w:t>3 (Samuel, Nina, Charles)</w:t>
            </w:r>
          </w:p>
        </w:tc>
      </w:tr>
      <w:tr w:rsidR="00DE7D24" w:rsidRPr="00DE7D24" w14:paraId="62DA86DC" w14:textId="77777777" w:rsidTr="00E21A7F">
        <w:trPr>
          <w:trHeight w:val="258"/>
          <w:jc w:val="center"/>
        </w:trPr>
        <w:tc>
          <w:tcPr>
            <w:tcW w:w="2069" w:type="dxa"/>
            <w:tcBorders>
              <w:bottom w:val="single" w:sz="4" w:space="0" w:color="auto"/>
            </w:tcBorders>
            <w:shd w:val="clear" w:color="auto" w:fill="auto"/>
          </w:tcPr>
          <w:p w14:paraId="0B6D4078" w14:textId="77777777" w:rsidR="00DE7D24" w:rsidRPr="00DE7D24" w:rsidRDefault="00DE7D24" w:rsidP="00DE7D24">
            <w:pPr>
              <w:rPr>
                <w:rFonts w:cs="Arial"/>
                <w:b/>
                <w:bCs/>
                <w:kern w:val="18"/>
                <w:sz w:val="18"/>
                <w:szCs w:val="25"/>
              </w:rPr>
            </w:pPr>
            <w:r w:rsidRPr="00DE7D24">
              <w:rPr>
                <w:rFonts w:cs="Arial"/>
                <w:b/>
                <w:bCs/>
                <w:kern w:val="18"/>
                <w:sz w:val="18"/>
                <w:szCs w:val="25"/>
              </w:rPr>
              <w:t>Total</w:t>
            </w:r>
          </w:p>
        </w:tc>
        <w:tc>
          <w:tcPr>
            <w:tcW w:w="3202" w:type="dxa"/>
            <w:tcBorders>
              <w:bottom w:val="single" w:sz="4" w:space="0" w:color="auto"/>
            </w:tcBorders>
            <w:shd w:val="clear" w:color="auto" w:fill="auto"/>
          </w:tcPr>
          <w:p w14:paraId="794EE600" w14:textId="77777777" w:rsidR="00DE7D24" w:rsidRPr="00DE7D24" w:rsidRDefault="00DE7D24" w:rsidP="00DE7D24">
            <w:pPr>
              <w:rPr>
                <w:rFonts w:cs="Arial"/>
                <w:b/>
                <w:bCs/>
                <w:kern w:val="18"/>
                <w:sz w:val="18"/>
                <w:szCs w:val="25"/>
              </w:rPr>
            </w:pPr>
            <w:r w:rsidRPr="00DE7D24">
              <w:rPr>
                <w:rFonts w:cs="Arial"/>
                <w:b/>
                <w:bCs/>
                <w:kern w:val="18"/>
                <w:sz w:val="18"/>
                <w:szCs w:val="25"/>
              </w:rPr>
              <w:t>7</w:t>
            </w:r>
          </w:p>
        </w:tc>
      </w:tr>
    </w:tbl>
    <w:p w14:paraId="74747F4F" w14:textId="77777777" w:rsidR="00DE7D24" w:rsidRPr="00DE7D24" w:rsidRDefault="00DE7D24" w:rsidP="00DE7D24">
      <w:pPr>
        <w:tabs>
          <w:tab w:val="right" w:pos="10206"/>
        </w:tabs>
        <w:rPr>
          <w:strike/>
          <w:snapToGrid w:val="0"/>
          <w:kern w:val="18"/>
          <w:sz w:val="18"/>
          <w:szCs w:val="22"/>
          <w:lang w:val="fr-FR"/>
        </w:rPr>
      </w:pPr>
    </w:p>
    <w:p w14:paraId="3444EE4A" w14:textId="77777777" w:rsidR="00DE7D24" w:rsidRPr="00DE7D24" w:rsidRDefault="00DE7D24" w:rsidP="00FC70F0">
      <w:pPr>
        <w:numPr>
          <w:ilvl w:val="0"/>
          <w:numId w:val="23"/>
        </w:numPr>
        <w:suppressAutoHyphens w:val="0"/>
        <w:spacing w:after="120"/>
        <w:ind w:left="714" w:hanging="357"/>
        <w:jc w:val="both"/>
        <w:outlineLvl w:val="0"/>
        <w:rPr>
          <w:kern w:val="18"/>
          <w:sz w:val="18"/>
          <w:szCs w:val="22"/>
        </w:rPr>
      </w:pPr>
      <w:r w:rsidRPr="00DE7D24">
        <w:rPr>
          <w:b/>
          <w:kern w:val="18"/>
          <w:sz w:val="18"/>
          <w:szCs w:val="22"/>
        </w:rPr>
        <w:t>Pour les entreprises jusqu’à 10 employés, en équivalent plein temps (ci-après : EPT), la notation est la suivante :</w:t>
      </w:r>
    </w:p>
    <w:p w14:paraId="537658A2" w14:textId="77777777" w:rsidR="00DE7D24" w:rsidRPr="00DE7D24" w:rsidRDefault="00DE7D24" w:rsidP="00DE7D24">
      <w:pPr>
        <w:ind w:left="714"/>
        <w:jc w:val="both"/>
        <w:rPr>
          <w:smallCaps/>
          <w:kern w:val="1"/>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217"/>
        <w:gridCol w:w="446"/>
        <w:gridCol w:w="1126"/>
        <w:gridCol w:w="1126"/>
        <w:gridCol w:w="1218"/>
      </w:tblGrid>
      <w:tr w:rsidR="00DE7D24" w:rsidRPr="00DE7D24" w14:paraId="70059379" w14:textId="77777777" w:rsidTr="00E21A7F">
        <w:trPr>
          <w:cantSplit/>
          <w:trHeight w:val="278"/>
        </w:trPr>
        <w:tc>
          <w:tcPr>
            <w:tcW w:w="1217" w:type="dxa"/>
            <w:vMerge w:val="restart"/>
            <w:tcBorders>
              <w:top w:val="single" w:sz="12" w:space="0" w:color="auto"/>
              <w:left w:val="single" w:sz="12" w:space="0" w:color="auto"/>
              <w:bottom w:val="single" w:sz="12" w:space="0" w:color="auto"/>
              <w:right w:val="nil"/>
            </w:tcBorders>
            <w:shd w:val="clear" w:color="auto" w:fill="CCECFF"/>
            <w:vAlign w:val="center"/>
          </w:tcPr>
          <w:p w14:paraId="7E333130" w14:textId="77777777" w:rsidR="00DE7D24" w:rsidRPr="00DE7D24" w:rsidRDefault="00DE7D24" w:rsidP="00DE7D24">
            <w:pPr>
              <w:jc w:val="center"/>
              <w:rPr>
                <w:smallCaps/>
                <w:snapToGrid w:val="0"/>
                <w:color w:val="000000"/>
                <w:sz w:val="18"/>
                <w:szCs w:val="18"/>
                <w:lang w:val="fr-FR"/>
              </w:rPr>
            </w:pPr>
            <w:r w:rsidRPr="00DE7D24">
              <w:rPr>
                <w:snapToGrid w:val="0"/>
                <w:color w:val="000000"/>
                <w:sz w:val="18"/>
                <w:szCs w:val="18"/>
                <w:lang w:val="fr-FR"/>
              </w:rPr>
              <w:t>Nombre d'employés (EPT)*</w:t>
            </w:r>
          </w:p>
        </w:tc>
        <w:tc>
          <w:tcPr>
            <w:tcW w:w="446" w:type="dxa"/>
            <w:tcBorders>
              <w:top w:val="single" w:sz="12" w:space="0" w:color="auto"/>
              <w:left w:val="nil"/>
              <w:bottom w:val="single" w:sz="2" w:space="0" w:color="auto"/>
              <w:right w:val="single" w:sz="2" w:space="0" w:color="auto"/>
            </w:tcBorders>
            <w:shd w:val="clear" w:color="auto" w:fill="CCECFF"/>
            <w:vAlign w:val="center"/>
          </w:tcPr>
          <w:p w14:paraId="0CF305B0" w14:textId="77777777" w:rsidR="00DE7D24" w:rsidRPr="00DE7D24" w:rsidRDefault="00DE7D24" w:rsidP="00DE7D24">
            <w:pPr>
              <w:jc w:val="center"/>
              <w:rPr>
                <w:smallCaps/>
                <w:snapToGrid w:val="0"/>
                <w:color w:val="000000"/>
                <w:sz w:val="18"/>
                <w:szCs w:val="18"/>
                <w:lang w:val="fr-FR"/>
              </w:rPr>
            </w:pPr>
            <w:proofErr w:type="gramStart"/>
            <w:r w:rsidRPr="00DE7D24">
              <w:rPr>
                <w:snapToGrid w:val="0"/>
                <w:color w:val="000000"/>
                <w:sz w:val="18"/>
                <w:szCs w:val="18"/>
                <w:lang w:val="fr-FR"/>
              </w:rPr>
              <w:t>de</w:t>
            </w:r>
            <w:proofErr w:type="gramEnd"/>
          </w:p>
        </w:tc>
        <w:tc>
          <w:tcPr>
            <w:tcW w:w="1126" w:type="dxa"/>
            <w:tcBorders>
              <w:top w:val="single" w:sz="12" w:space="0" w:color="auto"/>
              <w:left w:val="single" w:sz="2" w:space="0" w:color="auto"/>
              <w:bottom w:val="single" w:sz="2" w:space="0" w:color="auto"/>
              <w:right w:val="single" w:sz="2" w:space="0" w:color="auto"/>
            </w:tcBorders>
            <w:shd w:val="clear" w:color="auto" w:fill="CCECFF"/>
            <w:vAlign w:val="center"/>
          </w:tcPr>
          <w:p w14:paraId="622DDF2B" w14:textId="77777777" w:rsidR="00DE7D24" w:rsidRPr="00DE7D24" w:rsidRDefault="00DE7D24" w:rsidP="00DE7D24">
            <w:pPr>
              <w:jc w:val="center"/>
              <w:rPr>
                <w:smallCaps/>
                <w:snapToGrid w:val="0"/>
                <w:color w:val="000000"/>
                <w:sz w:val="18"/>
                <w:szCs w:val="18"/>
                <w:lang w:val="fr-FR"/>
              </w:rPr>
            </w:pPr>
            <w:r w:rsidRPr="00DE7D24">
              <w:rPr>
                <w:snapToGrid w:val="0"/>
                <w:color w:val="000000"/>
                <w:sz w:val="18"/>
                <w:szCs w:val="18"/>
                <w:lang w:val="fr-FR"/>
              </w:rPr>
              <w:t>1</w:t>
            </w:r>
          </w:p>
        </w:tc>
        <w:tc>
          <w:tcPr>
            <w:tcW w:w="1126" w:type="dxa"/>
            <w:tcBorders>
              <w:top w:val="single" w:sz="12" w:space="0" w:color="auto"/>
              <w:left w:val="single" w:sz="2" w:space="0" w:color="auto"/>
              <w:bottom w:val="single" w:sz="2" w:space="0" w:color="auto"/>
              <w:right w:val="single" w:sz="2" w:space="0" w:color="auto"/>
            </w:tcBorders>
            <w:shd w:val="clear" w:color="auto" w:fill="CCECFF"/>
            <w:vAlign w:val="center"/>
          </w:tcPr>
          <w:p w14:paraId="14D7513C" w14:textId="77777777" w:rsidR="00DE7D24" w:rsidRPr="00DE7D24" w:rsidRDefault="00DE7D24" w:rsidP="00DE7D24">
            <w:pPr>
              <w:jc w:val="center"/>
              <w:rPr>
                <w:smallCaps/>
                <w:snapToGrid w:val="0"/>
                <w:color w:val="000000"/>
                <w:sz w:val="18"/>
                <w:szCs w:val="18"/>
                <w:lang w:val="fr-FR"/>
              </w:rPr>
            </w:pPr>
            <w:r w:rsidRPr="00DE7D24">
              <w:rPr>
                <w:snapToGrid w:val="0"/>
                <w:color w:val="000000"/>
                <w:sz w:val="18"/>
                <w:szCs w:val="18"/>
                <w:lang w:val="fr-FR"/>
              </w:rPr>
              <w:t>4</w:t>
            </w:r>
          </w:p>
        </w:tc>
        <w:tc>
          <w:tcPr>
            <w:tcW w:w="1218" w:type="dxa"/>
            <w:tcBorders>
              <w:top w:val="single" w:sz="12" w:space="0" w:color="auto"/>
              <w:left w:val="single" w:sz="2" w:space="0" w:color="auto"/>
              <w:bottom w:val="single" w:sz="2" w:space="0" w:color="auto"/>
              <w:right w:val="single" w:sz="12" w:space="0" w:color="auto"/>
            </w:tcBorders>
            <w:shd w:val="clear" w:color="auto" w:fill="CCECFF"/>
            <w:vAlign w:val="center"/>
          </w:tcPr>
          <w:p w14:paraId="235431C2" w14:textId="77777777" w:rsidR="00DE7D24" w:rsidRPr="00DE7D24" w:rsidRDefault="00DE7D24" w:rsidP="00DE7D24">
            <w:pPr>
              <w:jc w:val="center"/>
              <w:rPr>
                <w:smallCaps/>
                <w:snapToGrid w:val="0"/>
                <w:color w:val="000000"/>
                <w:sz w:val="18"/>
                <w:szCs w:val="18"/>
                <w:lang w:val="fr-FR"/>
              </w:rPr>
            </w:pPr>
            <w:r w:rsidRPr="00DE7D24">
              <w:rPr>
                <w:snapToGrid w:val="0"/>
                <w:color w:val="000000"/>
                <w:sz w:val="18"/>
                <w:szCs w:val="18"/>
                <w:lang w:val="fr-FR"/>
              </w:rPr>
              <w:t>7</w:t>
            </w:r>
          </w:p>
        </w:tc>
      </w:tr>
      <w:tr w:rsidR="00DE7D24" w:rsidRPr="00DE7D24" w14:paraId="50BABA86" w14:textId="77777777" w:rsidTr="00E21A7F">
        <w:trPr>
          <w:cantSplit/>
          <w:trHeight w:val="437"/>
        </w:trPr>
        <w:tc>
          <w:tcPr>
            <w:tcW w:w="1217" w:type="dxa"/>
            <w:vMerge/>
            <w:tcBorders>
              <w:top w:val="single" w:sz="2" w:space="0" w:color="auto"/>
              <w:left w:val="single" w:sz="12" w:space="0" w:color="auto"/>
              <w:bottom w:val="single" w:sz="4" w:space="0" w:color="auto"/>
              <w:right w:val="nil"/>
            </w:tcBorders>
            <w:shd w:val="clear" w:color="auto" w:fill="CCECFF"/>
            <w:vAlign w:val="center"/>
          </w:tcPr>
          <w:p w14:paraId="20F78B69" w14:textId="77777777" w:rsidR="00DE7D24" w:rsidRPr="00DE7D24" w:rsidRDefault="00DE7D24" w:rsidP="00DE7D24">
            <w:pPr>
              <w:jc w:val="center"/>
              <w:rPr>
                <w:smallCaps/>
                <w:snapToGrid w:val="0"/>
                <w:color w:val="000000"/>
                <w:sz w:val="18"/>
                <w:szCs w:val="18"/>
                <w:lang w:val="fr-FR"/>
              </w:rPr>
            </w:pPr>
          </w:p>
        </w:tc>
        <w:tc>
          <w:tcPr>
            <w:tcW w:w="446" w:type="dxa"/>
            <w:tcBorders>
              <w:top w:val="single" w:sz="2" w:space="0" w:color="auto"/>
              <w:left w:val="nil"/>
              <w:bottom w:val="single" w:sz="4" w:space="0" w:color="auto"/>
              <w:right w:val="single" w:sz="2" w:space="0" w:color="auto"/>
            </w:tcBorders>
            <w:shd w:val="clear" w:color="auto" w:fill="CCECFF"/>
            <w:vAlign w:val="center"/>
          </w:tcPr>
          <w:p w14:paraId="53ABF7C3" w14:textId="77777777" w:rsidR="00DE7D24" w:rsidRPr="00DE7D24" w:rsidRDefault="00DE7D24" w:rsidP="00DE7D24">
            <w:pPr>
              <w:jc w:val="center"/>
              <w:rPr>
                <w:smallCaps/>
                <w:snapToGrid w:val="0"/>
                <w:color w:val="000000"/>
                <w:sz w:val="18"/>
                <w:szCs w:val="18"/>
                <w:lang w:val="fr-FR"/>
              </w:rPr>
            </w:pPr>
            <w:proofErr w:type="gramStart"/>
            <w:r w:rsidRPr="00DE7D24">
              <w:rPr>
                <w:snapToGrid w:val="0"/>
                <w:color w:val="000000"/>
                <w:sz w:val="18"/>
                <w:szCs w:val="18"/>
                <w:lang w:val="fr-FR"/>
              </w:rPr>
              <w:t>à</w:t>
            </w:r>
            <w:proofErr w:type="gramEnd"/>
          </w:p>
        </w:tc>
        <w:tc>
          <w:tcPr>
            <w:tcW w:w="1126" w:type="dxa"/>
            <w:tcBorders>
              <w:top w:val="single" w:sz="2" w:space="0" w:color="auto"/>
              <w:left w:val="single" w:sz="2" w:space="0" w:color="auto"/>
              <w:bottom w:val="single" w:sz="4" w:space="0" w:color="auto"/>
              <w:right w:val="single" w:sz="2" w:space="0" w:color="auto"/>
            </w:tcBorders>
            <w:shd w:val="clear" w:color="auto" w:fill="CCECFF"/>
            <w:vAlign w:val="center"/>
          </w:tcPr>
          <w:p w14:paraId="074CCBA9" w14:textId="77777777" w:rsidR="00DE7D24" w:rsidRPr="00DE7D24" w:rsidRDefault="00DE7D24" w:rsidP="00DE7D24">
            <w:pPr>
              <w:jc w:val="center"/>
              <w:rPr>
                <w:smallCaps/>
                <w:snapToGrid w:val="0"/>
                <w:color w:val="000000"/>
                <w:sz w:val="18"/>
                <w:szCs w:val="18"/>
                <w:lang w:val="fr-FR"/>
              </w:rPr>
            </w:pPr>
            <w:r w:rsidRPr="00DE7D24">
              <w:rPr>
                <w:snapToGrid w:val="0"/>
                <w:color w:val="000000"/>
                <w:sz w:val="18"/>
                <w:szCs w:val="18"/>
                <w:lang w:val="fr-FR"/>
              </w:rPr>
              <w:t>3</w:t>
            </w:r>
          </w:p>
        </w:tc>
        <w:tc>
          <w:tcPr>
            <w:tcW w:w="1126" w:type="dxa"/>
            <w:tcBorders>
              <w:top w:val="single" w:sz="2" w:space="0" w:color="auto"/>
              <w:left w:val="single" w:sz="2" w:space="0" w:color="auto"/>
              <w:bottom w:val="single" w:sz="4" w:space="0" w:color="auto"/>
              <w:right w:val="single" w:sz="2" w:space="0" w:color="auto"/>
            </w:tcBorders>
            <w:shd w:val="clear" w:color="auto" w:fill="CCECFF"/>
            <w:vAlign w:val="center"/>
          </w:tcPr>
          <w:p w14:paraId="282DC160" w14:textId="77777777" w:rsidR="00DE7D24" w:rsidRPr="00DE7D24" w:rsidRDefault="00DE7D24" w:rsidP="00DE7D24">
            <w:pPr>
              <w:jc w:val="center"/>
              <w:rPr>
                <w:smallCaps/>
                <w:snapToGrid w:val="0"/>
                <w:color w:val="000000"/>
                <w:sz w:val="18"/>
                <w:szCs w:val="18"/>
                <w:lang w:val="fr-FR"/>
              </w:rPr>
            </w:pPr>
            <w:r w:rsidRPr="00DE7D24">
              <w:rPr>
                <w:snapToGrid w:val="0"/>
                <w:color w:val="000000"/>
                <w:sz w:val="18"/>
                <w:szCs w:val="18"/>
                <w:lang w:val="fr-FR"/>
              </w:rPr>
              <w:t>6</w:t>
            </w:r>
          </w:p>
        </w:tc>
        <w:tc>
          <w:tcPr>
            <w:tcW w:w="1218" w:type="dxa"/>
            <w:tcBorders>
              <w:top w:val="single" w:sz="2" w:space="0" w:color="auto"/>
              <w:left w:val="single" w:sz="2" w:space="0" w:color="auto"/>
              <w:bottom w:val="single" w:sz="4" w:space="0" w:color="auto"/>
              <w:right w:val="single" w:sz="12" w:space="0" w:color="auto"/>
            </w:tcBorders>
            <w:shd w:val="clear" w:color="auto" w:fill="CCECFF"/>
            <w:vAlign w:val="center"/>
          </w:tcPr>
          <w:p w14:paraId="7E605571" w14:textId="77777777" w:rsidR="00DE7D24" w:rsidRPr="00DE7D24" w:rsidRDefault="00DE7D24" w:rsidP="00DE7D24">
            <w:pPr>
              <w:jc w:val="center"/>
              <w:rPr>
                <w:smallCaps/>
                <w:snapToGrid w:val="0"/>
                <w:color w:val="000000"/>
                <w:sz w:val="18"/>
                <w:szCs w:val="18"/>
                <w:lang w:val="fr-FR"/>
              </w:rPr>
            </w:pPr>
            <w:r w:rsidRPr="00DE7D24">
              <w:rPr>
                <w:snapToGrid w:val="0"/>
                <w:color w:val="000000"/>
                <w:sz w:val="18"/>
                <w:szCs w:val="18"/>
                <w:lang w:val="fr-FR"/>
              </w:rPr>
              <w:t>10</w:t>
            </w:r>
          </w:p>
        </w:tc>
      </w:tr>
      <w:tr w:rsidR="00DE7D24" w:rsidRPr="00DE7D24" w14:paraId="3FECA3F5" w14:textId="77777777" w:rsidTr="00E21A7F">
        <w:trPr>
          <w:cantSplit/>
          <w:trHeight w:val="207"/>
        </w:trPr>
        <w:tc>
          <w:tcPr>
            <w:tcW w:w="1663" w:type="dxa"/>
            <w:gridSpan w:val="2"/>
            <w:shd w:val="clear" w:color="auto" w:fill="auto"/>
            <w:vAlign w:val="center"/>
          </w:tcPr>
          <w:p w14:paraId="269284DE" w14:textId="77777777" w:rsidR="00DE7D24" w:rsidRPr="00DE7D24" w:rsidRDefault="00DE7D24" w:rsidP="00DE7D24">
            <w:pPr>
              <w:jc w:val="center"/>
              <w:rPr>
                <w:smallCaps/>
                <w:snapToGrid w:val="0"/>
                <w:color w:val="000000"/>
                <w:sz w:val="18"/>
                <w:szCs w:val="18"/>
                <w:lang w:val="fr-FR"/>
              </w:rPr>
            </w:pPr>
            <w:r w:rsidRPr="00DE7D24">
              <w:rPr>
                <w:snapToGrid w:val="0"/>
                <w:color w:val="000000"/>
                <w:sz w:val="18"/>
                <w:szCs w:val="18"/>
                <w:lang w:val="fr-FR"/>
              </w:rPr>
              <w:t>Nombre d’apprentis**</w:t>
            </w:r>
          </w:p>
        </w:tc>
        <w:tc>
          <w:tcPr>
            <w:tcW w:w="3470" w:type="dxa"/>
            <w:gridSpan w:val="3"/>
            <w:vAlign w:val="center"/>
          </w:tcPr>
          <w:p w14:paraId="5DFFF87C" w14:textId="77777777" w:rsidR="00DE7D24" w:rsidRPr="00DE7D24" w:rsidRDefault="00DE7D24" w:rsidP="00DE7D24">
            <w:pPr>
              <w:jc w:val="center"/>
              <w:rPr>
                <w:smallCaps/>
                <w:snapToGrid w:val="0"/>
                <w:color w:val="000000"/>
                <w:sz w:val="18"/>
                <w:szCs w:val="18"/>
                <w:lang w:val="fr-FR"/>
              </w:rPr>
            </w:pPr>
            <w:r w:rsidRPr="00DE7D24">
              <w:rPr>
                <w:snapToGrid w:val="0"/>
                <w:color w:val="000000"/>
                <w:sz w:val="18"/>
                <w:szCs w:val="18"/>
                <w:lang w:val="fr-FR"/>
              </w:rPr>
              <w:t>Note attribuée</w:t>
            </w:r>
          </w:p>
        </w:tc>
      </w:tr>
      <w:tr w:rsidR="00DE7D24" w:rsidRPr="00DE7D24" w14:paraId="38F15ABF" w14:textId="77777777" w:rsidTr="00E21A7F">
        <w:trPr>
          <w:cantSplit/>
          <w:trHeight w:val="259"/>
        </w:trPr>
        <w:tc>
          <w:tcPr>
            <w:tcW w:w="1663" w:type="dxa"/>
            <w:gridSpan w:val="2"/>
            <w:tcBorders>
              <w:top w:val="single" w:sz="12" w:space="0" w:color="auto"/>
              <w:left w:val="single" w:sz="12" w:space="0" w:color="auto"/>
              <w:bottom w:val="single" w:sz="2" w:space="0" w:color="auto"/>
              <w:right w:val="single" w:sz="2" w:space="0" w:color="auto"/>
            </w:tcBorders>
            <w:shd w:val="clear" w:color="auto" w:fill="C5E0B3"/>
            <w:vAlign w:val="center"/>
          </w:tcPr>
          <w:p w14:paraId="745AD1F5" w14:textId="77777777" w:rsidR="00DE7D24" w:rsidRPr="00DE7D24" w:rsidRDefault="00DE7D24" w:rsidP="00DE7D24">
            <w:pPr>
              <w:spacing w:before="20" w:after="20"/>
              <w:jc w:val="center"/>
              <w:rPr>
                <w:smallCaps/>
                <w:snapToGrid w:val="0"/>
                <w:color w:val="000000"/>
                <w:sz w:val="18"/>
                <w:szCs w:val="18"/>
                <w:lang w:val="fr-FR"/>
              </w:rPr>
            </w:pPr>
            <w:r w:rsidRPr="00DE7D24">
              <w:rPr>
                <w:snapToGrid w:val="0"/>
                <w:color w:val="000000"/>
                <w:sz w:val="18"/>
                <w:szCs w:val="18"/>
                <w:lang w:val="fr-FR"/>
              </w:rPr>
              <w:t>0</w:t>
            </w:r>
          </w:p>
        </w:tc>
        <w:tc>
          <w:tcPr>
            <w:tcW w:w="1126" w:type="dxa"/>
            <w:tcBorders>
              <w:top w:val="single" w:sz="12" w:space="0" w:color="auto"/>
              <w:left w:val="single" w:sz="2" w:space="0" w:color="auto"/>
              <w:bottom w:val="single" w:sz="2" w:space="0" w:color="auto"/>
              <w:right w:val="single" w:sz="2" w:space="0" w:color="auto"/>
            </w:tcBorders>
            <w:shd w:val="clear" w:color="auto" w:fill="FFFFFF"/>
            <w:vAlign w:val="center"/>
          </w:tcPr>
          <w:p w14:paraId="5B3589AE"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2.5</w:t>
            </w:r>
          </w:p>
        </w:tc>
        <w:tc>
          <w:tcPr>
            <w:tcW w:w="1126" w:type="dxa"/>
            <w:tcBorders>
              <w:top w:val="single" w:sz="12" w:space="0" w:color="auto"/>
              <w:left w:val="single" w:sz="2" w:space="0" w:color="auto"/>
              <w:bottom w:val="single" w:sz="2" w:space="0" w:color="auto"/>
              <w:right w:val="single" w:sz="2" w:space="0" w:color="auto"/>
            </w:tcBorders>
            <w:vAlign w:val="center"/>
          </w:tcPr>
          <w:p w14:paraId="2FEFC4C9"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2</w:t>
            </w:r>
          </w:p>
        </w:tc>
        <w:tc>
          <w:tcPr>
            <w:tcW w:w="1218" w:type="dxa"/>
            <w:tcBorders>
              <w:top w:val="single" w:sz="12" w:space="0" w:color="auto"/>
              <w:left w:val="single" w:sz="2" w:space="0" w:color="auto"/>
              <w:bottom w:val="single" w:sz="2" w:space="0" w:color="auto"/>
              <w:right w:val="single" w:sz="12" w:space="0" w:color="auto"/>
            </w:tcBorders>
            <w:vAlign w:val="center"/>
          </w:tcPr>
          <w:p w14:paraId="1C5D0E11"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1.5</w:t>
            </w:r>
          </w:p>
        </w:tc>
      </w:tr>
      <w:tr w:rsidR="00DE7D24" w:rsidRPr="00DE7D24" w14:paraId="295AAA40" w14:textId="77777777" w:rsidTr="00E21A7F">
        <w:trPr>
          <w:cantSplit/>
          <w:trHeight w:val="259"/>
        </w:trPr>
        <w:tc>
          <w:tcPr>
            <w:tcW w:w="1663" w:type="dxa"/>
            <w:gridSpan w:val="2"/>
            <w:tcBorders>
              <w:top w:val="single" w:sz="2" w:space="0" w:color="auto"/>
              <w:left w:val="single" w:sz="12" w:space="0" w:color="auto"/>
              <w:bottom w:val="single" w:sz="2" w:space="0" w:color="auto"/>
              <w:right w:val="single" w:sz="2" w:space="0" w:color="auto"/>
            </w:tcBorders>
            <w:shd w:val="clear" w:color="auto" w:fill="C5E0B3"/>
            <w:vAlign w:val="center"/>
          </w:tcPr>
          <w:p w14:paraId="1E33308C" w14:textId="77777777" w:rsidR="00DE7D24" w:rsidRPr="00DE7D24" w:rsidRDefault="00DE7D24" w:rsidP="00DE7D24">
            <w:pPr>
              <w:spacing w:before="20" w:after="20"/>
              <w:jc w:val="center"/>
              <w:rPr>
                <w:smallCaps/>
                <w:snapToGrid w:val="0"/>
                <w:color w:val="000000"/>
                <w:sz w:val="18"/>
                <w:szCs w:val="18"/>
                <w:lang w:val="fr-FR"/>
              </w:rPr>
            </w:pPr>
            <w:r w:rsidRPr="00DE7D24">
              <w:rPr>
                <w:snapToGrid w:val="0"/>
                <w:color w:val="000000"/>
                <w:sz w:val="18"/>
                <w:szCs w:val="18"/>
                <w:lang w:val="fr-FR"/>
              </w:rPr>
              <w:t>A***</w:t>
            </w:r>
          </w:p>
        </w:tc>
        <w:tc>
          <w:tcPr>
            <w:tcW w:w="1126" w:type="dxa"/>
            <w:tcBorders>
              <w:top w:val="single" w:sz="2" w:space="0" w:color="auto"/>
              <w:left w:val="single" w:sz="2" w:space="0" w:color="auto"/>
              <w:bottom w:val="single" w:sz="2" w:space="0" w:color="auto"/>
              <w:right w:val="single" w:sz="2" w:space="0" w:color="auto"/>
            </w:tcBorders>
            <w:shd w:val="clear" w:color="auto" w:fill="BFBFBF"/>
            <w:vAlign w:val="center"/>
          </w:tcPr>
          <w:p w14:paraId="2CDA3890"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3</w:t>
            </w:r>
          </w:p>
        </w:tc>
        <w:tc>
          <w:tcPr>
            <w:tcW w:w="1126" w:type="dxa"/>
            <w:tcBorders>
              <w:top w:val="single" w:sz="2" w:space="0" w:color="auto"/>
              <w:left w:val="single" w:sz="2" w:space="0" w:color="auto"/>
              <w:bottom w:val="single" w:sz="2" w:space="0" w:color="auto"/>
              <w:right w:val="single" w:sz="2" w:space="0" w:color="auto"/>
            </w:tcBorders>
            <w:vAlign w:val="center"/>
          </w:tcPr>
          <w:p w14:paraId="4AB8ADA6"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2.5</w:t>
            </w:r>
          </w:p>
        </w:tc>
        <w:tc>
          <w:tcPr>
            <w:tcW w:w="1218" w:type="dxa"/>
            <w:tcBorders>
              <w:top w:val="single" w:sz="2" w:space="0" w:color="auto"/>
              <w:left w:val="single" w:sz="2" w:space="0" w:color="auto"/>
              <w:bottom w:val="single" w:sz="2" w:space="0" w:color="auto"/>
              <w:right w:val="single" w:sz="12" w:space="0" w:color="auto"/>
            </w:tcBorders>
            <w:vAlign w:val="center"/>
          </w:tcPr>
          <w:p w14:paraId="29EAA222"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2</w:t>
            </w:r>
          </w:p>
        </w:tc>
      </w:tr>
      <w:tr w:rsidR="00DE7D24" w:rsidRPr="00DE7D24" w14:paraId="71B8ACC0" w14:textId="77777777" w:rsidTr="00E21A7F">
        <w:trPr>
          <w:cantSplit/>
          <w:trHeight w:val="270"/>
        </w:trPr>
        <w:tc>
          <w:tcPr>
            <w:tcW w:w="1663" w:type="dxa"/>
            <w:gridSpan w:val="2"/>
            <w:tcBorders>
              <w:top w:val="single" w:sz="2" w:space="0" w:color="auto"/>
              <w:left w:val="single" w:sz="12" w:space="0" w:color="auto"/>
              <w:bottom w:val="single" w:sz="2" w:space="0" w:color="auto"/>
              <w:right w:val="single" w:sz="2" w:space="0" w:color="auto"/>
            </w:tcBorders>
            <w:shd w:val="clear" w:color="auto" w:fill="C5E0B3"/>
            <w:vAlign w:val="center"/>
          </w:tcPr>
          <w:p w14:paraId="1642200F" w14:textId="77777777" w:rsidR="00DE7D24" w:rsidRPr="00DE7D24" w:rsidRDefault="00DE7D24" w:rsidP="00DE7D24">
            <w:pPr>
              <w:spacing w:before="20" w:after="20"/>
              <w:jc w:val="center"/>
              <w:rPr>
                <w:smallCaps/>
                <w:snapToGrid w:val="0"/>
                <w:color w:val="000000"/>
                <w:sz w:val="18"/>
                <w:szCs w:val="18"/>
                <w:lang w:val="fr-FR"/>
              </w:rPr>
            </w:pPr>
            <w:r w:rsidRPr="00DE7D24">
              <w:rPr>
                <w:snapToGrid w:val="0"/>
                <w:color w:val="000000"/>
                <w:sz w:val="18"/>
                <w:szCs w:val="18"/>
                <w:lang w:val="fr-FR"/>
              </w:rPr>
              <w:t>1</w:t>
            </w:r>
          </w:p>
        </w:tc>
        <w:tc>
          <w:tcPr>
            <w:tcW w:w="1126" w:type="dxa"/>
            <w:tcBorders>
              <w:top w:val="single" w:sz="2" w:space="0" w:color="auto"/>
              <w:left w:val="single" w:sz="2" w:space="0" w:color="auto"/>
              <w:bottom w:val="single" w:sz="2" w:space="0" w:color="auto"/>
              <w:right w:val="single" w:sz="2" w:space="0" w:color="auto"/>
            </w:tcBorders>
            <w:shd w:val="clear" w:color="auto" w:fill="auto"/>
            <w:vAlign w:val="center"/>
          </w:tcPr>
          <w:p w14:paraId="01D4ABE1"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3.25</w:t>
            </w:r>
          </w:p>
        </w:tc>
        <w:tc>
          <w:tcPr>
            <w:tcW w:w="1126" w:type="dxa"/>
            <w:tcBorders>
              <w:top w:val="single" w:sz="2" w:space="0" w:color="auto"/>
              <w:left w:val="single" w:sz="2" w:space="0" w:color="auto"/>
              <w:bottom w:val="single" w:sz="2" w:space="0" w:color="auto"/>
              <w:right w:val="single" w:sz="2" w:space="0" w:color="auto"/>
            </w:tcBorders>
            <w:shd w:val="clear" w:color="auto" w:fill="BFBFBF"/>
            <w:vAlign w:val="center"/>
          </w:tcPr>
          <w:p w14:paraId="56D294B4"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3</w:t>
            </w:r>
          </w:p>
        </w:tc>
        <w:tc>
          <w:tcPr>
            <w:tcW w:w="1218" w:type="dxa"/>
            <w:tcBorders>
              <w:top w:val="single" w:sz="2" w:space="0" w:color="auto"/>
              <w:left w:val="single" w:sz="2" w:space="0" w:color="auto"/>
              <w:bottom w:val="single" w:sz="2" w:space="0" w:color="auto"/>
              <w:right w:val="single" w:sz="12" w:space="0" w:color="auto"/>
            </w:tcBorders>
            <w:vAlign w:val="center"/>
          </w:tcPr>
          <w:p w14:paraId="679F9F8C"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2.5</w:t>
            </w:r>
          </w:p>
        </w:tc>
      </w:tr>
      <w:tr w:rsidR="00DE7D24" w:rsidRPr="00DE7D24" w14:paraId="3EDD9AA2" w14:textId="77777777" w:rsidTr="00E21A7F">
        <w:trPr>
          <w:cantSplit/>
          <w:trHeight w:val="270"/>
        </w:trPr>
        <w:tc>
          <w:tcPr>
            <w:tcW w:w="1663" w:type="dxa"/>
            <w:gridSpan w:val="2"/>
            <w:tcBorders>
              <w:top w:val="single" w:sz="2" w:space="0" w:color="auto"/>
              <w:left w:val="single" w:sz="12" w:space="0" w:color="auto"/>
              <w:bottom w:val="single" w:sz="2" w:space="0" w:color="auto"/>
              <w:right w:val="single" w:sz="2" w:space="0" w:color="auto"/>
            </w:tcBorders>
            <w:shd w:val="clear" w:color="auto" w:fill="C5E0B3"/>
            <w:vAlign w:val="center"/>
          </w:tcPr>
          <w:p w14:paraId="54C83B5C" w14:textId="77777777" w:rsidR="00DE7D24" w:rsidRPr="00DE7D24" w:rsidRDefault="00DE7D24" w:rsidP="00DE7D24">
            <w:pPr>
              <w:spacing w:before="20" w:after="20"/>
              <w:jc w:val="center"/>
              <w:rPr>
                <w:smallCaps/>
                <w:snapToGrid w:val="0"/>
                <w:color w:val="000000"/>
                <w:sz w:val="18"/>
                <w:szCs w:val="18"/>
                <w:lang w:val="fr-FR"/>
              </w:rPr>
            </w:pPr>
            <w:r w:rsidRPr="00DE7D24">
              <w:rPr>
                <w:snapToGrid w:val="0"/>
                <w:color w:val="000000"/>
                <w:sz w:val="18"/>
                <w:szCs w:val="18"/>
                <w:lang w:val="fr-FR"/>
              </w:rPr>
              <w:t>2</w:t>
            </w:r>
          </w:p>
        </w:tc>
        <w:tc>
          <w:tcPr>
            <w:tcW w:w="1126" w:type="dxa"/>
            <w:tcBorders>
              <w:top w:val="single" w:sz="2" w:space="0" w:color="auto"/>
              <w:left w:val="single" w:sz="2" w:space="0" w:color="auto"/>
              <w:bottom w:val="single" w:sz="2" w:space="0" w:color="auto"/>
              <w:right w:val="single" w:sz="2" w:space="0" w:color="auto"/>
            </w:tcBorders>
            <w:vAlign w:val="center"/>
          </w:tcPr>
          <w:p w14:paraId="209A0AC5"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3.5</w:t>
            </w:r>
          </w:p>
        </w:tc>
        <w:tc>
          <w:tcPr>
            <w:tcW w:w="1126" w:type="dxa"/>
            <w:tcBorders>
              <w:top w:val="single" w:sz="2" w:space="0" w:color="auto"/>
              <w:left w:val="single" w:sz="2" w:space="0" w:color="auto"/>
              <w:bottom w:val="single" w:sz="2" w:space="0" w:color="auto"/>
              <w:right w:val="single" w:sz="2" w:space="0" w:color="auto"/>
            </w:tcBorders>
            <w:vAlign w:val="center"/>
          </w:tcPr>
          <w:p w14:paraId="509BF2F2"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3.25</w:t>
            </w:r>
          </w:p>
        </w:tc>
        <w:tc>
          <w:tcPr>
            <w:tcW w:w="1218" w:type="dxa"/>
            <w:tcBorders>
              <w:top w:val="single" w:sz="2" w:space="0" w:color="auto"/>
              <w:left w:val="single" w:sz="2" w:space="0" w:color="auto"/>
              <w:bottom w:val="single" w:sz="2" w:space="0" w:color="auto"/>
              <w:right w:val="single" w:sz="12" w:space="0" w:color="auto"/>
            </w:tcBorders>
            <w:shd w:val="clear" w:color="auto" w:fill="BFBFBF"/>
            <w:vAlign w:val="center"/>
          </w:tcPr>
          <w:p w14:paraId="09C3FD6B"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3</w:t>
            </w:r>
          </w:p>
        </w:tc>
      </w:tr>
      <w:tr w:rsidR="00DE7D24" w:rsidRPr="00DE7D24" w14:paraId="605A04C7" w14:textId="77777777" w:rsidTr="00E21A7F">
        <w:trPr>
          <w:cantSplit/>
          <w:trHeight w:val="259"/>
        </w:trPr>
        <w:tc>
          <w:tcPr>
            <w:tcW w:w="1663" w:type="dxa"/>
            <w:gridSpan w:val="2"/>
            <w:tcBorders>
              <w:top w:val="single" w:sz="2" w:space="0" w:color="auto"/>
              <w:left w:val="single" w:sz="12" w:space="0" w:color="auto"/>
              <w:bottom w:val="single" w:sz="2" w:space="0" w:color="auto"/>
              <w:right w:val="single" w:sz="2" w:space="0" w:color="auto"/>
            </w:tcBorders>
            <w:shd w:val="clear" w:color="auto" w:fill="C5E0B3"/>
            <w:vAlign w:val="center"/>
          </w:tcPr>
          <w:p w14:paraId="56820B7F" w14:textId="77777777" w:rsidR="00DE7D24" w:rsidRPr="00DE7D24" w:rsidRDefault="00DE7D24" w:rsidP="00DE7D24">
            <w:pPr>
              <w:spacing w:before="20" w:after="20"/>
              <w:jc w:val="center"/>
              <w:rPr>
                <w:smallCaps/>
                <w:snapToGrid w:val="0"/>
                <w:color w:val="000000"/>
                <w:sz w:val="18"/>
                <w:szCs w:val="18"/>
                <w:lang w:val="fr-FR"/>
              </w:rPr>
            </w:pPr>
            <w:r w:rsidRPr="00DE7D24">
              <w:rPr>
                <w:snapToGrid w:val="0"/>
                <w:color w:val="000000"/>
                <w:sz w:val="18"/>
                <w:szCs w:val="18"/>
                <w:lang w:val="fr-FR"/>
              </w:rPr>
              <w:t>3</w:t>
            </w:r>
          </w:p>
        </w:tc>
        <w:tc>
          <w:tcPr>
            <w:tcW w:w="1126" w:type="dxa"/>
            <w:tcBorders>
              <w:top w:val="single" w:sz="2" w:space="0" w:color="auto"/>
              <w:left w:val="single" w:sz="2" w:space="0" w:color="auto"/>
              <w:bottom w:val="single" w:sz="2" w:space="0" w:color="auto"/>
              <w:right w:val="single" w:sz="2" w:space="0" w:color="auto"/>
            </w:tcBorders>
            <w:vAlign w:val="center"/>
          </w:tcPr>
          <w:p w14:paraId="55FFEE63"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3.75</w:t>
            </w:r>
          </w:p>
        </w:tc>
        <w:tc>
          <w:tcPr>
            <w:tcW w:w="1126" w:type="dxa"/>
            <w:tcBorders>
              <w:top w:val="single" w:sz="2" w:space="0" w:color="auto"/>
              <w:left w:val="single" w:sz="2" w:space="0" w:color="auto"/>
              <w:bottom w:val="single" w:sz="2" w:space="0" w:color="auto"/>
              <w:right w:val="single" w:sz="2" w:space="0" w:color="auto"/>
            </w:tcBorders>
            <w:shd w:val="clear" w:color="auto" w:fill="auto"/>
            <w:vAlign w:val="center"/>
          </w:tcPr>
          <w:p w14:paraId="56693157"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3.5</w:t>
            </w:r>
          </w:p>
        </w:tc>
        <w:tc>
          <w:tcPr>
            <w:tcW w:w="1218" w:type="dxa"/>
            <w:tcBorders>
              <w:top w:val="single" w:sz="2" w:space="0" w:color="auto"/>
              <w:left w:val="single" w:sz="2" w:space="0" w:color="auto"/>
              <w:bottom w:val="single" w:sz="2" w:space="0" w:color="auto"/>
              <w:right w:val="single" w:sz="12" w:space="0" w:color="auto"/>
            </w:tcBorders>
            <w:vAlign w:val="center"/>
          </w:tcPr>
          <w:p w14:paraId="1C96CD98"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3.25</w:t>
            </w:r>
          </w:p>
        </w:tc>
      </w:tr>
      <w:tr w:rsidR="00DE7D24" w:rsidRPr="00DE7D24" w14:paraId="5DEF495A" w14:textId="77777777" w:rsidTr="00E21A7F">
        <w:trPr>
          <w:cantSplit/>
          <w:trHeight w:val="270"/>
        </w:trPr>
        <w:tc>
          <w:tcPr>
            <w:tcW w:w="1663" w:type="dxa"/>
            <w:gridSpan w:val="2"/>
            <w:tcBorders>
              <w:top w:val="single" w:sz="2" w:space="0" w:color="auto"/>
              <w:left w:val="single" w:sz="12" w:space="0" w:color="auto"/>
              <w:bottom w:val="single" w:sz="2" w:space="0" w:color="auto"/>
              <w:right w:val="single" w:sz="2" w:space="0" w:color="auto"/>
            </w:tcBorders>
            <w:shd w:val="clear" w:color="auto" w:fill="C5E0B3"/>
            <w:vAlign w:val="center"/>
          </w:tcPr>
          <w:p w14:paraId="787627D9" w14:textId="77777777" w:rsidR="00DE7D24" w:rsidRPr="00DE7D24" w:rsidRDefault="00DE7D24" w:rsidP="00DE7D24">
            <w:pPr>
              <w:spacing w:before="20" w:after="20"/>
              <w:jc w:val="center"/>
              <w:rPr>
                <w:smallCaps/>
                <w:snapToGrid w:val="0"/>
                <w:color w:val="000000"/>
                <w:sz w:val="18"/>
                <w:szCs w:val="18"/>
                <w:lang w:val="fr-FR"/>
              </w:rPr>
            </w:pPr>
            <w:r w:rsidRPr="00DE7D24">
              <w:rPr>
                <w:snapToGrid w:val="0"/>
                <w:color w:val="000000"/>
                <w:sz w:val="18"/>
                <w:szCs w:val="18"/>
                <w:lang w:val="fr-FR"/>
              </w:rPr>
              <w:t>4</w:t>
            </w:r>
          </w:p>
        </w:tc>
        <w:tc>
          <w:tcPr>
            <w:tcW w:w="1126" w:type="dxa"/>
            <w:tcBorders>
              <w:top w:val="single" w:sz="2" w:space="0" w:color="auto"/>
              <w:left w:val="single" w:sz="2" w:space="0" w:color="auto"/>
              <w:bottom w:val="single" w:sz="2" w:space="0" w:color="auto"/>
              <w:right w:val="single" w:sz="2" w:space="0" w:color="auto"/>
            </w:tcBorders>
            <w:shd w:val="clear" w:color="auto" w:fill="auto"/>
            <w:vAlign w:val="center"/>
          </w:tcPr>
          <w:p w14:paraId="67E39CB3"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4</w:t>
            </w:r>
          </w:p>
        </w:tc>
        <w:tc>
          <w:tcPr>
            <w:tcW w:w="1126" w:type="dxa"/>
            <w:tcBorders>
              <w:top w:val="single" w:sz="2" w:space="0" w:color="auto"/>
              <w:left w:val="single" w:sz="2" w:space="0" w:color="auto"/>
              <w:bottom w:val="single" w:sz="2" w:space="0" w:color="auto"/>
              <w:right w:val="single" w:sz="2" w:space="0" w:color="auto"/>
            </w:tcBorders>
            <w:shd w:val="clear" w:color="auto" w:fill="auto"/>
            <w:vAlign w:val="center"/>
          </w:tcPr>
          <w:p w14:paraId="21FF7C62"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3.75</w:t>
            </w:r>
          </w:p>
        </w:tc>
        <w:tc>
          <w:tcPr>
            <w:tcW w:w="1218" w:type="dxa"/>
            <w:tcBorders>
              <w:top w:val="single" w:sz="2" w:space="0" w:color="auto"/>
              <w:left w:val="single" w:sz="2" w:space="0" w:color="auto"/>
              <w:bottom w:val="single" w:sz="2" w:space="0" w:color="auto"/>
              <w:right w:val="single" w:sz="12" w:space="0" w:color="auto"/>
            </w:tcBorders>
            <w:shd w:val="clear" w:color="auto" w:fill="auto"/>
            <w:vAlign w:val="center"/>
          </w:tcPr>
          <w:p w14:paraId="61539105"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3.5</w:t>
            </w:r>
          </w:p>
        </w:tc>
      </w:tr>
      <w:tr w:rsidR="00DE7D24" w:rsidRPr="00DE7D24" w14:paraId="6855272A" w14:textId="77777777" w:rsidTr="00E21A7F">
        <w:trPr>
          <w:cantSplit/>
          <w:trHeight w:val="270"/>
        </w:trPr>
        <w:tc>
          <w:tcPr>
            <w:tcW w:w="1663" w:type="dxa"/>
            <w:gridSpan w:val="2"/>
            <w:tcBorders>
              <w:top w:val="single" w:sz="2" w:space="0" w:color="auto"/>
              <w:left w:val="single" w:sz="12" w:space="0" w:color="auto"/>
              <w:bottom w:val="single" w:sz="2" w:space="0" w:color="auto"/>
              <w:right w:val="single" w:sz="2" w:space="0" w:color="auto"/>
            </w:tcBorders>
            <w:shd w:val="clear" w:color="auto" w:fill="C5E0B3"/>
            <w:vAlign w:val="center"/>
          </w:tcPr>
          <w:p w14:paraId="3FDDE80C" w14:textId="77777777" w:rsidR="00DE7D24" w:rsidRPr="00DE7D24" w:rsidRDefault="00DE7D24" w:rsidP="00DE7D24">
            <w:pPr>
              <w:spacing w:before="20" w:after="20"/>
              <w:jc w:val="center"/>
              <w:rPr>
                <w:smallCaps/>
                <w:snapToGrid w:val="0"/>
                <w:color w:val="000000"/>
                <w:sz w:val="18"/>
                <w:szCs w:val="18"/>
                <w:lang w:val="fr-FR"/>
              </w:rPr>
            </w:pPr>
            <w:r w:rsidRPr="00DE7D24">
              <w:rPr>
                <w:snapToGrid w:val="0"/>
                <w:color w:val="000000"/>
                <w:sz w:val="18"/>
                <w:szCs w:val="18"/>
                <w:lang w:val="fr-FR"/>
              </w:rPr>
              <w:t>5</w:t>
            </w:r>
          </w:p>
        </w:tc>
        <w:tc>
          <w:tcPr>
            <w:tcW w:w="1126" w:type="dxa"/>
            <w:tcBorders>
              <w:top w:val="single" w:sz="2" w:space="0" w:color="auto"/>
              <w:left w:val="single" w:sz="2" w:space="0" w:color="auto"/>
              <w:bottom w:val="single" w:sz="2" w:space="0" w:color="auto"/>
              <w:right w:val="single" w:sz="2" w:space="0" w:color="auto"/>
            </w:tcBorders>
            <w:shd w:val="clear" w:color="auto" w:fill="auto"/>
            <w:vAlign w:val="center"/>
          </w:tcPr>
          <w:p w14:paraId="3F1BF2D8"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4.25</w:t>
            </w:r>
          </w:p>
        </w:tc>
        <w:tc>
          <w:tcPr>
            <w:tcW w:w="1126" w:type="dxa"/>
            <w:tcBorders>
              <w:top w:val="single" w:sz="2" w:space="0" w:color="auto"/>
              <w:left w:val="single" w:sz="2" w:space="0" w:color="auto"/>
              <w:bottom w:val="single" w:sz="2" w:space="0" w:color="auto"/>
              <w:right w:val="single" w:sz="2" w:space="0" w:color="auto"/>
            </w:tcBorders>
            <w:shd w:val="clear" w:color="auto" w:fill="auto"/>
            <w:vAlign w:val="center"/>
          </w:tcPr>
          <w:p w14:paraId="2E40242F"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4</w:t>
            </w:r>
          </w:p>
        </w:tc>
        <w:tc>
          <w:tcPr>
            <w:tcW w:w="1218" w:type="dxa"/>
            <w:tcBorders>
              <w:top w:val="single" w:sz="2" w:space="0" w:color="auto"/>
              <w:left w:val="single" w:sz="2" w:space="0" w:color="auto"/>
              <w:bottom w:val="single" w:sz="2" w:space="0" w:color="auto"/>
              <w:right w:val="single" w:sz="12" w:space="0" w:color="auto"/>
            </w:tcBorders>
            <w:shd w:val="clear" w:color="auto" w:fill="auto"/>
            <w:vAlign w:val="center"/>
          </w:tcPr>
          <w:p w14:paraId="6DB8DF23"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3.75</w:t>
            </w:r>
          </w:p>
        </w:tc>
      </w:tr>
      <w:tr w:rsidR="00DE7D24" w:rsidRPr="00DE7D24" w14:paraId="2012F0B4" w14:textId="77777777" w:rsidTr="00E21A7F">
        <w:trPr>
          <w:cantSplit/>
          <w:trHeight w:val="259"/>
        </w:trPr>
        <w:tc>
          <w:tcPr>
            <w:tcW w:w="1663" w:type="dxa"/>
            <w:gridSpan w:val="2"/>
            <w:tcBorders>
              <w:top w:val="single" w:sz="2" w:space="0" w:color="auto"/>
              <w:left w:val="single" w:sz="12" w:space="0" w:color="auto"/>
              <w:bottom w:val="single" w:sz="2" w:space="0" w:color="auto"/>
              <w:right w:val="single" w:sz="2" w:space="0" w:color="auto"/>
            </w:tcBorders>
            <w:shd w:val="clear" w:color="auto" w:fill="C5E0B3"/>
            <w:vAlign w:val="center"/>
          </w:tcPr>
          <w:p w14:paraId="25CC745D" w14:textId="77777777" w:rsidR="00DE7D24" w:rsidRPr="00DE7D24" w:rsidRDefault="00DE7D24" w:rsidP="00DE7D24">
            <w:pPr>
              <w:spacing w:before="20" w:after="20"/>
              <w:jc w:val="center"/>
              <w:rPr>
                <w:smallCaps/>
                <w:snapToGrid w:val="0"/>
                <w:color w:val="000000"/>
                <w:sz w:val="18"/>
                <w:szCs w:val="18"/>
                <w:lang w:val="fr-FR"/>
              </w:rPr>
            </w:pPr>
            <w:r w:rsidRPr="00DE7D24">
              <w:rPr>
                <w:snapToGrid w:val="0"/>
                <w:color w:val="000000"/>
                <w:sz w:val="18"/>
                <w:szCs w:val="18"/>
                <w:lang w:val="fr-FR"/>
              </w:rPr>
              <w:t>6</w:t>
            </w:r>
          </w:p>
        </w:tc>
        <w:tc>
          <w:tcPr>
            <w:tcW w:w="1126" w:type="dxa"/>
            <w:tcBorders>
              <w:top w:val="single" w:sz="2" w:space="0" w:color="auto"/>
              <w:left w:val="single" w:sz="2" w:space="0" w:color="auto"/>
              <w:bottom w:val="single" w:sz="2" w:space="0" w:color="auto"/>
              <w:right w:val="single" w:sz="2" w:space="0" w:color="auto"/>
            </w:tcBorders>
            <w:shd w:val="clear" w:color="auto" w:fill="auto"/>
            <w:vAlign w:val="center"/>
          </w:tcPr>
          <w:p w14:paraId="2F98E229"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4.5</w:t>
            </w:r>
          </w:p>
        </w:tc>
        <w:tc>
          <w:tcPr>
            <w:tcW w:w="1126" w:type="dxa"/>
            <w:tcBorders>
              <w:top w:val="single" w:sz="2" w:space="0" w:color="auto"/>
              <w:left w:val="single" w:sz="2" w:space="0" w:color="auto"/>
              <w:bottom w:val="single" w:sz="2" w:space="0" w:color="auto"/>
              <w:right w:val="single" w:sz="2" w:space="0" w:color="auto"/>
            </w:tcBorders>
            <w:shd w:val="clear" w:color="auto" w:fill="auto"/>
            <w:vAlign w:val="center"/>
          </w:tcPr>
          <w:p w14:paraId="17291896"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4.25</w:t>
            </w:r>
          </w:p>
        </w:tc>
        <w:tc>
          <w:tcPr>
            <w:tcW w:w="1218" w:type="dxa"/>
            <w:tcBorders>
              <w:top w:val="single" w:sz="2" w:space="0" w:color="auto"/>
              <w:left w:val="single" w:sz="2" w:space="0" w:color="auto"/>
              <w:bottom w:val="single" w:sz="2" w:space="0" w:color="auto"/>
              <w:right w:val="single" w:sz="12" w:space="0" w:color="auto"/>
            </w:tcBorders>
            <w:shd w:val="clear" w:color="auto" w:fill="auto"/>
            <w:vAlign w:val="center"/>
          </w:tcPr>
          <w:p w14:paraId="1EA0F63B"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4</w:t>
            </w:r>
          </w:p>
        </w:tc>
      </w:tr>
      <w:tr w:rsidR="00DE7D24" w:rsidRPr="00DE7D24" w14:paraId="52D1DF0E" w14:textId="77777777" w:rsidTr="00E21A7F">
        <w:trPr>
          <w:cantSplit/>
          <w:trHeight w:val="270"/>
        </w:trPr>
        <w:tc>
          <w:tcPr>
            <w:tcW w:w="1663" w:type="dxa"/>
            <w:gridSpan w:val="2"/>
            <w:tcBorders>
              <w:top w:val="single" w:sz="2" w:space="0" w:color="auto"/>
              <w:left w:val="single" w:sz="12" w:space="0" w:color="auto"/>
              <w:bottom w:val="single" w:sz="2" w:space="0" w:color="auto"/>
              <w:right w:val="single" w:sz="2" w:space="0" w:color="auto"/>
            </w:tcBorders>
            <w:shd w:val="clear" w:color="auto" w:fill="C5E0B3"/>
            <w:vAlign w:val="center"/>
          </w:tcPr>
          <w:p w14:paraId="11A8F6DF" w14:textId="77777777" w:rsidR="00DE7D24" w:rsidRPr="00DE7D24" w:rsidRDefault="00DE7D24" w:rsidP="00DE7D24">
            <w:pPr>
              <w:spacing w:before="20" w:after="20"/>
              <w:jc w:val="center"/>
              <w:rPr>
                <w:smallCaps/>
                <w:snapToGrid w:val="0"/>
                <w:color w:val="000000"/>
                <w:sz w:val="18"/>
                <w:szCs w:val="18"/>
                <w:lang w:val="fr-FR"/>
              </w:rPr>
            </w:pPr>
            <w:r w:rsidRPr="00DE7D24">
              <w:rPr>
                <w:snapToGrid w:val="0"/>
                <w:color w:val="000000"/>
                <w:sz w:val="18"/>
                <w:szCs w:val="18"/>
                <w:lang w:val="fr-FR"/>
              </w:rPr>
              <w:t>7</w:t>
            </w:r>
          </w:p>
        </w:tc>
        <w:tc>
          <w:tcPr>
            <w:tcW w:w="1126" w:type="dxa"/>
            <w:tcBorders>
              <w:top w:val="single" w:sz="2" w:space="0" w:color="auto"/>
              <w:left w:val="single" w:sz="2" w:space="0" w:color="auto"/>
              <w:bottom w:val="single" w:sz="2" w:space="0" w:color="auto"/>
              <w:right w:val="single" w:sz="2" w:space="0" w:color="auto"/>
            </w:tcBorders>
            <w:shd w:val="clear" w:color="auto" w:fill="auto"/>
            <w:vAlign w:val="center"/>
          </w:tcPr>
          <w:p w14:paraId="1A137572"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4.75</w:t>
            </w:r>
          </w:p>
        </w:tc>
        <w:tc>
          <w:tcPr>
            <w:tcW w:w="1126" w:type="dxa"/>
            <w:tcBorders>
              <w:top w:val="single" w:sz="2" w:space="0" w:color="auto"/>
              <w:left w:val="single" w:sz="2" w:space="0" w:color="auto"/>
              <w:bottom w:val="single" w:sz="2" w:space="0" w:color="auto"/>
              <w:right w:val="single" w:sz="2" w:space="0" w:color="auto"/>
            </w:tcBorders>
            <w:shd w:val="clear" w:color="auto" w:fill="auto"/>
            <w:vAlign w:val="center"/>
          </w:tcPr>
          <w:p w14:paraId="778D653C"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4.5</w:t>
            </w:r>
          </w:p>
        </w:tc>
        <w:tc>
          <w:tcPr>
            <w:tcW w:w="1218" w:type="dxa"/>
            <w:tcBorders>
              <w:top w:val="single" w:sz="2" w:space="0" w:color="auto"/>
              <w:left w:val="single" w:sz="2" w:space="0" w:color="auto"/>
              <w:bottom w:val="single" w:sz="2" w:space="0" w:color="auto"/>
              <w:right w:val="single" w:sz="12" w:space="0" w:color="auto"/>
            </w:tcBorders>
            <w:shd w:val="clear" w:color="auto" w:fill="auto"/>
            <w:vAlign w:val="center"/>
          </w:tcPr>
          <w:p w14:paraId="0671B24D"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4.25</w:t>
            </w:r>
          </w:p>
        </w:tc>
      </w:tr>
      <w:tr w:rsidR="00DE7D24" w:rsidRPr="00DE7D24" w14:paraId="061468F4" w14:textId="77777777" w:rsidTr="00E21A7F">
        <w:trPr>
          <w:cantSplit/>
          <w:trHeight w:val="270"/>
        </w:trPr>
        <w:tc>
          <w:tcPr>
            <w:tcW w:w="1663" w:type="dxa"/>
            <w:gridSpan w:val="2"/>
            <w:tcBorders>
              <w:top w:val="single" w:sz="2" w:space="0" w:color="auto"/>
              <w:left w:val="single" w:sz="12" w:space="0" w:color="auto"/>
              <w:bottom w:val="single" w:sz="2" w:space="0" w:color="auto"/>
              <w:right w:val="single" w:sz="2" w:space="0" w:color="auto"/>
            </w:tcBorders>
            <w:shd w:val="clear" w:color="auto" w:fill="C5E0B3"/>
            <w:vAlign w:val="center"/>
          </w:tcPr>
          <w:p w14:paraId="586706EF" w14:textId="77777777" w:rsidR="00DE7D24" w:rsidRPr="00DE7D24" w:rsidRDefault="00DE7D24" w:rsidP="00DE7D24">
            <w:pPr>
              <w:spacing w:before="20" w:after="20"/>
              <w:jc w:val="center"/>
              <w:rPr>
                <w:smallCaps/>
                <w:snapToGrid w:val="0"/>
                <w:color w:val="000000"/>
                <w:sz w:val="18"/>
                <w:szCs w:val="18"/>
                <w:lang w:val="fr-FR"/>
              </w:rPr>
            </w:pPr>
            <w:r w:rsidRPr="00DE7D24">
              <w:rPr>
                <w:snapToGrid w:val="0"/>
                <w:color w:val="000000"/>
                <w:sz w:val="18"/>
                <w:szCs w:val="18"/>
                <w:lang w:val="fr-FR"/>
              </w:rPr>
              <w:t>8</w:t>
            </w:r>
          </w:p>
        </w:tc>
        <w:tc>
          <w:tcPr>
            <w:tcW w:w="1126" w:type="dxa"/>
            <w:tcBorders>
              <w:top w:val="single" w:sz="2" w:space="0" w:color="auto"/>
              <w:left w:val="single" w:sz="2" w:space="0" w:color="auto"/>
              <w:bottom w:val="single" w:sz="2" w:space="0" w:color="auto"/>
              <w:right w:val="single" w:sz="2" w:space="0" w:color="auto"/>
            </w:tcBorders>
            <w:shd w:val="clear" w:color="auto" w:fill="C2D69B"/>
            <w:vAlign w:val="center"/>
          </w:tcPr>
          <w:p w14:paraId="0381D96B"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5</w:t>
            </w:r>
          </w:p>
        </w:tc>
        <w:tc>
          <w:tcPr>
            <w:tcW w:w="1126" w:type="dxa"/>
            <w:tcBorders>
              <w:top w:val="single" w:sz="2" w:space="0" w:color="auto"/>
              <w:left w:val="single" w:sz="2" w:space="0" w:color="auto"/>
              <w:bottom w:val="single" w:sz="2" w:space="0" w:color="auto"/>
              <w:right w:val="single" w:sz="2" w:space="0" w:color="auto"/>
            </w:tcBorders>
            <w:shd w:val="clear" w:color="auto" w:fill="auto"/>
            <w:vAlign w:val="center"/>
          </w:tcPr>
          <w:p w14:paraId="277E8223"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4.75</w:t>
            </w:r>
          </w:p>
        </w:tc>
        <w:tc>
          <w:tcPr>
            <w:tcW w:w="1218" w:type="dxa"/>
            <w:tcBorders>
              <w:top w:val="single" w:sz="2" w:space="0" w:color="auto"/>
              <w:left w:val="single" w:sz="2" w:space="0" w:color="auto"/>
              <w:bottom w:val="single" w:sz="2" w:space="0" w:color="auto"/>
              <w:right w:val="single" w:sz="12" w:space="0" w:color="auto"/>
            </w:tcBorders>
            <w:shd w:val="clear" w:color="auto" w:fill="auto"/>
            <w:vAlign w:val="center"/>
          </w:tcPr>
          <w:p w14:paraId="3B534F42"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4.5</w:t>
            </w:r>
          </w:p>
        </w:tc>
      </w:tr>
      <w:tr w:rsidR="00DE7D24" w:rsidRPr="00DE7D24" w14:paraId="0E3E7152" w14:textId="77777777" w:rsidTr="00E21A7F">
        <w:trPr>
          <w:cantSplit/>
          <w:trHeight w:val="115"/>
        </w:trPr>
        <w:tc>
          <w:tcPr>
            <w:tcW w:w="1663" w:type="dxa"/>
            <w:gridSpan w:val="2"/>
            <w:tcBorders>
              <w:top w:val="single" w:sz="2" w:space="0" w:color="auto"/>
              <w:left w:val="single" w:sz="12" w:space="0" w:color="auto"/>
              <w:bottom w:val="single" w:sz="2" w:space="0" w:color="auto"/>
              <w:right w:val="single" w:sz="2" w:space="0" w:color="auto"/>
            </w:tcBorders>
            <w:shd w:val="clear" w:color="auto" w:fill="C5E0B3"/>
            <w:vAlign w:val="center"/>
          </w:tcPr>
          <w:p w14:paraId="580B012D" w14:textId="77777777" w:rsidR="00DE7D24" w:rsidRPr="00DE7D24" w:rsidRDefault="00DE7D24" w:rsidP="00DE7D24">
            <w:pPr>
              <w:spacing w:before="20" w:after="20"/>
              <w:jc w:val="center"/>
              <w:rPr>
                <w:smallCaps/>
                <w:snapToGrid w:val="0"/>
                <w:color w:val="000000"/>
                <w:sz w:val="18"/>
                <w:szCs w:val="18"/>
                <w:lang w:val="fr-FR"/>
              </w:rPr>
            </w:pPr>
            <w:r w:rsidRPr="00DE7D24">
              <w:rPr>
                <w:snapToGrid w:val="0"/>
                <w:color w:val="000000"/>
                <w:sz w:val="18"/>
                <w:szCs w:val="18"/>
                <w:lang w:val="fr-FR"/>
              </w:rPr>
              <w:t>9</w:t>
            </w:r>
          </w:p>
        </w:tc>
        <w:tc>
          <w:tcPr>
            <w:tcW w:w="1126" w:type="dxa"/>
            <w:tcBorders>
              <w:top w:val="single" w:sz="2" w:space="0" w:color="auto"/>
              <w:left w:val="single" w:sz="2" w:space="0" w:color="auto"/>
              <w:bottom w:val="single" w:sz="2" w:space="0" w:color="auto"/>
              <w:right w:val="single" w:sz="2" w:space="0" w:color="auto"/>
            </w:tcBorders>
            <w:shd w:val="clear" w:color="auto" w:fill="FFFFFF"/>
            <w:vAlign w:val="center"/>
          </w:tcPr>
          <w:p w14:paraId="3938FF74"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4</w:t>
            </w:r>
          </w:p>
        </w:tc>
        <w:tc>
          <w:tcPr>
            <w:tcW w:w="1126" w:type="dxa"/>
            <w:tcBorders>
              <w:top w:val="single" w:sz="2" w:space="0" w:color="auto"/>
              <w:left w:val="single" w:sz="2" w:space="0" w:color="auto"/>
              <w:bottom w:val="single" w:sz="2" w:space="0" w:color="auto"/>
              <w:right w:val="single" w:sz="2" w:space="0" w:color="auto"/>
            </w:tcBorders>
            <w:shd w:val="clear" w:color="auto" w:fill="C2D69B"/>
            <w:vAlign w:val="center"/>
          </w:tcPr>
          <w:p w14:paraId="5AACD264"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5</w:t>
            </w:r>
          </w:p>
        </w:tc>
        <w:tc>
          <w:tcPr>
            <w:tcW w:w="1218" w:type="dxa"/>
            <w:tcBorders>
              <w:top w:val="single" w:sz="2" w:space="0" w:color="auto"/>
              <w:left w:val="single" w:sz="2" w:space="0" w:color="auto"/>
              <w:bottom w:val="single" w:sz="2" w:space="0" w:color="auto"/>
              <w:right w:val="single" w:sz="12" w:space="0" w:color="auto"/>
            </w:tcBorders>
            <w:shd w:val="clear" w:color="auto" w:fill="auto"/>
            <w:vAlign w:val="center"/>
          </w:tcPr>
          <w:p w14:paraId="33102A95"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4.75</w:t>
            </w:r>
          </w:p>
        </w:tc>
      </w:tr>
      <w:tr w:rsidR="00DE7D24" w:rsidRPr="00DE7D24" w14:paraId="112471EB" w14:textId="77777777" w:rsidTr="00E21A7F">
        <w:trPr>
          <w:cantSplit/>
          <w:trHeight w:val="270"/>
        </w:trPr>
        <w:tc>
          <w:tcPr>
            <w:tcW w:w="1663" w:type="dxa"/>
            <w:gridSpan w:val="2"/>
            <w:tcBorders>
              <w:top w:val="single" w:sz="2" w:space="0" w:color="auto"/>
              <w:left w:val="single" w:sz="12" w:space="0" w:color="auto"/>
              <w:bottom w:val="single" w:sz="2" w:space="0" w:color="auto"/>
              <w:right w:val="single" w:sz="2" w:space="0" w:color="auto"/>
            </w:tcBorders>
            <w:shd w:val="clear" w:color="auto" w:fill="C5E0B3"/>
            <w:vAlign w:val="center"/>
          </w:tcPr>
          <w:p w14:paraId="0C8E0C71" w14:textId="77777777" w:rsidR="00DE7D24" w:rsidRPr="00DE7D24" w:rsidRDefault="00DE7D24" w:rsidP="00DE7D24">
            <w:pPr>
              <w:spacing w:before="20" w:after="20"/>
              <w:jc w:val="center"/>
              <w:rPr>
                <w:smallCaps/>
                <w:snapToGrid w:val="0"/>
                <w:color w:val="000000"/>
                <w:sz w:val="18"/>
                <w:szCs w:val="18"/>
                <w:lang w:val="fr-FR"/>
              </w:rPr>
            </w:pPr>
            <w:r w:rsidRPr="00DE7D24">
              <w:rPr>
                <w:snapToGrid w:val="0"/>
                <w:color w:val="000000"/>
                <w:sz w:val="18"/>
                <w:szCs w:val="18"/>
                <w:lang w:val="fr-FR"/>
              </w:rPr>
              <w:t>10</w:t>
            </w:r>
          </w:p>
        </w:tc>
        <w:tc>
          <w:tcPr>
            <w:tcW w:w="1126" w:type="dxa"/>
            <w:tcBorders>
              <w:top w:val="single" w:sz="2" w:space="0" w:color="auto"/>
              <w:left w:val="single" w:sz="2" w:space="0" w:color="auto"/>
              <w:bottom w:val="single" w:sz="2" w:space="0" w:color="auto"/>
              <w:right w:val="single" w:sz="2" w:space="0" w:color="auto"/>
            </w:tcBorders>
            <w:shd w:val="clear" w:color="auto" w:fill="BFBFBF"/>
            <w:vAlign w:val="center"/>
          </w:tcPr>
          <w:p w14:paraId="408000A0"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3</w:t>
            </w:r>
          </w:p>
        </w:tc>
        <w:tc>
          <w:tcPr>
            <w:tcW w:w="1126" w:type="dxa"/>
            <w:tcBorders>
              <w:top w:val="single" w:sz="2" w:space="0" w:color="auto"/>
              <w:left w:val="single" w:sz="2" w:space="0" w:color="auto"/>
              <w:bottom w:val="single" w:sz="2" w:space="0" w:color="auto"/>
              <w:right w:val="single" w:sz="2" w:space="0" w:color="auto"/>
            </w:tcBorders>
            <w:shd w:val="clear" w:color="auto" w:fill="C2D69B"/>
            <w:vAlign w:val="center"/>
          </w:tcPr>
          <w:p w14:paraId="09A4CF19"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5</w:t>
            </w:r>
          </w:p>
        </w:tc>
        <w:tc>
          <w:tcPr>
            <w:tcW w:w="1218" w:type="dxa"/>
            <w:tcBorders>
              <w:top w:val="single" w:sz="2" w:space="0" w:color="auto"/>
              <w:left w:val="single" w:sz="2" w:space="0" w:color="auto"/>
              <w:bottom w:val="single" w:sz="2" w:space="0" w:color="auto"/>
              <w:right w:val="single" w:sz="12" w:space="0" w:color="auto"/>
            </w:tcBorders>
            <w:shd w:val="clear" w:color="auto" w:fill="C2D69B"/>
            <w:vAlign w:val="center"/>
          </w:tcPr>
          <w:p w14:paraId="12A9A4D0"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5</w:t>
            </w:r>
          </w:p>
        </w:tc>
      </w:tr>
      <w:tr w:rsidR="00DE7D24" w:rsidRPr="00DE7D24" w14:paraId="7D63E1AA" w14:textId="77777777" w:rsidTr="00E21A7F">
        <w:trPr>
          <w:cantSplit/>
          <w:trHeight w:val="270"/>
        </w:trPr>
        <w:tc>
          <w:tcPr>
            <w:tcW w:w="1663" w:type="dxa"/>
            <w:gridSpan w:val="2"/>
            <w:tcBorders>
              <w:top w:val="single" w:sz="2" w:space="0" w:color="auto"/>
              <w:left w:val="single" w:sz="12" w:space="0" w:color="auto"/>
              <w:bottom w:val="single" w:sz="2" w:space="0" w:color="auto"/>
              <w:right w:val="single" w:sz="2" w:space="0" w:color="auto"/>
            </w:tcBorders>
            <w:shd w:val="clear" w:color="auto" w:fill="C5E0B3"/>
            <w:vAlign w:val="center"/>
          </w:tcPr>
          <w:p w14:paraId="3E32FA3F" w14:textId="77777777" w:rsidR="00DE7D24" w:rsidRPr="00DE7D24" w:rsidRDefault="00DE7D24" w:rsidP="00DE7D24">
            <w:pPr>
              <w:spacing w:before="20" w:after="20"/>
              <w:jc w:val="center"/>
              <w:rPr>
                <w:smallCaps/>
                <w:snapToGrid w:val="0"/>
                <w:color w:val="000000"/>
                <w:sz w:val="18"/>
                <w:szCs w:val="18"/>
                <w:lang w:val="fr-FR"/>
              </w:rPr>
            </w:pPr>
            <w:r w:rsidRPr="00DE7D24">
              <w:rPr>
                <w:snapToGrid w:val="0"/>
                <w:color w:val="000000"/>
                <w:sz w:val="18"/>
                <w:szCs w:val="18"/>
                <w:lang w:val="fr-FR"/>
              </w:rPr>
              <w:t>11</w:t>
            </w:r>
          </w:p>
        </w:tc>
        <w:tc>
          <w:tcPr>
            <w:tcW w:w="1126" w:type="dxa"/>
            <w:tcBorders>
              <w:top w:val="single" w:sz="2" w:space="0" w:color="auto"/>
              <w:left w:val="single" w:sz="2" w:space="0" w:color="auto"/>
              <w:bottom w:val="single" w:sz="2" w:space="0" w:color="auto"/>
              <w:right w:val="single" w:sz="2" w:space="0" w:color="auto"/>
            </w:tcBorders>
            <w:shd w:val="clear" w:color="auto" w:fill="BFBFBF"/>
            <w:vAlign w:val="center"/>
          </w:tcPr>
          <w:p w14:paraId="44B70D5E"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3</w:t>
            </w:r>
          </w:p>
        </w:tc>
        <w:tc>
          <w:tcPr>
            <w:tcW w:w="1126" w:type="dxa"/>
            <w:tcBorders>
              <w:top w:val="single" w:sz="2" w:space="0" w:color="auto"/>
              <w:left w:val="single" w:sz="2" w:space="0" w:color="auto"/>
              <w:bottom w:val="single" w:sz="2" w:space="0" w:color="auto"/>
              <w:right w:val="single" w:sz="2" w:space="0" w:color="auto"/>
            </w:tcBorders>
            <w:shd w:val="clear" w:color="auto" w:fill="FFFFFF"/>
            <w:vAlign w:val="center"/>
          </w:tcPr>
          <w:p w14:paraId="3D8897C1"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4</w:t>
            </w:r>
          </w:p>
        </w:tc>
        <w:tc>
          <w:tcPr>
            <w:tcW w:w="1218" w:type="dxa"/>
            <w:tcBorders>
              <w:top w:val="single" w:sz="2" w:space="0" w:color="auto"/>
              <w:left w:val="single" w:sz="2" w:space="0" w:color="auto"/>
              <w:bottom w:val="single" w:sz="2" w:space="0" w:color="auto"/>
              <w:right w:val="single" w:sz="12" w:space="0" w:color="auto"/>
            </w:tcBorders>
            <w:shd w:val="clear" w:color="auto" w:fill="C2D69B"/>
            <w:vAlign w:val="center"/>
          </w:tcPr>
          <w:p w14:paraId="3C32A154"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5</w:t>
            </w:r>
          </w:p>
        </w:tc>
      </w:tr>
      <w:tr w:rsidR="00DE7D24" w:rsidRPr="00DE7D24" w14:paraId="1A95CB25" w14:textId="77777777" w:rsidTr="00E21A7F">
        <w:trPr>
          <w:cantSplit/>
          <w:trHeight w:val="259"/>
        </w:trPr>
        <w:tc>
          <w:tcPr>
            <w:tcW w:w="1663" w:type="dxa"/>
            <w:gridSpan w:val="2"/>
            <w:tcBorders>
              <w:top w:val="single" w:sz="2" w:space="0" w:color="auto"/>
              <w:left w:val="single" w:sz="12" w:space="0" w:color="auto"/>
              <w:bottom w:val="single" w:sz="2" w:space="0" w:color="auto"/>
              <w:right w:val="single" w:sz="2" w:space="0" w:color="auto"/>
            </w:tcBorders>
            <w:shd w:val="clear" w:color="auto" w:fill="C5E0B3"/>
            <w:vAlign w:val="center"/>
          </w:tcPr>
          <w:p w14:paraId="7BD521E7" w14:textId="77777777" w:rsidR="00DE7D24" w:rsidRPr="00DE7D24" w:rsidRDefault="00DE7D24" w:rsidP="00DE7D24">
            <w:pPr>
              <w:spacing w:before="20" w:after="20"/>
              <w:jc w:val="center"/>
              <w:rPr>
                <w:smallCaps/>
                <w:snapToGrid w:val="0"/>
                <w:color w:val="000000"/>
                <w:sz w:val="18"/>
                <w:szCs w:val="18"/>
                <w:lang w:val="fr-FR"/>
              </w:rPr>
            </w:pPr>
            <w:r w:rsidRPr="00DE7D24">
              <w:rPr>
                <w:snapToGrid w:val="0"/>
                <w:color w:val="000000"/>
                <w:sz w:val="18"/>
                <w:szCs w:val="18"/>
                <w:lang w:val="fr-FR"/>
              </w:rPr>
              <w:t>12</w:t>
            </w:r>
          </w:p>
        </w:tc>
        <w:tc>
          <w:tcPr>
            <w:tcW w:w="1126" w:type="dxa"/>
            <w:tcBorders>
              <w:top w:val="single" w:sz="2" w:space="0" w:color="auto"/>
              <w:left w:val="single" w:sz="2" w:space="0" w:color="auto"/>
              <w:bottom w:val="single" w:sz="2" w:space="0" w:color="auto"/>
              <w:right w:val="single" w:sz="2" w:space="0" w:color="auto"/>
            </w:tcBorders>
            <w:shd w:val="clear" w:color="auto" w:fill="BFBFBF"/>
            <w:vAlign w:val="center"/>
          </w:tcPr>
          <w:p w14:paraId="3A829188"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3</w:t>
            </w:r>
          </w:p>
        </w:tc>
        <w:tc>
          <w:tcPr>
            <w:tcW w:w="1126" w:type="dxa"/>
            <w:tcBorders>
              <w:top w:val="single" w:sz="2" w:space="0" w:color="auto"/>
              <w:left w:val="single" w:sz="2" w:space="0" w:color="auto"/>
              <w:bottom w:val="single" w:sz="2" w:space="0" w:color="auto"/>
              <w:right w:val="single" w:sz="2" w:space="0" w:color="auto"/>
            </w:tcBorders>
            <w:shd w:val="clear" w:color="auto" w:fill="FFFFFF"/>
            <w:vAlign w:val="center"/>
          </w:tcPr>
          <w:p w14:paraId="3E15D690"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4</w:t>
            </w:r>
          </w:p>
        </w:tc>
        <w:tc>
          <w:tcPr>
            <w:tcW w:w="1218" w:type="dxa"/>
            <w:tcBorders>
              <w:top w:val="single" w:sz="2" w:space="0" w:color="auto"/>
              <w:left w:val="single" w:sz="2" w:space="0" w:color="auto"/>
              <w:bottom w:val="single" w:sz="2" w:space="0" w:color="auto"/>
              <w:right w:val="single" w:sz="12" w:space="0" w:color="auto"/>
            </w:tcBorders>
            <w:shd w:val="clear" w:color="auto" w:fill="C2D69B"/>
            <w:vAlign w:val="center"/>
          </w:tcPr>
          <w:p w14:paraId="66D52914"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5</w:t>
            </w:r>
          </w:p>
        </w:tc>
      </w:tr>
      <w:tr w:rsidR="00DE7D24" w:rsidRPr="00DE7D24" w14:paraId="26BAAB9D" w14:textId="77777777" w:rsidTr="00E21A7F">
        <w:trPr>
          <w:cantSplit/>
          <w:trHeight w:val="270"/>
        </w:trPr>
        <w:tc>
          <w:tcPr>
            <w:tcW w:w="1663" w:type="dxa"/>
            <w:gridSpan w:val="2"/>
            <w:tcBorders>
              <w:top w:val="single" w:sz="2" w:space="0" w:color="auto"/>
              <w:left w:val="single" w:sz="12" w:space="0" w:color="auto"/>
              <w:bottom w:val="single" w:sz="2" w:space="0" w:color="auto"/>
              <w:right w:val="single" w:sz="2" w:space="0" w:color="auto"/>
            </w:tcBorders>
            <w:shd w:val="clear" w:color="auto" w:fill="C5E0B3"/>
            <w:vAlign w:val="center"/>
          </w:tcPr>
          <w:p w14:paraId="7F9F0CF9" w14:textId="77777777" w:rsidR="00DE7D24" w:rsidRPr="00DE7D24" w:rsidRDefault="00DE7D24" w:rsidP="00DE7D24">
            <w:pPr>
              <w:spacing w:before="20" w:after="20"/>
              <w:jc w:val="center"/>
              <w:rPr>
                <w:smallCaps/>
                <w:snapToGrid w:val="0"/>
                <w:color w:val="000000"/>
                <w:sz w:val="18"/>
                <w:szCs w:val="18"/>
                <w:lang w:val="fr-FR"/>
              </w:rPr>
            </w:pPr>
            <w:r w:rsidRPr="00DE7D24">
              <w:rPr>
                <w:snapToGrid w:val="0"/>
                <w:color w:val="000000"/>
                <w:sz w:val="18"/>
                <w:szCs w:val="18"/>
                <w:lang w:val="fr-FR"/>
              </w:rPr>
              <w:t>13</w:t>
            </w:r>
          </w:p>
        </w:tc>
        <w:tc>
          <w:tcPr>
            <w:tcW w:w="1126" w:type="dxa"/>
            <w:tcBorders>
              <w:top w:val="single" w:sz="2" w:space="0" w:color="auto"/>
              <w:left w:val="single" w:sz="2" w:space="0" w:color="auto"/>
              <w:bottom w:val="single" w:sz="2" w:space="0" w:color="auto"/>
              <w:right w:val="single" w:sz="2" w:space="0" w:color="auto"/>
            </w:tcBorders>
            <w:shd w:val="clear" w:color="auto" w:fill="BFBFBF"/>
            <w:vAlign w:val="center"/>
          </w:tcPr>
          <w:p w14:paraId="13C1B80D"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3</w:t>
            </w:r>
          </w:p>
        </w:tc>
        <w:tc>
          <w:tcPr>
            <w:tcW w:w="1126" w:type="dxa"/>
            <w:tcBorders>
              <w:top w:val="single" w:sz="2" w:space="0" w:color="auto"/>
              <w:left w:val="single" w:sz="2" w:space="0" w:color="auto"/>
              <w:bottom w:val="single" w:sz="2" w:space="0" w:color="auto"/>
              <w:right w:val="single" w:sz="2" w:space="0" w:color="auto"/>
            </w:tcBorders>
            <w:shd w:val="clear" w:color="auto" w:fill="BFBFBF"/>
            <w:vAlign w:val="center"/>
          </w:tcPr>
          <w:p w14:paraId="09BE8D7D"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3</w:t>
            </w:r>
          </w:p>
        </w:tc>
        <w:tc>
          <w:tcPr>
            <w:tcW w:w="1218" w:type="dxa"/>
            <w:tcBorders>
              <w:top w:val="single" w:sz="2" w:space="0" w:color="auto"/>
              <w:left w:val="single" w:sz="2" w:space="0" w:color="auto"/>
              <w:bottom w:val="single" w:sz="2" w:space="0" w:color="auto"/>
              <w:right w:val="single" w:sz="12" w:space="0" w:color="auto"/>
            </w:tcBorders>
            <w:shd w:val="clear" w:color="auto" w:fill="FFFFFF"/>
            <w:vAlign w:val="center"/>
          </w:tcPr>
          <w:p w14:paraId="6E46A1D0"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4</w:t>
            </w:r>
          </w:p>
        </w:tc>
      </w:tr>
      <w:tr w:rsidR="00DE7D24" w:rsidRPr="00DE7D24" w14:paraId="0B20E846" w14:textId="77777777" w:rsidTr="00E21A7F">
        <w:trPr>
          <w:cantSplit/>
          <w:trHeight w:val="270"/>
        </w:trPr>
        <w:tc>
          <w:tcPr>
            <w:tcW w:w="1663" w:type="dxa"/>
            <w:gridSpan w:val="2"/>
            <w:tcBorders>
              <w:top w:val="single" w:sz="2" w:space="0" w:color="auto"/>
              <w:left w:val="single" w:sz="12" w:space="0" w:color="auto"/>
              <w:bottom w:val="single" w:sz="2" w:space="0" w:color="auto"/>
              <w:right w:val="single" w:sz="2" w:space="0" w:color="auto"/>
            </w:tcBorders>
            <w:shd w:val="clear" w:color="auto" w:fill="C5E0B3"/>
            <w:vAlign w:val="center"/>
          </w:tcPr>
          <w:p w14:paraId="62567409" w14:textId="77777777" w:rsidR="00DE7D24" w:rsidRPr="00DE7D24" w:rsidRDefault="00DE7D24" w:rsidP="00DE7D24">
            <w:pPr>
              <w:spacing w:before="20" w:after="20"/>
              <w:jc w:val="center"/>
              <w:rPr>
                <w:smallCaps/>
                <w:snapToGrid w:val="0"/>
                <w:color w:val="000000"/>
                <w:sz w:val="18"/>
                <w:szCs w:val="18"/>
                <w:lang w:val="fr-FR"/>
              </w:rPr>
            </w:pPr>
            <w:r w:rsidRPr="00DE7D24">
              <w:rPr>
                <w:snapToGrid w:val="0"/>
                <w:color w:val="000000"/>
                <w:sz w:val="18"/>
                <w:szCs w:val="18"/>
                <w:lang w:val="fr-FR"/>
              </w:rPr>
              <w:t>14</w:t>
            </w:r>
          </w:p>
        </w:tc>
        <w:tc>
          <w:tcPr>
            <w:tcW w:w="1126" w:type="dxa"/>
            <w:tcBorders>
              <w:top w:val="single" w:sz="2" w:space="0" w:color="auto"/>
              <w:left w:val="single" w:sz="2" w:space="0" w:color="auto"/>
              <w:bottom w:val="single" w:sz="2" w:space="0" w:color="auto"/>
              <w:right w:val="single" w:sz="2" w:space="0" w:color="auto"/>
            </w:tcBorders>
            <w:shd w:val="clear" w:color="auto" w:fill="BFBFBF"/>
            <w:vAlign w:val="center"/>
          </w:tcPr>
          <w:p w14:paraId="29AE5A7B"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3</w:t>
            </w:r>
          </w:p>
        </w:tc>
        <w:tc>
          <w:tcPr>
            <w:tcW w:w="1126" w:type="dxa"/>
            <w:tcBorders>
              <w:top w:val="single" w:sz="2" w:space="0" w:color="auto"/>
              <w:left w:val="single" w:sz="2" w:space="0" w:color="auto"/>
              <w:bottom w:val="single" w:sz="2" w:space="0" w:color="auto"/>
              <w:right w:val="single" w:sz="2" w:space="0" w:color="auto"/>
            </w:tcBorders>
            <w:shd w:val="clear" w:color="auto" w:fill="BFBFBF"/>
            <w:vAlign w:val="center"/>
          </w:tcPr>
          <w:p w14:paraId="20D1F907"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3</w:t>
            </w:r>
          </w:p>
        </w:tc>
        <w:tc>
          <w:tcPr>
            <w:tcW w:w="1218" w:type="dxa"/>
            <w:tcBorders>
              <w:top w:val="single" w:sz="2" w:space="0" w:color="auto"/>
              <w:left w:val="single" w:sz="2" w:space="0" w:color="auto"/>
              <w:bottom w:val="single" w:sz="2" w:space="0" w:color="auto"/>
              <w:right w:val="single" w:sz="12" w:space="0" w:color="auto"/>
            </w:tcBorders>
            <w:shd w:val="clear" w:color="auto" w:fill="FFFFFF"/>
            <w:vAlign w:val="center"/>
          </w:tcPr>
          <w:p w14:paraId="324B3AF0"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4</w:t>
            </w:r>
          </w:p>
        </w:tc>
      </w:tr>
      <w:tr w:rsidR="00DE7D24" w:rsidRPr="00DE7D24" w14:paraId="333F91F0" w14:textId="77777777" w:rsidTr="00E21A7F">
        <w:trPr>
          <w:cantSplit/>
          <w:trHeight w:val="259"/>
        </w:trPr>
        <w:tc>
          <w:tcPr>
            <w:tcW w:w="1663" w:type="dxa"/>
            <w:gridSpan w:val="2"/>
            <w:tcBorders>
              <w:top w:val="single" w:sz="2" w:space="0" w:color="auto"/>
              <w:left w:val="single" w:sz="12" w:space="0" w:color="auto"/>
              <w:bottom w:val="single" w:sz="2" w:space="0" w:color="auto"/>
              <w:right w:val="single" w:sz="2" w:space="0" w:color="auto"/>
            </w:tcBorders>
            <w:shd w:val="clear" w:color="auto" w:fill="C5E0B3"/>
            <w:vAlign w:val="center"/>
          </w:tcPr>
          <w:p w14:paraId="087B8C2A" w14:textId="77777777" w:rsidR="00DE7D24" w:rsidRPr="00DE7D24" w:rsidRDefault="00DE7D24" w:rsidP="00DE7D24">
            <w:pPr>
              <w:spacing w:before="20" w:after="20"/>
              <w:jc w:val="center"/>
              <w:rPr>
                <w:smallCaps/>
                <w:snapToGrid w:val="0"/>
                <w:color w:val="000000"/>
                <w:sz w:val="18"/>
                <w:szCs w:val="18"/>
                <w:lang w:val="fr-FR"/>
              </w:rPr>
            </w:pPr>
            <w:r w:rsidRPr="00DE7D24">
              <w:rPr>
                <w:snapToGrid w:val="0"/>
                <w:color w:val="000000"/>
                <w:sz w:val="18"/>
                <w:szCs w:val="18"/>
                <w:lang w:val="fr-FR"/>
              </w:rPr>
              <w:t>15</w:t>
            </w:r>
          </w:p>
        </w:tc>
        <w:tc>
          <w:tcPr>
            <w:tcW w:w="1126" w:type="dxa"/>
            <w:tcBorders>
              <w:top w:val="single" w:sz="2" w:space="0" w:color="auto"/>
              <w:left w:val="single" w:sz="2" w:space="0" w:color="auto"/>
              <w:bottom w:val="single" w:sz="2" w:space="0" w:color="auto"/>
              <w:right w:val="single" w:sz="2" w:space="0" w:color="auto"/>
            </w:tcBorders>
            <w:shd w:val="clear" w:color="auto" w:fill="BFBFBF"/>
            <w:vAlign w:val="center"/>
          </w:tcPr>
          <w:p w14:paraId="06BCECB8"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3</w:t>
            </w:r>
          </w:p>
        </w:tc>
        <w:tc>
          <w:tcPr>
            <w:tcW w:w="1126" w:type="dxa"/>
            <w:tcBorders>
              <w:top w:val="single" w:sz="2" w:space="0" w:color="auto"/>
              <w:left w:val="single" w:sz="2" w:space="0" w:color="auto"/>
              <w:bottom w:val="single" w:sz="2" w:space="0" w:color="auto"/>
              <w:right w:val="single" w:sz="2" w:space="0" w:color="auto"/>
            </w:tcBorders>
            <w:shd w:val="clear" w:color="auto" w:fill="BFBFBF"/>
            <w:vAlign w:val="center"/>
          </w:tcPr>
          <w:p w14:paraId="18D210EF"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3</w:t>
            </w:r>
          </w:p>
        </w:tc>
        <w:tc>
          <w:tcPr>
            <w:tcW w:w="1218" w:type="dxa"/>
            <w:tcBorders>
              <w:top w:val="single" w:sz="2" w:space="0" w:color="auto"/>
              <w:left w:val="single" w:sz="2" w:space="0" w:color="auto"/>
              <w:bottom w:val="single" w:sz="2" w:space="0" w:color="auto"/>
              <w:right w:val="single" w:sz="12" w:space="0" w:color="auto"/>
            </w:tcBorders>
            <w:shd w:val="clear" w:color="auto" w:fill="FFFFFF"/>
            <w:vAlign w:val="center"/>
          </w:tcPr>
          <w:p w14:paraId="4DE05C3E"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4</w:t>
            </w:r>
          </w:p>
        </w:tc>
      </w:tr>
      <w:tr w:rsidR="00DE7D24" w:rsidRPr="00DE7D24" w14:paraId="29D26424" w14:textId="77777777" w:rsidTr="00E21A7F">
        <w:trPr>
          <w:cantSplit/>
          <w:trHeight w:val="270"/>
        </w:trPr>
        <w:tc>
          <w:tcPr>
            <w:tcW w:w="1663" w:type="dxa"/>
            <w:gridSpan w:val="2"/>
            <w:tcBorders>
              <w:top w:val="single" w:sz="2" w:space="0" w:color="auto"/>
              <w:left w:val="single" w:sz="12" w:space="0" w:color="auto"/>
              <w:bottom w:val="single" w:sz="2" w:space="0" w:color="auto"/>
              <w:right w:val="single" w:sz="2" w:space="0" w:color="auto"/>
            </w:tcBorders>
            <w:shd w:val="clear" w:color="auto" w:fill="C5E0B3"/>
            <w:vAlign w:val="center"/>
          </w:tcPr>
          <w:p w14:paraId="28CE6EBE" w14:textId="77777777" w:rsidR="00DE7D24" w:rsidRPr="00DE7D24" w:rsidRDefault="00DE7D24" w:rsidP="00DE7D24">
            <w:pPr>
              <w:spacing w:before="20" w:after="20"/>
              <w:jc w:val="center"/>
              <w:rPr>
                <w:smallCaps/>
                <w:snapToGrid w:val="0"/>
                <w:color w:val="000000"/>
                <w:sz w:val="18"/>
                <w:szCs w:val="18"/>
                <w:lang w:val="fr-FR"/>
              </w:rPr>
            </w:pPr>
            <w:r w:rsidRPr="00DE7D24">
              <w:rPr>
                <w:snapToGrid w:val="0"/>
                <w:color w:val="000000"/>
                <w:sz w:val="18"/>
                <w:szCs w:val="18"/>
                <w:lang w:val="fr-FR"/>
              </w:rPr>
              <w:t>16</w:t>
            </w:r>
          </w:p>
        </w:tc>
        <w:tc>
          <w:tcPr>
            <w:tcW w:w="1126" w:type="dxa"/>
            <w:tcBorders>
              <w:top w:val="single" w:sz="2" w:space="0" w:color="auto"/>
              <w:left w:val="single" w:sz="2" w:space="0" w:color="auto"/>
              <w:bottom w:val="single" w:sz="2" w:space="0" w:color="auto"/>
              <w:right w:val="single" w:sz="2" w:space="0" w:color="auto"/>
            </w:tcBorders>
            <w:shd w:val="clear" w:color="auto" w:fill="BFBFBF"/>
            <w:vAlign w:val="center"/>
          </w:tcPr>
          <w:p w14:paraId="127B3E9A"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3</w:t>
            </w:r>
          </w:p>
        </w:tc>
        <w:tc>
          <w:tcPr>
            <w:tcW w:w="1126" w:type="dxa"/>
            <w:tcBorders>
              <w:top w:val="single" w:sz="2" w:space="0" w:color="auto"/>
              <w:left w:val="single" w:sz="2" w:space="0" w:color="auto"/>
              <w:bottom w:val="single" w:sz="2" w:space="0" w:color="auto"/>
              <w:right w:val="single" w:sz="2" w:space="0" w:color="auto"/>
            </w:tcBorders>
            <w:shd w:val="clear" w:color="auto" w:fill="BFBFBF"/>
            <w:vAlign w:val="center"/>
          </w:tcPr>
          <w:p w14:paraId="1D1D49AD"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3</w:t>
            </w:r>
          </w:p>
        </w:tc>
        <w:tc>
          <w:tcPr>
            <w:tcW w:w="1218" w:type="dxa"/>
            <w:tcBorders>
              <w:top w:val="single" w:sz="2" w:space="0" w:color="auto"/>
              <w:left w:val="single" w:sz="2" w:space="0" w:color="auto"/>
              <w:bottom w:val="single" w:sz="2" w:space="0" w:color="auto"/>
              <w:right w:val="single" w:sz="12" w:space="0" w:color="auto"/>
            </w:tcBorders>
            <w:shd w:val="clear" w:color="auto" w:fill="BFBFBF"/>
            <w:vAlign w:val="center"/>
          </w:tcPr>
          <w:p w14:paraId="07A04060"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3</w:t>
            </w:r>
          </w:p>
        </w:tc>
      </w:tr>
      <w:tr w:rsidR="00DE7D24" w:rsidRPr="00DE7D24" w14:paraId="212C151D" w14:textId="77777777" w:rsidTr="00E21A7F">
        <w:trPr>
          <w:cantSplit/>
          <w:trHeight w:val="270"/>
        </w:trPr>
        <w:tc>
          <w:tcPr>
            <w:tcW w:w="1663" w:type="dxa"/>
            <w:gridSpan w:val="2"/>
            <w:tcBorders>
              <w:top w:val="single" w:sz="2" w:space="0" w:color="auto"/>
              <w:left w:val="single" w:sz="12" w:space="0" w:color="auto"/>
              <w:bottom w:val="single" w:sz="12" w:space="0" w:color="auto"/>
              <w:right w:val="single" w:sz="2" w:space="0" w:color="auto"/>
            </w:tcBorders>
            <w:shd w:val="clear" w:color="auto" w:fill="C5E0B3"/>
            <w:vAlign w:val="center"/>
          </w:tcPr>
          <w:p w14:paraId="07587493" w14:textId="77777777" w:rsidR="00DE7D24" w:rsidRPr="00DE7D24" w:rsidRDefault="00DE7D24" w:rsidP="00DE7D24">
            <w:pPr>
              <w:spacing w:before="20" w:after="20"/>
              <w:jc w:val="center"/>
              <w:rPr>
                <w:smallCaps/>
                <w:snapToGrid w:val="0"/>
                <w:color w:val="000000"/>
                <w:sz w:val="18"/>
                <w:szCs w:val="18"/>
                <w:lang w:val="fr-FR"/>
              </w:rPr>
            </w:pPr>
            <w:r w:rsidRPr="00DE7D24">
              <w:rPr>
                <w:snapToGrid w:val="0"/>
                <w:color w:val="000000"/>
                <w:sz w:val="18"/>
                <w:szCs w:val="18"/>
                <w:lang w:val="fr-FR"/>
              </w:rPr>
              <w:t>&gt; 16</w:t>
            </w:r>
          </w:p>
        </w:tc>
        <w:tc>
          <w:tcPr>
            <w:tcW w:w="1126" w:type="dxa"/>
            <w:tcBorders>
              <w:top w:val="single" w:sz="2" w:space="0" w:color="auto"/>
              <w:left w:val="single" w:sz="2" w:space="0" w:color="auto"/>
              <w:bottom w:val="single" w:sz="12" w:space="0" w:color="auto"/>
              <w:right w:val="single" w:sz="2" w:space="0" w:color="auto"/>
            </w:tcBorders>
            <w:shd w:val="clear" w:color="auto" w:fill="BFBFBF"/>
            <w:vAlign w:val="center"/>
          </w:tcPr>
          <w:p w14:paraId="677CE76B"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3</w:t>
            </w:r>
          </w:p>
        </w:tc>
        <w:tc>
          <w:tcPr>
            <w:tcW w:w="1126" w:type="dxa"/>
            <w:tcBorders>
              <w:top w:val="single" w:sz="2" w:space="0" w:color="auto"/>
              <w:left w:val="single" w:sz="2" w:space="0" w:color="auto"/>
              <w:bottom w:val="single" w:sz="12" w:space="0" w:color="auto"/>
              <w:right w:val="single" w:sz="2" w:space="0" w:color="auto"/>
            </w:tcBorders>
            <w:shd w:val="clear" w:color="auto" w:fill="BFBFBF"/>
            <w:vAlign w:val="center"/>
          </w:tcPr>
          <w:p w14:paraId="3DC6E0AB"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3</w:t>
            </w:r>
          </w:p>
        </w:tc>
        <w:tc>
          <w:tcPr>
            <w:tcW w:w="1218" w:type="dxa"/>
            <w:tcBorders>
              <w:top w:val="single" w:sz="2" w:space="0" w:color="auto"/>
              <w:left w:val="single" w:sz="2" w:space="0" w:color="auto"/>
              <w:bottom w:val="single" w:sz="12" w:space="0" w:color="auto"/>
              <w:right w:val="single" w:sz="12" w:space="0" w:color="auto"/>
            </w:tcBorders>
            <w:shd w:val="clear" w:color="auto" w:fill="BFBFBF"/>
            <w:vAlign w:val="center"/>
          </w:tcPr>
          <w:p w14:paraId="11A5D013" w14:textId="77777777" w:rsidR="00DE7D24" w:rsidRPr="00DE7D24" w:rsidRDefault="00DE7D24" w:rsidP="00DE7D24">
            <w:pPr>
              <w:spacing w:before="20" w:after="20"/>
              <w:jc w:val="center"/>
              <w:rPr>
                <w:b/>
                <w:smallCaps/>
                <w:snapToGrid w:val="0"/>
                <w:color w:val="000000"/>
                <w:sz w:val="18"/>
                <w:szCs w:val="18"/>
                <w:lang w:val="fr-FR"/>
              </w:rPr>
            </w:pPr>
            <w:r w:rsidRPr="00DE7D24">
              <w:rPr>
                <w:snapToGrid w:val="0"/>
                <w:color w:val="000000"/>
                <w:sz w:val="18"/>
                <w:szCs w:val="18"/>
                <w:lang w:val="fr-FR"/>
              </w:rPr>
              <w:t>3</w:t>
            </w:r>
          </w:p>
        </w:tc>
      </w:tr>
    </w:tbl>
    <w:p w14:paraId="3332B375" w14:textId="77777777" w:rsidR="00DE7D24" w:rsidRPr="00DE7D24" w:rsidRDefault="00DE7D24" w:rsidP="00DE7D24">
      <w:pPr>
        <w:keepNext/>
        <w:tabs>
          <w:tab w:val="left" w:pos="284"/>
        </w:tabs>
        <w:jc w:val="both"/>
        <w:rPr>
          <w:rFonts w:cs="Arial"/>
          <w:b/>
          <w:smallCaps/>
          <w:kern w:val="1"/>
          <w:sz w:val="18"/>
        </w:rPr>
      </w:pPr>
    </w:p>
    <w:p w14:paraId="3B1B52A4" w14:textId="77777777" w:rsidR="00DE7D24" w:rsidRPr="00DE7D24" w:rsidRDefault="00DE7D24" w:rsidP="00DE7D24">
      <w:pPr>
        <w:keepNext/>
        <w:tabs>
          <w:tab w:val="left" w:pos="284"/>
        </w:tabs>
        <w:jc w:val="both"/>
        <w:rPr>
          <w:rFonts w:cs="Arial"/>
          <w:kern w:val="18"/>
          <w:sz w:val="18"/>
        </w:rPr>
      </w:pPr>
      <w:r w:rsidRPr="00DE7D24">
        <w:rPr>
          <w:rFonts w:cs="Arial"/>
          <w:kern w:val="18"/>
          <w:sz w:val="18"/>
        </w:rPr>
        <w:t>* Nombre d'employés, en EPT, y compris employeur, (sans les apprentis) au moment du dépôt de l'offre. Ce nombre est arrondi au nombre supérieur à partir de la demie (exemples : 10.49 EPT devient 10 EPT et 10.5 EPT devient 11 EPT).</w:t>
      </w:r>
    </w:p>
    <w:p w14:paraId="223E2DD4" w14:textId="77777777" w:rsidR="00DE7D24" w:rsidRPr="00DE7D24" w:rsidRDefault="00DE7D24" w:rsidP="00DE7D24">
      <w:pPr>
        <w:keepNext/>
        <w:jc w:val="both"/>
        <w:rPr>
          <w:rFonts w:cs="Arial"/>
          <w:kern w:val="18"/>
          <w:sz w:val="18"/>
        </w:rPr>
      </w:pPr>
      <w:r w:rsidRPr="00DE7D24">
        <w:rPr>
          <w:rFonts w:cs="Arial"/>
          <w:kern w:val="18"/>
          <w:sz w:val="18"/>
        </w:rPr>
        <w:t>** Nombre d'apprentis qui ont été formés ces 4 dernières années (voir exemple ci-dessus).</w:t>
      </w:r>
    </w:p>
    <w:p w14:paraId="4670E619" w14:textId="77777777" w:rsidR="00DE7D24" w:rsidRPr="00DE7D24" w:rsidRDefault="00DE7D24" w:rsidP="00DE7D24">
      <w:pPr>
        <w:jc w:val="both"/>
        <w:rPr>
          <w:rFonts w:cs="Arial"/>
          <w:kern w:val="18"/>
          <w:sz w:val="18"/>
        </w:rPr>
      </w:pPr>
      <w:r w:rsidRPr="00DE7D24">
        <w:rPr>
          <w:rFonts w:cs="Arial"/>
          <w:kern w:val="18"/>
          <w:sz w:val="18"/>
        </w:rPr>
        <w:t xml:space="preserve">*** Entreprise qui a recherché, sans succès, des apprentis les 12 derniers mois (attestation délivrée par un organisme officiel) </w:t>
      </w:r>
      <w:r w:rsidRPr="00DE7D24">
        <w:rPr>
          <w:rFonts w:cs="Arial"/>
          <w:kern w:val="18"/>
          <w:sz w:val="18"/>
          <w:u w:val="single"/>
        </w:rPr>
        <w:t>ou</w:t>
      </w:r>
      <w:r w:rsidRPr="00DE7D24">
        <w:rPr>
          <w:rFonts w:cs="Arial"/>
          <w:kern w:val="18"/>
          <w:sz w:val="18"/>
        </w:rPr>
        <w:t xml:space="preserve"> qui sont en cours d’engagement (preuve à fournir en annexe).</w:t>
      </w:r>
    </w:p>
    <w:p w14:paraId="74381CE1" w14:textId="77777777" w:rsidR="00DE7D24" w:rsidRPr="00DE7D24" w:rsidRDefault="00DE7D24" w:rsidP="00DE7D24">
      <w:pPr>
        <w:rPr>
          <w:i/>
          <w:smallCaps/>
          <w:kern w:val="1"/>
          <w:sz w:val="18"/>
          <w:szCs w:val="22"/>
          <w:u w:val="single"/>
        </w:rPr>
      </w:pPr>
    </w:p>
    <w:p w14:paraId="27B8CEBD" w14:textId="77777777" w:rsidR="00DE7D24" w:rsidRPr="00DE7D24" w:rsidRDefault="00DE7D24" w:rsidP="00DE7D24">
      <w:pPr>
        <w:spacing w:after="60"/>
        <w:rPr>
          <w:rFonts w:cs="Arial"/>
          <w:b/>
          <w:smallCaps/>
          <w:kern w:val="1"/>
          <w:sz w:val="18"/>
          <w:szCs w:val="25"/>
        </w:rPr>
      </w:pPr>
      <w:r w:rsidRPr="00DE7D24">
        <w:rPr>
          <w:b/>
          <w:i/>
          <w:smallCaps/>
          <w:kern w:val="1"/>
          <w:sz w:val="18"/>
          <w:szCs w:val="22"/>
          <w:u w:val="single"/>
        </w:rPr>
        <w:t>EXEMPLE </w:t>
      </w:r>
      <w:r w:rsidRPr="00DE7D24">
        <w:rPr>
          <w:rFonts w:cs="Arial"/>
          <w:b/>
          <w:smallCaps/>
          <w:kern w:val="1"/>
          <w:sz w:val="18"/>
          <w:szCs w:val="25"/>
        </w:rPr>
        <w:t xml:space="preserve">: </w:t>
      </w:r>
    </w:p>
    <w:p w14:paraId="77DFEAD2" w14:textId="77777777" w:rsidR="00DE7D24" w:rsidRPr="00DE7D24" w:rsidRDefault="00DE7D24" w:rsidP="00FC70F0">
      <w:pPr>
        <w:numPr>
          <w:ilvl w:val="0"/>
          <w:numId w:val="22"/>
        </w:numPr>
        <w:suppressAutoHyphens w:val="0"/>
        <w:ind w:left="284" w:hanging="284"/>
        <w:outlineLvl w:val="0"/>
        <w:rPr>
          <w:b/>
          <w:smallCaps/>
          <w:kern w:val="1"/>
          <w:sz w:val="18"/>
          <w:szCs w:val="22"/>
        </w:rPr>
      </w:pPr>
      <w:r w:rsidRPr="00DE7D24">
        <w:rPr>
          <w:kern w:val="18"/>
          <w:sz w:val="18"/>
          <w:szCs w:val="22"/>
        </w:rPr>
        <w:t>Pour une entreprise qui a formé 7 apprentis pour un effectif de 9 EPT, la note obtenue est</w:t>
      </w:r>
      <w:r w:rsidRPr="00DE7D24">
        <w:rPr>
          <w:b/>
          <w:smallCaps/>
          <w:kern w:val="1"/>
          <w:sz w:val="18"/>
          <w:szCs w:val="22"/>
        </w:rPr>
        <w:t xml:space="preserve"> : 4.25.</w:t>
      </w:r>
    </w:p>
    <w:p w14:paraId="64406309" w14:textId="77777777" w:rsidR="00DE7D24" w:rsidRPr="00DE7D24" w:rsidRDefault="00DE7D24" w:rsidP="00DE7D24">
      <w:pPr>
        <w:suppressAutoHyphens w:val="0"/>
        <w:spacing w:after="200" w:line="276" w:lineRule="auto"/>
        <w:rPr>
          <w:smallCaps/>
          <w:kern w:val="1"/>
          <w:sz w:val="18"/>
          <w:szCs w:val="22"/>
        </w:rPr>
      </w:pPr>
      <w:r w:rsidRPr="00DE7D24">
        <w:rPr>
          <w:sz w:val="18"/>
          <w:szCs w:val="22"/>
        </w:rPr>
        <w:br w:type="page"/>
      </w:r>
    </w:p>
    <w:p w14:paraId="15244E14" w14:textId="77777777" w:rsidR="00DE7D24" w:rsidRPr="00DE7D24" w:rsidRDefault="00DE7D24" w:rsidP="00FC70F0">
      <w:pPr>
        <w:numPr>
          <w:ilvl w:val="0"/>
          <w:numId w:val="23"/>
        </w:numPr>
        <w:suppressAutoHyphens w:val="0"/>
        <w:spacing w:after="120"/>
        <w:jc w:val="both"/>
        <w:outlineLvl w:val="0"/>
        <w:rPr>
          <w:kern w:val="18"/>
          <w:sz w:val="18"/>
          <w:szCs w:val="18"/>
        </w:rPr>
      </w:pPr>
      <w:r w:rsidRPr="00DE7D24">
        <w:rPr>
          <w:b/>
          <w:kern w:val="18"/>
          <w:sz w:val="18"/>
          <w:szCs w:val="18"/>
        </w:rPr>
        <w:lastRenderedPageBreak/>
        <w:t>Pour les entreprises de 11 à 50 employés, en EPT, la notation est la suivante :</w:t>
      </w:r>
    </w:p>
    <w:tbl>
      <w:tblPr>
        <w:tblW w:w="0" w:type="auto"/>
        <w:tblLayout w:type="fixed"/>
        <w:tblCellMar>
          <w:left w:w="30" w:type="dxa"/>
          <w:right w:w="30" w:type="dxa"/>
        </w:tblCellMar>
        <w:tblLook w:val="0000" w:firstRow="0" w:lastRow="0" w:firstColumn="0" w:lastColumn="0" w:noHBand="0" w:noVBand="0"/>
      </w:tblPr>
      <w:tblGrid>
        <w:gridCol w:w="1590"/>
        <w:gridCol w:w="1134"/>
      </w:tblGrid>
      <w:tr w:rsidR="00DE7D24" w:rsidRPr="00DE7D24" w14:paraId="34F24F7A" w14:textId="77777777" w:rsidTr="00E21A7F">
        <w:trPr>
          <w:cantSplit/>
          <w:trHeight w:val="267"/>
        </w:trPr>
        <w:tc>
          <w:tcPr>
            <w:tcW w:w="1590" w:type="dxa"/>
            <w:tcBorders>
              <w:bottom w:val="single" w:sz="12" w:space="0" w:color="auto"/>
            </w:tcBorders>
            <w:shd w:val="clear" w:color="auto" w:fill="auto"/>
            <w:vAlign w:val="center"/>
          </w:tcPr>
          <w:p w14:paraId="2CD407C5" w14:textId="77777777" w:rsidR="00DE7D24" w:rsidRPr="00DE7D24" w:rsidRDefault="00DE7D24" w:rsidP="00DE7D24">
            <w:pPr>
              <w:jc w:val="center"/>
              <w:rPr>
                <w:smallCaps/>
                <w:snapToGrid w:val="0"/>
                <w:color w:val="000000"/>
                <w:sz w:val="18"/>
                <w:szCs w:val="18"/>
                <w:lang w:val="fr-FR"/>
              </w:rPr>
            </w:pPr>
            <w:r w:rsidRPr="00DE7D24">
              <w:rPr>
                <w:snapToGrid w:val="0"/>
                <w:color w:val="000000"/>
                <w:sz w:val="18"/>
                <w:szCs w:val="18"/>
                <w:lang w:val="fr-FR"/>
              </w:rPr>
              <w:t>Pourcentage ***</w:t>
            </w:r>
          </w:p>
        </w:tc>
        <w:tc>
          <w:tcPr>
            <w:tcW w:w="1134" w:type="dxa"/>
            <w:tcBorders>
              <w:left w:val="nil"/>
              <w:bottom w:val="single" w:sz="12" w:space="0" w:color="auto"/>
            </w:tcBorders>
            <w:vAlign w:val="center"/>
          </w:tcPr>
          <w:p w14:paraId="5D3AD460" w14:textId="77777777" w:rsidR="00DE7D24" w:rsidRPr="00DE7D24" w:rsidRDefault="00DE7D24" w:rsidP="00DE7D24">
            <w:pPr>
              <w:jc w:val="center"/>
              <w:rPr>
                <w:smallCaps/>
                <w:snapToGrid w:val="0"/>
                <w:color w:val="000000"/>
                <w:sz w:val="18"/>
                <w:szCs w:val="18"/>
                <w:lang w:val="fr-FR"/>
              </w:rPr>
            </w:pPr>
            <w:r w:rsidRPr="00DE7D24">
              <w:rPr>
                <w:snapToGrid w:val="0"/>
                <w:color w:val="000000"/>
                <w:sz w:val="18"/>
                <w:szCs w:val="18"/>
                <w:lang w:val="fr-FR"/>
              </w:rPr>
              <w:t>Note</w:t>
            </w:r>
          </w:p>
        </w:tc>
      </w:tr>
      <w:tr w:rsidR="00DE7D24" w:rsidRPr="00DE7D24" w14:paraId="16062F1F" w14:textId="77777777" w:rsidTr="00E21A7F">
        <w:tc>
          <w:tcPr>
            <w:tcW w:w="1590" w:type="dxa"/>
            <w:tcBorders>
              <w:top w:val="single" w:sz="12" w:space="0" w:color="auto"/>
              <w:left w:val="single" w:sz="12" w:space="0" w:color="auto"/>
              <w:bottom w:val="single" w:sz="6" w:space="0" w:color="auto"/>
              <w:right w:val="single" w:sz="6" w:space="0" w:color="auto"/>
            </w:tcBorders>
            <w:shd w:val="clear" w:color="auto" w:fill="FBE4D5"/>
            <w:vAlign w:val="center"/>
          </w:tcPr>
          <w:p w14:paraId="4EDFC4AD"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0%</w:t>
            </w:r>
          </w:p>
        </w:tc>
        <w:tc>
          <w:tcPr>
            <w:tcW w:w="1134" w:type="dxa"/>
            <w:tcBorders>
              <w:top w:val="single" w:sz="12" w:space="0" w:color="auto"/>
              <w:left w:val="single" w:sz="6" w:space="0" w:color="auto"/>
              <w:bottom w:val="single" w:sz="6" w:space="0" w:color="auto"/>
              <w:right w:val="single" w:sz="12" w:space="0" w:color="auto"/>
            </w:tcBorders>
            <w:vAlign w:val="center"/>
          </w:tcPr>
          <w:p w14:paraId="7988F404"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0</w:t>
            </w:r>
          </w:p>
        </w:tc>
      </w:tr>
      <w:tr w:rsidR="00DE7D24" w:rsidRPr="00DE7D24" w14:paraId="4461526F" w14:textId="77777777" w:rsidTr="00E21A7F">
        <w:trPr>
          <w:cantSplit/>
        </w:trPr>
        <w:tc>
          <w:tcPr>
            <w:tcW w:w="1590" w:type="dxa"/>
            <w:tcBorders>
              <w:top w:val="single" w:sz="12" w:space="0" w:color="auto"/>
              <w:left w:val="single" w:sz="12" w:space="0" w:color="auto"/>
              <w:bottom w:val="single" w:sz="12" w:space="0" w:color="auto"/>
              <w:right w:val="single" w:sz="6" w:space="0" w:color="auto"/>
            </w:tcBorders>
            <w:shd w:val="clear" w:color="auto" w:fill="D9D9D9"/>
            <w:vAlign w:val="center"/>
          </w:tcPr>
          <w:p w14:paraId="064A80DF"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A ****</w:t>
            </w:r>
          </w:p>
        </w:tc>
        <w:tc>
          <w:tcPr>
            <w:tcW w:w="1134" w:type="dxa"/>
            <w:tcBorders>
              <w:top w:val="single" w:sz="12" w:space="0" w:color="auto"/>
              <w:left w:val="single" w:sz="6" w:space="0" w:color="auto"/>
              <w:bottom w:val="single" w:sz="12" w:space="0" w:color="auto"/>
              <w:right w:val="single" w:sz="12" w:space="0" w:color="auto"/>
            </w:tcBorders>
            <w:shd w:val="clear" w:color="auto" w:fill="D9D9D9"/>
            <w:vAlign w:val="center"/>
          </w:tcPr>
          <w:p w14:paraId="733E9EDC"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1.5</w:t>
            </w:r>
          </w:p>
        </w:tc>
      </w:tr>
      <w:tr w:rsidR="00DE7D24" w:rsidRPr="00DE7D24" w14:paraId="3DC29C7C"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64A4578B"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1 à 5%</w:t>
            </w:r>
          </w:p>
        </w:tc>
        <w:tc>
          <w:tcPr>
            <w:tcW w:w="1134" w:type="dxa"/>
            <w:tcBorders>
              <w:top w:val="single" w:sz="6" w:space="0" w:color="auto"/>
              <w:left w:val="single" w:sz="6" w:space="0" w:color="auto"/>
              <w:bottom w:val="single" w:sz="6" w:space="0" w:color="auto"/>
              <w:right w:val="single" w:sz="12" w:space="0" w:color="auto"/>
            </w:tcBorders>
            <w:vAlign w:val="center"/>
          </w:tcPr>
          <w:p w14:paraId="0FBF6CEE"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1.75</w:t>
            </w:r>
          </w:p>
        </w:tc>
      </w:tr>
      <w:tr w:rsidR="00DE7D24" w:rsidRPr="00DE7D24" w14:paraId="24306442"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6DFA1976"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6 à 10%</w:t>
            </w:r>
          </w:p>
        </w:tc>
        <w:tc>
          <w:tcPr>
            <w:tcW w:w="1134" w:type="dxa"/>
            <w:tcBorders>
              <w:top w:val="single" w:sz="6" w:space="0" w:color="auto"/>
              <w:left w:val="single" w:sz="6" w:space="0" w:color="auto"/>
              <w:bottom w:val="single" w:sz="6" w:space="0" w:color="auto"/>
              <w:right w:val="single" w:sz="12" w:space="0" w:color="auto"/>
            </w:tcBorders>
            <w:vAlign w:val="center"/>
          </w:tcPr>
          <w:p w14:paraId="2EAFAA98"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2</w:t>
            </w:r>
          </w:p>
        </w:tc>
      </w:tr>
      <w:tr w:rsidR="00DE7D24" w:rsidRPr="00DE7D24" w14:paraId="66A4E636"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6F83060D"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11 à 15%</w:t>
            </w:r>
          </w:p>
        </w:tc>
        <w:tc>
          <w:tcPr>
            <w:tcW w:w="1134" w:type="dxa"/>
            <w:tcBorders>
              <w:top w:val="single" w:sz="6" w:space="0" w:color="auto"/>
              <w:left w:val="single" w:sz="6" w:space="0" w:color="auto"/>
              <w:bottom w:val="single" w:sz="6" w:space="0" w:color="auto"/>
              <w:right w:val="single" w:sz="12" w:space="0" w:color="auto"/>
            </w:tcBorders>
            <w:vAlign w:val="center"/>
          </w:tcPr>
          <w:p w14:paraId="108C04E8"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2.25</w:t>
            </w:r>
          </w:p>
        </w:tc>
      </w:tr>
      <w:tr w:rsidR="00DE7D24" w:rsidRPr="00DE7D24" w14:paraId="246C3763"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5F208CB8"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16 à 20%</w:t>
            </w:r>
          </w:p>
        </w:tc>
        <w:tc>
          <w:tcPr>
            <w:tcW w:w="1134" w:type="dxa"/>
            <w:tcBorders>
              <w:top w:val="single" w:sz="6" w:space="0" w:color="auto"/>
              <w:left w:val="single" w:sz="6" w:space="0" w:color="auto"/>
              <w:bottom w:val="single" w:sz="6" w:space="0" w:color="auto"/>
              <w:right w:val="single" w:sz="12" w:space="0" w:color="auto"/>
            </w:tcBorders>
            <w:vAlign w:val="center"/>
          </w:tcPr>
          <w:p w14:paraId="7EC34648"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2.5</w:t>
            </w:r>
          </w:p>
        </w:tc>
      </w:tr>
      <w:tr w:rsidR="00DE7D24" w:rsidRPr="00DE7D24" w14:paraId="0DD2F68C"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669594EC"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21 à 25%</w:t>
            </w:r>
          </w:p>
        </w:tc>
        <w:tc>
          <w:tcPr>
            <w:tcW w:w="1134" w:type="dxa"/>
            <w:tcBorders>
              <w:top w:val="single" w:sz="6" w:space="0" w:color="auto"/>
              <w:left w:val="single" w:sz="6" w:space="0" w:color="auto"/>
              <w:bottom w:val="single" w:sz="6" w:space="0" w:color="auto"/>
              <w:right w:val="single" w:sz="12" w:space="0" w:color="auto"/>
            </w:tcBorders>
            <w:vAlign w:val="center"/>
          </w:tcPr>
          <w:p w14:paraId="137F1846"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2.75</w:t>
            </w:r>
          </w:p>
        </w:tc>
      </w:tr>
      <w:tr w:rsidR="00DE7D24" w:rsidRPr="00DE7D24" w14:paraId="10BA0D1D"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7149066A"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26 à 30%</w:t>
            </w:r>
          </w:p>
        </w:tc>
        <w:tc>
          <w:tcPr>
            <w:tcW w:w="1134" w:type="dxa"/>
            <w:tcBorders>
              <w:top w:val="single" w:sz="6" w:space="0" w:color="auto"/>
              <w:left w:val="single" w:sz="6" w:space="0" w:color="auto"/>
              <w:bottom w:val="single" w:sz="6" w:space="0" w:color="auto"/>
              <w:right w:val="single" w:sz="12" w:space="0" w:color="auto"/>
            </w:tcBorders>
            <w:vAlign w:val="center"/>
          </w:tcPr>
          <w:p w14:paraId="1987FB22"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3</w:t>
            </w:r>
          </w:p>
        </w:tc>
      </w:tr>
      <w:tr w:rsidR="00DE7D24" w:rsidRPr="00DE7D24" w14:paraId="473D3337"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4C95C922"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31 à 35%</w:t>
            </w:r>
          </w:p>
        </w:tc>
        <w:tc>
          <w:tcPr>
            <w:tcW w:w="1134" w:type="dxa"/>
            <w:tcBorders>
              <w:top w:val="single" w:sz="6" w:space="0" w:color="auto"/>
              <w:left w:val="single" w:sz="6" w:space="0" w:color="auto"/>
              <w:bottom w:val="single" w:sz="6" w:space="0" w:color="auto"/>
              <w:right w:val="single" w:sz="12" w:space="0" w:color="auto"/>
            </w:tcBorders>
            <w:vAlign w:val="center"/>
          </w:tcPr>
          <w:p w14:paraId="2951EEA7"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3.25</w:t>
            </w:r>
          </w:p>
        </w:tc>
      </w:tr>
      <w:tr w:rsidR="00DE7D24" w:rsidRPr="00DE7D24" w14:paraId="79B3ECA2"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11E2A7D0"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36 à 40%</w:t>
            </w:r>
          </w:p>
        </w:tc>
        <w:tc>
          <w:tcPr>
            <w:tcW w:w="1134" w:type="dxa"/>
            <w:tcBorders>
              <w:top w:val="single" w:sz="6" w:space="0" w:color="auto"/>
              <w:left w:val="single" w:sz="6" w:space="0" w:color="auto"/>
              <w:bottom w:val="single" w:sz="6" w:space="0" w:color="auto"/>
              <w:right w:val="single" w:sz="12" w:space="0" w:color="auto"/>
            </w:tcBorders>
            <w:vAlign w:val="center"/>
          </w:tcPr>
          <w:p w14:paraId="3F4CA071"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3.5</w:t>
            </w:r>
          </w:p>
        </w:tc>
      </w:tr>
      <w:tr w:rsidR="00DE7D24" w:rsidRPr="00DE7D24" w14:paraId="0D769232"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0689FE0A"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41 à 45%</w:t>
            </w:r>
          </w:p>
        </w:tc>
        <w:tc>
          <w:tcPr>
            <w:tcW w:w="1134" w:type="dxa"/>
            <w:tcBorders>
              <w:top w:val="single" w:sz="6" w:space="0" w:color="auto"/>
              <w:left w:val="single" w:sz="6" w:space="0" w:color="auto"/>
              <w:bottom w:val="single" w:sz="6" w:space="0" w:color="auto"/>
              <w:right w:val="single" w:sz="12" w:space="0" w:color="auto"/>
            </w:tcBorders>
            <w:vAlign w:val="center"/>
          </w:tcPr>
          <w:p w14:paraId="76E36A6B"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3.75</w:t>
            </w:r>
          </w:p>
        </w:tc>
      </w:tr>
      <w:tr w:rsidR="00DE7D24" w:rsidRPr="00DE7D24" w14:paraId="50AC6204"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18D33D71"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46 à 50%</w:t>
            </w:r>
          </w:p>
        </w:tc>
        <w:tc>
          <w:tcPr>
            <w:tcW w:w="1134" w:type="dxa"/>
            <w:tcBorders>
              <w:top w:val="single" w:sz="6" w:space="0" w:color="auto"/>
              <w:left w:val="single" w:sz="6" w:space="0" w:color="auto"/>
              <w:bottom w:val="single" w:sz="6" w:space="0" w:color="auto"/>
              <w:right w:val="single" w:sz="12" w:space="0" w:color="auto"/>
            </w:tcBorders>
            <w:vAlign w:val="center"/>
          </w:tcPr>
          <w:p w14:paraId="7AE8D125"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4</w:t>
            </w:r>
          </w:p>
        </w:tc>
      </w:tr>
      <w:tr w:rsidR="00DE7D24" w:rsidRPr="00DE7D24" w14:paraId="5E0B4B7A"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00390AC0"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51 à 55%</w:t>
            </w:r>
          </w:p>
        </w:tc>
        <w:tc>
          <w:tcPr>
            <w:tcW w:w="1134" w:type="dxa"/>
            <w:tcBorders>
              <w:top w:val="single" w:sz="6" w:space="0" w:color="auto"/>
              <w:left w:val="single" w:sz="6" w:space="0" w:color="auto"/>
              <w:bottom w:val="single" w:sz="6" w:space="0" w:color="auto"/>
              <w:right w:val="single" w:sz="12" w:space="0" w:color="auto"/>
            </w:tcBorders>
            <w:vAlign w:val="center"/>
          </w:tcPr>
          <w:p w14:paraId="275E0C51"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4.25</w:t>
            </w:r>
          </w:p>
        </w:tc>
      </w:tr>
      <w:tr w:rsidR="00DE7D24" w:rsidRPr="00DE7D24" w14:paraId="2324DFB4"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725B7D8E"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56 à 60%</w:t>
            </w:r>
          </w:p>
        </w:tc>
        <w:tc>
          <w:tcPr>
            <w:tcW w:w="1134" w:type="dxa"/>
            <w:tcBorders>
              <w:top w:val="single" w:sz="6" w:space="0" w:color="auto"/>
              <w:left w:val="single" w:sz="6" w:space="0" w:color="auto"/>
              <w:bottom w:val="single" w:sz="6" w:space="0" w:color="auto"/>
              <w:right w:val="single" w:sz="12" w:space="0" w:color="auto"/>
            </w:tcBorders>
            <w:vAlign w:val="center"/>
          </w:tcPr>
          <w:p w14:paraId="3AECA28D"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4.5</w:t>
            </w:r>
          </w:p>
        </w:tc>
      </w:tr>
      <w:tr w:rsidR="00DE7D24" w:rsidRPr="00DE7D24" w14:paraId="7CDE61B4"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58A6C61E"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61 à 65%</w:t>
            </w:r>
          </w:p>
        </w:tc>
        <w:tc>
          <w:tcPr>
            <w:tcW w:w="1134" w:type="dxa"/>
            <w:tcBorders>
              <w:top w:val="single" w:sz="6" w:space="0" w:color="auto"/>
              <w:left w:val="single" w:sz="6" w:space="0" w:color="auto"/>
              <w:bottom w:val="single" w:sz="6" w:space="0" w:color="auto"/>
              <w:right w:val="single" w:sz="12" w:space="0" w:color="auto"/>
            </w:tcBorders>
            <w:vAlign w:val="center"/>
          </w:tcPr>
          <w:p w14:paraId="110B62EA"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4.75</w:t>
            </w:r>
          </w:p>
        </w:tc>
      </w:tr>
      <w:tr w:rsidR="00DE7D24" w:rsidRPr="00DE7D24" w14:paraId="3E5E4CB0"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7A572728"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66 à 70%</w:t>
            </w:r>
          </w:p>
        </w:tc>
        <w:tc>
          <w:tcPr>
            <w:tcW w:w="1134" w:type="dxa"/>
            <w:tcBorders>
              <w:top w:val="single" w:sz="6" w:space="0" w:color="auto"/>
              <w:left w:val="single" w:sz="6" w:space="0" w:color="auto"/>
              <w:bottom w:val="single" w:sz="6" w:space="0" w:color="auto"/>
              <w:right w:val="single" w:sz="12" w:space="0" w:color="auto"/>
            </w:tcBorders>
            <w:vAlign w:val="center"/>
          </w:tcPr>
          <w:p w14:paraId="7C86119A"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5</w:t>
            </w:r>
          </w:p>
        </w:tc>
      </w:tr>
      <w:tr w:rsidR="00DE7D24" w:rsidRPr="00DE7D24" w14:paraId="156ADA76"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42B0CCA3"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71 à 75%</w:t>
            </w:r>
          </w:p>
        </w:tc>
        <w:tc>
          <w:tcPr>
            <w:tcW w:w="1134" w:type="dxa"/>
            <w:tcBorders>
              <w:top w:val="single" w:sz="6" w:space="0" w:color="auto"/>
              <w:left w:val="single" w:sz="6" w:space="0" w:color="auto"/>
              <w:bottom w:val="single" w:sz="6" w:space="0" w:color="auto"/>
              <w:right w:val="single" w:sz="12" w:space="0" w:color="auto"/>
            </w:tcBorders>
            <w:vAlign w:val="center"/>
          </w:tcPr>
          <w:p w14:paraId="13A754BF"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5</w:t>
            </w:r>
          </w:p>
        </w:tc>
      </w:tr>
      <w:tr w:rsidR="00DE7D24" w:rsidRPr="00DE7D24" w14:paraId="4B961FA6"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3F4BA7C0"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76 à 80%</w:t>
            </w:r>
          </w:p>
        </w:tc>
        <w:tc>
          <w:tcPr>
            <w:tcW w:w="1134" w:type="dxa"/>
            <w:tcBorders>
              <w:top w:val="single" w:sz="6" w:space="0" w:color="auto"/>
              <w:left w:val="single" w:sz="6" w:space="0" w:color="auto"/>
              <w:bottom w:val="single" w:sz="6" w:space="0" w:color="auto"/>
              <w:right w:val="single" w:sz="12" w:space="0" w:color="auto"/>
            </w:tcBorders>
            <w:vAlign w:val="center"/>
          </w:tcPr>
          <w:p w14:paraId="546F4425"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5</w:t>
            </w:r>
          </w:p>
        </w:tc>
      </w:tr>
      <w:tr w:rsidR="00DE7D24" w:rsidRPr="00DE7D24" w14:paraId="628A9B3D"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594905D6"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81 à 85%</w:t>
            </w:r>
          </w:p>
        </w:tc>
        <w:tc>
          <w:tcPr>
            <w:tcW w:w="1134" w:type="dxa"/>
            <w:tcBorders>
              <w:top w:val="single" w:sz="6" w:space="0" w:color="auto"/>
              <w:left w:val="single" w:sz="6" w:space="0" w:color="auto"/>
              <w:bottom w:val="single" w:sz="6" w:space="0" w:color="auto"/>
              <w:right w:val="single" w:sz="12" w:space="0" w:color="auto"/>
            </w:tcBorders>
            <w:vAlign w:val="center"/>
          </w:tcPr>
          <w:p w14:paraId="6171B71C"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5</w:t>
            </w:r>
          </w:p>
        </w:tc>
      </w:tr>
      <w:tr w:rsidR="00DE7D24" w:rsidRPr="00DE7D24" w14:paraId="6251CD7B"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7A726CD7"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86 à 90%</w:t>
            </w:r>
          </w:p>
        </w:tc>
        <w:tc>
          <w:tcPr>
            <w:tcW w:w="1134" w:type="dxa"/>
            <w:tcBorders>
              <w:top w:val="single" w:sz="6" w:space="0" w:color="auto"/>
              <w:left w:val="single" w:sz="6" w:space="0" w:color="auto"/>
              <w:bottom w:val="single" w:sz="6" w:space="0" w:color="auto"/>
              <w:right w:val="single" w:sz="12" w:space="0" w:color="auto"/>
            </w:tcBorders>
            <w:vAlign w:val="center"/>
          </w:tcPr>
          <w:p w14:paraId="12C673B6"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5</w:t>
            </w:r>
          </w:p>
        </w:tc>
      </w:tr>
      <w:tr w:rsidR="00DE7D24" w:rsidRPr="00DE7D24" w14:paraId="34CAA185"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7744C2A5"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91 à 95%</w:t>
            </w:r>
          </w:p>
        </w:tc>
        <w:tc>
          <w:tcPr>
            <w:tcW w:w="1134" w:type="dxa"/>
            <w:tcBorders>
              <w:top w:val="single" w:sz="6" w:space="0" w:color="auto"/>
              <w:left w:val="single" w:sz="6" w:space="0" w:color="auto"/>
              <w:bottom w:val="single" w:sz="6" w:space="0" w:color="auto"/>
              <w:right w:val="single" w:sz="12" w:space="0" w:color="auto"/>
            </w:tcBorders>
            <w:vAlign w:val="center"/>
          </w:tcPr>
          <w:p w14:paraId="23EC216A"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4.75</w:t>
            </w:r>
          </w:p>
        </w:tc>
      </w:tr>
      <w:tr w:rsidR="00DE7D24" w:rsidRPr="00DE7D24" w14:paraId="167FC1DD"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5CA34621"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96 à 100%</w:t>
            </w:r>
          </w:p>
        </w:tc>
        <w:tc>
          <w:tcPr>
            <w:tcW w:w="1134" w:type="dxa"/>
            <w:tcBorders>
              <w:top w:val="single" w:sz="6" w:space="0" w:color="auto"/>
              <w:left w:val="single" w:sz="6" w:space="0" w:color="auto"/>
              <w:bottom w:val="single" w:sz="6" w:space="0" w:color="auto"/>
              <w:right w:val="single" w:sz="12" w:space="0" w:color="auto"/>
            </w:tcBorders>
            <w:shd w:val="clear" w:color="auto" w:fill="auto"/>
            <w:vAlign w:val="center"/>
          </w:tcPr>
          <w:p w14:paraId="7EC63F85"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4.5</w:t>
            </w:r>
          </w:p>
        </w:tc>
      </w:tr>
      <w:tr w:rsidR="00DE7D24" w:rsidRPr="00DE7D24" w14:paraId="3A3A949A"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3E3CE82B"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101 à 105%</w:t>
            </w:r>
          </w:p>
        </w:tc>
        <w:tc>
          <w:tcPr>
            <w:tcW w:w="1134" w:type="dxa"/>
            <w:tcBorders>
              <w:top w:val="single" w:sz="6" w:space="0" w:color="auto"/>
              <w:left w:val="single" w:sz="6" w:space="0" w:color="auto"/>
              <w:bottom w:val="single" w:sz="6" w:space="0" w:color="auto"/>
              <w:right w:val="single" w:sz="12" w:space="0" w:color="auto"/>
            </w:tcBorders>
            <w:shd w:val="clear" w:color="auto" w:fill="auto"/>
            <w:vAlign w:val="center"/>
          </w:tcPr>
          <w:p w14:paraId="41A38BE5"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4.25</w:t>
            </w:r>
          </w:p>
        </w:tc>
      </w:tr>
      <w:tr w:rsidR="00DE7D24" w:rsidRPr="00DE7D24" w14:paraId="237F33D8"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7463AB90"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106 à 110%</w:t>
            </w:r>
          </w:p>
        </w:tc>
        <w:tc>
          <w:tcPr>
            <w:tcW w:w="1134" w:type="dxa"/>
            <w:tcBorders>
              <w:top w:val="single" w:sz="6" w:space="0" w:color="auto"/>
              <w:left w:val="single" w:sz="6" w:space="0" w:color="auto"/>
              <w:bottom w:val="single" w:sz="6" w:space="0" w:color="auto"/>
              <w:right w:val="single" w:sz="12" w:space="0" w:color="auto"/>
            </w:tcBorders>
            <w:shd w:val="clear" w:color="auto" w:fill="auto"/>
            <w:vAlign w:val="center"/>
          </w:tcPr>
          <w:p w14:paraId="2EB9A86D"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4</w:t>
            </w:r>
          </w:p>
        </w:tc>
      </w:tr>
      <w:tr w:rsidR="00DE7D24" w:rsidRPr="00DE7D24" w14:paraId="3DF9C70E"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61F49B91"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111 à 115%</w:t>
            </w:r>
          </w:p>
        </w:tc>
        <w:tc>
          <w:tcPr>
            <w:tcW w:w="1134" w:type="dxa"/>
            <w:tcBorders>
              <w:top w:val="single" w:sz="6" w:space="0" w:color="auto"/>
              <w:left w:val="single" w:sz="6" w:space="0" w:color="auto"/>
              <w:bottom w:val="single" w:sz="6" w:space="0" w:color="auto"/>
              <w:right w:val="single" w:sz="12" w:space="0" w:color="auto"/>
            </w:tcBorders>
            <w:shd w:val="clear" w:color="auto" w:fill="auto"/>
            <w:vAlign w:val="center"/>
          </w:tcPr>
          <w:p w14:paraId="0000E910"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3.75</w:t>
            </w:r>
          </w:p>
        </w:tc>
      </w:tr>
      <w:tr w:rsidR="00DE7D24" w:rsidRPr="00DE7D24" w14:paraId="7BA752F8"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32563F6D"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116 à 120%</w:t>
            </w:r>
          </w:p>
        </w:tc>
        <w:tc>
          <w:tcPr>
            <w:tcW w:w="1134" w:type="dxa"/>
            <w:tcBorders>
              <w:top w:val="single" w:sz="6" w:space="0" w:color="auto"/>
              <w:left w:val="single" w:sz="6" w:space="0" w:color="auto"/>
              <w:bottom w:val="single" w:sz="6" w:space="0" w:color="auto"/>
              <w:right w:val="single" w:sz="12" w:space="0" w:color="auto"/>
            </w:tcBorders>
            <w:shd w:val="clear" w:color="auto" w:fill="auto"/>
            <w:vAlign w:val="center"/>
          </w:tcPr>
          <w:p w14:paraId="31CC09F9"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3.5</w:t>
            </w:r>
          </w:p>
        </w:tc>
      </w:tr>
      <w:tr w:rsidR="00DE7D24" w:rsidRPr="00DE7D24" w14:paraId="7C5B5B6F" w14:textId="77777777" w:rsidTr="00E21A7F">
        <w:tc>
          <w:tcPr>
            <w:tcW w:w="1590" w:type="dxa"/>
            <w:tcBorders>
              <w:top w:val="single" w:sz="6" w:space="0" w:color="auto"/>
              <w:left w:val="single" w:sz="12" w:space="0" w:color="auto"/>
              <w:bottom w:val="single" w:sz="12" w:space="0" w:color="auto"/>
              <w:right w:val="single" w:sz="6" w:space="0" w:color="auto"/>
            </w:tcBorders>
            <w:shd w:val="clear" w:color="auto" w:fill="FBE4D5"/>
            <w:vAlign w:val="center"/>
          </w:tcPr>
          <w:p w14:paraId="5D26F92A"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&gt; 120%</w:t>
            </w:r>
          </w:p>
        </w:tc>
        <w:tc>
          <w:tcPr>
            <w:tcW w:w="1134" w:type="dxa"/>
            <w:tcBorders>
              <w:top w:val="single" w:sz="6" w:space="0" w:color="auto"/>
              <w:left w:val="single" w:sz="6" w:space="0" w:color="auto"/>
              <w:bottom w:val="single" w:sz="12" w:space="0" w:color="auto"/>
              <w:right w:val="single" w:sz="12" w:space="0" w:color="auto"/>
            </w:tcBorders>
            <w:vAlign w:val="center"/>
          </w:tcPr>
          <w:p w14:paraId="3B31B0E0"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3</w:t>
            </w:r>
          </w:p>
        </w:tc>
      </w:tr>
    </w:tbl>
    <w:p w14:paraId="57CFBE43" w14:textId="77777777" w:rsidR="00DE7D24" w:rsidRPr="00DE7D24" w:rsidRDefault="00DE7D24" w:rsidP="00DE7D24">
      <w:pPr>
        <w:jc w:val="both"/>
        <w:rPr>
          <w:b/>
          <w:smallCaps/>
          <w:sz w:val="18"/>
          <w:szCs w:val="18"/>
        </w:rPr>
      </w:pPr>
    </w:p>
    <w:p w14:paraId="57C303CE" w14:textId="2F8FBC6C" w:rsidR="00DE7D24" w:rsidRPr="00DE7D24" w:rsidRDefault="00DE7D24" w:rsidP="00DE7D24">
      <w:pPr>
        <w:jc w:val="both"/>
        <w:rPr>
          <w:b/>
          <w:smallCaps/>
          <w:sz w:val="18"/>
          <w:szCs w:val="18"/>
        </w:rPr>
      </w:pPr>
      <w:r w:rsidRPr="00DE7D24">
        <w:rPr>
          <w:sz w:val="18"/>
          <w:szCs w:val="18"/>
        </w:rPr>
        <w:t xml:space="preserve">*** Le calcul du pourcentage correspond au nombre d’apprentis (**, cf. légende p. </w:t>
      </w:r>
      <w:r w:rsidR="00555E97">
        <w:rPr>
          <w:sz w:val="18"/>
          <w:szCs w:val="18"/>
        </w:rPr>
        <w:t>27</w:t>
      </w:r>
      <w:r w:rsidRPr="00DE7D24">
        <w:rPr>
          <w:sz w:val="18"/>
          <w:szCs w:val="18"/>
        </w:rPr>
        <w:t xml:space="preserve">) divisé par le nombre d’employés, en EPT (*, cf. légende p. </w:t>
      </w:r>
      <w:r w:rsidR="00555E97">
        <w:rPr>
          <w:sz w:val="18"/>
          <w:szCs w:val="18"/>
        </w:rPr>
        <w:t>27</w:t>
      </w:r>
      <w:r w:rsidRPr="00DE7D24">
        <w:rPr>
          <w:sz w:val="18"/>
          <w:szCs w:val="18"/>
        </w:rPr>
        <w:t>) multiplié par 100. Il est arrondi au nombre supérieur à partir de la demie (exemples : 10.49 % devient 10 % et 10.5 % devient 11 %). Le nombre d’apprentis correspond à l’addition du nombre d’apprentis formés pour chacune des 4 dernières années.</w:t>
      </w:r>
    </w:p>
    <w:p w14:paraId="6F75CC27" w14:textId="77777777" w:rsidR="00DE7D24" w:rsidRPr="00DE7D24" w:rsidRDefault="00DE7D24" w:rsidP="00DE7D24">
      <w:pPr>
        <w:jc w:val="both"/>
        <w:rPr>
          <w:sz w:val="18"/>
          <w:szCs w:val="18"/>
        </w:rPr>
      </w:pPr>
      <w:r w:rsidRPr="00DE7D24">
        <w:rPr>
          <w:sz w:val="18"/>
          <w:szCs w:val="18"/>
        </w:rPr>
        <w:t xml:space="preserve">**** Entreprise qui a recherché, sans succès, des apprentis les 12 derniers mois (attestation délivrée par un organisme officiel) </w:t>
      </w:r>
      <w:r w:rsidRPr="00DE7D24">
        <w:rPr>
          <w:sz w:val="18"/>
          <w:szCs w:val="18"/>
          <w:u w:val="single"/>
        </w:rPr>
        <w:t>ou</w:t>
      </w:r>
      <w:r w:rsidRPr="00DE7D24">
        <w:rPr>
          <w:sz w:val="18"/>
          <w:szCs w:val="18"/>
        </w:rPr>
        <w:t xml:space="preserve"> qui sont en cours d’engagement (preuve à fournir en annexe).</w:t>
      </w:r>
    </w:p>
    <w:p w14:paraId="1525D79A" w14:textId="77777777" w:rsidR="00DE7D24" w:rsidRPr="00DE7D24" w:rsidRDefault="00DE7D24" w:rsidP="00DE7D24">
      <w:pPr>
        <w:rPr>
          <w:i/>
          <w:smallCaps/>
          <w:kern w:val="1"/>
          <w:sz w:val="18"/>
          <w:szCs w:val="22"/>
          <w:u w:val="single"/>
        </w:rPr>
      </w:pPr>
    </w:p>
    <w:p w14:paraId="67CCE3EB" w14:textId="77777777" w:rsidR="00DE7D24" w:rsidRPr="00DE7D24" w:rsidRDefault="00DE7D24" w:rsidP="00DE7D24">
      <w:pPr>
        <w:spacing w:after="60"/>
        <w:rPr>
          <w:i/>
          <w:smallCaps/>
          <w:kern w:val="1"/>
          <w:sz w:val="18"/>
          <w:szCs w:val="22"/>
          <w:u w:val="single"/>
        </w:rPr>
      </w:pPr>
      <w:r w:rsidRPr="00DE7D24">
        <w:rPr>
          <w:b/>
          <w:i/>
          <w:smallCaps/>
          <w:kern w:val="1"/>
          <w:sz w:val="18"/>
          <w:szCs w:val="22"/>
          <w:u w:val="single"/>
        </w:rPr>
        <w:t>EXEMPLES</w:t>
      </w:r>
      <w:r w:rsidRPr="00DE7D24">
        <w:rPr>
          <w:b/>
          <w:i/>
          <w:smallCaps/>
          <w:kern w:val="1"/>
          <w:sz w:val="18"/>
          <w:szCs w:val="22"/>
        </w:rPr>
        <w:t xml:space="preserve"> :</w:t>
      </w:r>
    </w:p>
    <w:p w14:paraId="3A509852" w14:textId="77777777" w:rsidR="00DE7D24" w:rsidRPr="00DE7D24" w:rsidRDefault="00DE7D24" w:rsidP="00FC70F0">
      <w:pPr>
        <w:numPr>
          <w:ilvl w:val="0"/>
          <w:numId w:val="22"/>
        </w:numPr>
        <w:suppressAutoHyphens w:val="0"/>
        <w:ind w:left="284" w:hanging="284"/>
        <w:outlineLvl w:val="0"/>
        <w:rPr>
          <w:sz w:val="18"/>
          <w:szCs w:val="18"/>
        </w:rPr>
      </w:pPr>
      <w:r w:rsidRPr="00DE7D24">
        <w:rPr>
          <w:sz w:val="18"/>
          <w:szCs w:val="18"/>
        </w:rPr>
        <w:t>Pour une entreprise qui a formé 9 apprentis pour un effectif de 14 EPT, la note obtenue est : 4.75.</w:t>
      </w:r>
    </w:p>
    <w:p w14:paraId="40F0557C" w14:textId="77777777" w:rsidR="00DE7D24" w:rsidRPr="00DE7D24" w:rsidRDefault="00DE7D24" w:rsidP="00FC70F0">
      <w:pPr>
        <w:numPr>
          <w:ilvl w:val="0"/>
          <w:numId w:val="22"/>
        </w:numPr>
        <w:suppressAutoHyphens w:val="0"/>
        <w:ind w:left="284" w:hanging="284"/>
        <w:outlineLvl w:val="0"/>
        <w:rPr>
          <w:smallCaps/>
          <w:kern w:val="1"/>
          <w:sz w:val="18"/>
          <w:szCs w:val="22"/>
        </w:rPr>
      </w:pPr>
      <w:r w:rsidRPr="00DE7D24">
        <w:rPr>
          <w:sz w:val="18"/>
          <w:szCs w:val="18"/>
        </w:rPr>
        <w:t>Pour une entreprise qui a formé 16 apprentis pour un effectif de 18 EPT, la note obtenue est</w:t>
      </w:r>
      <w:r w:rsidRPr="00DE7D24">
        <w:rPr>
          <w:b/>
          <w:smallCaps/>
          <w:kern w:val="1"/>
          <w:sz w:val="18"/>
          <w:szCs w:val="22"/>
        </w:rPr>
        <w:t xml:space="preserve"> : 5.</w:t>
      </w:r>
    </w:p>
    <w:p w14:paraId="5F0C4BC3" w14:textId="77777777" w:rsidR="00DE7D24" w:rsidRPr="00DE7D24" w:rsidRDefault="00DE7D24" w:rsidP="00FC70F0">
      <w:pPr>
        <w:numPr>
          <w:ilvl w:val="0"/>
          <w:numId w:val="22"/>
        </w:numPr>
        <w:suppressAutoHyphens w:val="0"/>
        <w:ind w:left="284" w:hanging="284"/>
        <w:outlineLvl w:val="0"/>
        <w:rPr>
          <w:sz w:val="18"/>
          <w:szCs w:val="18"/>
        </w:rPr>
      </w:pPr>
      <w:r w:rsidRPr="00DE7D24">
        <w:rPr>
          <w:sz w:val="18"/>
          <w:szCs w:val="18"/>
        </w:rPr>
        <w:t xml:space="preserve">Pour une entreprise qui a formé 17 apprentis pour un effectif de 39 EPT, la note obtenue est : </w:t>
      </w:r>
      <w:r w:rsidRPr="00DE7D24">
        <w:rPr>
          <w:b/>
          <w:bCs/>
          <w:sz w:val="18"/>
          <w:szCs w:val="18"/>
        </w:rPr>
        <w:t>3.75.</w:t>
      </w:r>
    </w:p>
    <w:p w14:paraId="75C3703F" w14:textId="77777777" w:rsidR="00DE7D24" w:rsidRPr="00DE7D24" w:rsidRDefault="00DE7D24" w:rsidP="00FC70F0">
      <w:pPr>
        <w:numPr>
          <w:ilvl w:val="0"/>
          <w:numId w:val="22"/>
        </w:numPr>
        <w:suppressAutoHyphens w:val="0"/>
        <w:ind w:left="284" w:hanging="284"/>
        <w:outlineLvl w:val="0"/>
        <w:rPr>
          <w:smallCaps/>
          <w:kern w:val="1"/>
          <w:sz w:val="18"/>
          <w:szCs w:val="22"/>
        </w:rPr>
      </w:pPr>
      <w:r w:rsidRPr="00DE7D24">
        <w:rPr>
          <w:sz w:val="18"/>
          <w:szCs w:val="18"/>
        </w:rPr>
        <w:t>Pour une entreprise qui a formé 24 apprentis pour un effectif de 19 EPT, la note obtenue</w:t>
      </w:r>
      <w:r w:rsidRPr="00DE7D24">
        <w:rPr>
          <w:b/>
          <w:smallCaps/>
          <w:kern w:val="1"/>
          <w:sz w:val="18"/>
          <w:szCs w:val="22"/>
        </w:rPr>
        <w:t xml:space="preserve"> </w:t>
      </w:r>
      <w:r w:rsidRPr="00DE7D24">
        <w:rPr>
          <w:sz w:val="18"/>
          <w:szCs w:val="18"/>
        </w:rPr>
        <w:t>est</w:t>
      </w:r>
      <w:r w:rsidRPr="00DE7D24">
        <w:rPr>
          <w:b/>
          <w:smallCaps/>
          <w:kern w:val="1"/>
          <w:sz w:val="18"/>
          <w:szCs w:val="22"/>
        </w:rPr>
        <w:t xml:space="preserve"> : 3.</w:t>
      </w:r>
    </w:p>
    <w:p w14:paraId="65B61D1E" w14:textId="77777777" w:rsidR="00DE7D24" w:rsidRPr="00DE7D24" w:rsidRDefault="00DE7D24" w:rsidP="00DE7D24">
      <w:pPr>
        <w:rPr>
          <w:rFonts w:cs="Arial"/>
          <w:b/>
          <w:smallCaps/>
          <w:kern w:val="1"/>
          <w:sz w:val="22"/>
          <w:szCs w:val="22"/>
        </w:rPr>
      </w:pPr>
      <w:r w:rsidRPr="00DE7D24">
        <w:rPr>
          <w:b/>
          <w:smallCaps/>
          <w:kern w:val="1"/>
          <w:szCs w:val="22"/>
          <w:highlight w:val="yellow"/>
        </w:rPr>
        <w:br w:type="page"/>
      </w:r>
    </w:p>
    <w:p w14:paraId="1687E809" w14:textId="77777777" w:rsidR="00DE7D24" w:rsidRPr="00DE7D24" w:rsidRDefault="00DE7D24" w:rsidP="00FC70F0">
      <w:pPr>
        <w:numPr>
          <w:ilvl w:val="0"/>
          <w:numId w:val="23"/>
        </w:numPr>
        <w:suppressAutoHyphens w:val="0"/>
        <w:spacing w:after="120"/>
        <w:jc w:val="both"/>
        <w:outlineLvl w:val="0"/>
        <w:rPr>
          <w:kern w:val="18"/>
          <w:sz w:val="18"/>
          <w:szCs w:val="18"/>
        </w:rPr>
      </w:pPr>
      <w:r w:rsidRPr="00DE7D24">
        <w:rPr>
          <w:b/>
          <w:kern w:val="18"/>
          <w:sz w:val="18"/>
          <w:szCs w:val="18"/>
        </w:rPr>
        <w:lastRenderedPageBreak/>
        <w:t>Pour les entreprises de 51 à 100 employés, en EPT, la notation est la suivante :</w:t>
      </w:r>
    </w:p>
    <w:tbl>
      <w:tblPr>
        <w:tblW w:w="0" w:type="auto"/>
        <w:tblLayout w:type="fixed"/>
        <w:tblCellMar>
          <w:left w:w="30" w:type="dxa"/>
          <w:right w:w="30" w:type="dxa"/>
        </w:tblCellMar>
        <w:tblLook w:val="0000" w:firstRow="0" w:lastRow="0" w:firstColumn="0" w:lastColumn="0" w:noHBand="0" w:noVBand="0"/>
      </w:tblPr>
      <w:tblGrid>
        <w:gridCol w:w="1590"/>
        <w:gridCol w:w="1134"/>
      </w:tblGrid>
      <w:tr w:rsidR="00DE7D24" w:rsidRPr="00DE7D24" w14:paraId="6F019D65" w14:textId="77777777" w:rsidTr="00E21A7F">
        <w:trPr>
          <w:cantSplit/>
          <w:trHeight w:val="267"/>
        </w:trPr>
        <w:tc>
          <w:tcPr>
            <w:tcW w:w="1590" w:type="dxa"/>
            <w:tcBorders>
              <w:bottom w:val="single" w:sz="12" w:space="0" w:color="auto"/>
            </w:tcBorders>
            <w:shd w:val="clear" w:color="auto" w:fill="auto"/>
            <w:vAlign w:val="center"/>
          </w:tcPr>
          <w:p w14:paraId="76DD5677" w14:textId="77777777" w:rsidR="00DE7D24" w:rsidRPr="00DE7D24" w:rsidRDefault="00DE7D24" w:rsidP="00DE7D24">
            <w:pPr>
              <w:jc w:val="center"/>
              <w:rPr>
                <w:smallCaps/>
                <w:snapToGrid w:val="0"/>
                <w:color w:val="000000"/>
                <w:sz w:val="18"/>
                <w:szCs w:val="18"/>
                <w:lang w:val="fr-FR"/>
              </w:rPr>
            </w:pPr>
            <w:r w:rsidRPr="00DE7D24">
              <w:rPr>
                <w:snapToGrid w:val="0"/>
                <w:color w:val="000000"/>
                <w:sz w:val="18"/>
                <w:szCs w:val="18"/>
                <w:lang w:val="fr-FR"/>
              </w:rPr>
              <w:t>Pourcentage ***</w:t>
            </w:r>
          </w:p>
        </w:tc>
        <w:tc>
          <w:tcPr>
            <w:tcW w:w="1134" w:type="dxa"/>
            <w:tcBorders>
              <w:left w:val="nil"/>
              <w:bottom w:val="single" w:sz="12" w:space="0" w:color="auto"/>
            </w:tcBorders>
            <w:vAlign w:val="center"/>
          </w:tcPr>
          <w:p w14:paraId="244B1216" w14:textId="77777777" w:rsidR="00DE7D24" w:rsidRPr="00DE7D24" w:rsidRDefault="00DE7D24" w:rsidP="00DE7D24">
            <w:pPr>
              <w:jc w:val="center"/>
              <w:rPr>
                <w:smallCaps/>
                <w:snapToGrid w:val="0"/>
                <w:color w:val="000000"/>
                <w:sz w:val="18"/>
                <w:szCs w:val="18"/>
                <w:lang w:val="fr-FR"/>
              </w:rPr>
            </w:pPr>
            <w:r w:rsidRPr="00DE7D24">
              <w:rPr>
                <w:snapToGrid w:val="0"/>
                <w:color w:val="000000"/>
                <w:sz w:val="18"/>
                <w:szCs w:val="18"/>
                <w:lang w:val="fr-FR"/>
              </w:rPr>
              <w:t>Note</w:t>
            </w:r>
          </w:p>
        </w:tc>
      </w:tr>
      <w:tr w:rsidR="00DE7D24" w:rsidRPr="00DE7D24" w14:paraId="0FCE00E2" w14:textId="77777777" w:rsidTr="00E21A7F">
        <w:tc>
          <w:tcPr>
            <w:tcW w:w="1590" w:type="dxa"/>
            <w:tcBorders>
              <w:top w:val="single" w:sz="12" w:space="0" w:color="auto"/>
              <w:left w:val="single" w:sz="12" w:space="0" w:color="auto"/>
              <w:bottom w:val="single" w:sz="6" w:space="0" w:color="auto"/>
              <w:right w:val="single" w:sz="6" w:space="0" w:color="auto"/>
            </w:tcBorders>
            <w:shd w:val="clear" w:color="auto" w:fill="FBE4D5"/>
            <w:vAlign w:val="center"/>
          </w:tcPr>
          <w:p w14:paraId="2C002FDE"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0%</w:t>
            </w:r>
          </w:p>
        </w:tc>
        <w:tc>
          <w:tcPr>
            <w:tcW w:w="1134" w:type="dxa"/>
            <w:tcBorders>
              <w:top w:val="single" w:sz="12" w:space="0" w:color="auto"/>
              <w:left w:val="single" w:sz="6" w:space="0" w:color="auto"/>
              <w:bottom w:val="single" w:sz="6" w:space="0" w:color="auto"/>
              <w:right w:val="single" w:sz="12" w:space="0" w:color="auto"/>
            </w:tcBorders>
            <w:vAlign w:val="center"/>
          </w:tcPr>
          <w:p w14:paraId="1E391B03"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0</w:t>
            </w:r>
          </w:p>
        </w:tc>
      </w:tr>
      <w:tr w:rsidR="00DE7D24" w:rsidRPr="00DE7D24" w14:paraId="31929E0D" w14:textId="77777777" w:rsidTr="00E21A7F">
        <w:trPr>
          <w:cantSplit/>
        </w:trPr>
        <w:tc>
          <w:tcPr>
            <w:tcW w:w="1590" w:type="dxa"/>
            <w:tcBorders>
              <w:top w:val="single" w:sz="12" w:space="0" w:color="auto"/>
              <w:left w:val="single" w:sz="12" w:space="0" w:color="auto"/>
              <w:bottom w:val="single" w:sz="12" w:space="0" w:color="auto"/>
              <w:right w:val="single" w:sz="6" w:space="0" w:color="auto"/>
            </w:tcBorders>
            <w:shd w:val="clear" w:color="auto" w:fill="D9D9D9"/>
            <w:vAlign w:val="center"/>
          </w:tcPr>
          <w:p w14:paraId="6D0499D1"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A ****</w:t>
            </w:r>
          </w:p>
        </w:tc>
        <w:tc>
          <w:tcPr>
            <w:tcW w:w="1134" w:type="dxa"/>
            <w:tcBorders>
              <w:top w:val="single" w:sz="12" w:space="0" w:color="auto"/>
              <w:left w:val="single" w:sz="6" w:space="0" w:color="auto"/>
              <w:bottom w:val="single" w:sz="12" w:space="0" w:color="auto"/>
              <w:right w:val="single" w:sz="12" w:space="0" w:color="auto"/>
            </w:tcBorders>
            <w:shd w:val="clear" w:color="auto" w:fill="D9D9D9"/>
            <w:vAlign w:val="center"/>
          </w:tcPr>
          <w:p w14:paraId="648DDE36"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1</w:t>
            </w:r>
          </w:p>
        </w:tc>
      </w:tr>
      <w:tr w:rsidR="00DE7D24" w:rsidRPr="00DE7D24" w14:paraId="48082ABB"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60C629CB"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1 à 3%</w:t>
            </w:r>
          </w:p>
        </w:tc>
        <w:tc>
          <w:tcPr>
            <w:tcW w:w="1134" w:type="dxa"/>
            <w:tcBorders>
              <w:top w:val="single" w:sz="6" w:space="0" w:color="auto"/>
              <w:left w:val="single" w:sz="6" w:space="0" w:color="auto"/>
              <w:bottom w:val="single" w:sz="6" w:space="0" w:color="auto"/>
              <w:right w:val="single" w:sz="12" w:space="0" w:color="auto"/>
            </w:tcBorders>
            <w:vAlign w:val="center"/>
          </w:tcPr>
          <w:p w14:paraId="2D3E3F1E"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1.5</w:t>
            </w:r>
          </w:p>
        </w:tc>
      </w:tr>
      <w:tr w:rsidR="00DE7D24" w:rsidRPr="00DE7D24" w14:paraId="591DF06A"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7C5C10B0"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4 à 5%</w:t>
            </w:r>
          </w:p>
        </w:tc>
        <w:tc>
          <w:tcPr>
            <w:tcW w:w="1134" w:type="dxa"/>
            <w:tcBorders>
              <w:top w:val="single" w:sz="6" w:space="0" w:color="auto"/>
              <w:left w:val="single" w:sz="6" w:space="0" w:color="auto"/>
              <w:bottom w:val="single" w:sz="6" w:space="0" w:color="auto"/>
              <w:right w:val="single" w:sz="12" w:space="0" w:color="auto"/>
            </w:tcBorders>
            <w:vAlign w:val="center"/>
          </w:tcPr>
          <w:p w14:paraId="72F91816"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1.75</w:t>
            </w:r>
          </w:p>
        </w:tc>
      </w:tr>
      <w:tr w:rsidR="00DE7D24" w:rsidRPr="00DE7D24" w14:paraId="5BD41516"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6C9CE60D"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6 à 8%</w:t>
            </w:r>
          </w:p>
        </w:tc>
        <w:tc>
          <w:tcPr>
            <w:tcW w:w="1134" w:type="dxa"/>
            <w:tcBorders>
              <w:top w:val="single" w:sz="6" w:space="0" w:color="auto"/>
              <w:left w:val="single" w:sz="6" w:space="0" w:color="auto"/>
              <w:bottom w:val="single" w:sz="6" w:space="0" w:color="auto"/>
              <w:right w:val="single" w:sz="12" w:space="0" w:color="auto"/>
            </w:tcBorders>
            <w:vAlign w:val="center"/>
          </w:tcPr>
          <w:p w14:paraId="5A326EDE"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2</w:t>
            </w:r>
          </w:p>
        </w:tc>
      </w:tr>
      <w:tr w:rsidR="00DE7D24" w:rsidRPr="00DE7D24" w14:paraId="2ABCCBBD"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7239D00B"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9 à 11%</w:t>
            </w:r>
          </w:p>
        </w:tc>
        <w:tc>
          <w:tcPr>
            <w:tcW w:w="1134" w:type="dxa"/>
            <w:tcBorders>
              <w:top w:val="single" w:sz="6" w:space="0" w:color="auto"/>
              <w:left w:val="single" w:sz="6" w:space="0" w:color="auto"/>
              <w:bottom w:val="single" w:sz="6" w:space="0" w:color="auto"/>
              <w:right w:val="single" w:sz="12" w:space="0" w:color="auto"/>
            </w:tcBorders>
            <w:vAlign w:val="center"/>
          </w:tcPr>
          <w:p w14:paraId="2EEF3B25"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2.25</w:t>
            </w:r>
          </w:p>
        </w:tc>
      </w:tr>
      <w:tr w:rsidR="00DE7D24" w:rsidRPr="00DE7D24" w14:paraId="1111E9E5"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27E0EE93"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12 à 14%</w:t>
            </w:r>
          </w:p>
        </w:tc>
        <w:tc>
          <w:tcPr>
            <w:tcW w:w="1134" w:type="dxa"/>
            <w:tcBorders>
              <w:top w:val="single" w:sz="6" w:space="0" w:color="auto"/>
              <w:left w:val="single" w:sz="6" w:space="0" w:color="auto"/>
              <w:bottom w:val="single" w:sz="6" w:space="0" w:color="auto"/>
              <w:right w:val="single" w:sz="12" w:space="0" w:color="auto"/>
            </w:tcBorders>
            <w:vAlign w:val="center"/>
          </w:tcPr>
          <w:p w14:paraId="7B2D39DE"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2.5</w:t>
            </w:r>
          </w:p>
        </w:tc>
      </w:tr>
      <w:tr w:rsidR="00DE7D24" w:rsidRPr="00DE7D24" w14:paraId="7B758599"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7746AD8F"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15 à 17%</w:t>
            </w:r>
          </w:p>
        </w:tc>
        <w:tc>
          <w:tcPr>
            <w:tcW w:w="1134" w:type="dxa"/>
            <w:tcBorders>
              <w:top w:val="single" w:sz="6" w:space="0" w:color="auto"/>
              <w:left w:val="single" w:sz="6" w:space="0" w:color="auto"/>
              <w:bottom w:val="single" w:sz="6" w:space="0" w:color="auto"/>
              <w:right w:val="single" w:sz="12" w:space="0" w:color="auto"/>
            </w:tcBorders>
            <w:vAlign w:val="center"/>
          </w:tcPr>
          <w:p w14:paraId="6D7D5011"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2.75</w:t>
            </w:r>
          </w:p>
        </w:tc>
      </w:tr>
      <w:tr w:rsidR="00DE7D24" w:rsidRPr="00DE7D24" w14:paraId="15421D9E"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66932E4C"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18 à 20%</w:t>
            </w:r>
          </w:p>
        </w:tc>
        <w:tc>
          <w:tcPr>
            <w:tcW w:w="1134" w:type="dxa"/>
            <w:tcBorders>
              <w:top w:val="single" w:sz="6" w:space="0" w:color="auto"/>
              <w:left w:val="single" w:sz="6" w:space="0" w:color="auto"/>
              <w:bottom w:val="single" w:sz="6" w:space="0" w:color="auto"/>
              <w:right w:val="single" w:sz="12" w:space="0" w:color="auto"/>
            </w:tcBorders>
            <w:vAlign w:val="center"/>
          </w:tcPr>
          <w:p w14:paraId="37641338"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3</w:t>
            </w:r>
          </w:p>
        </w:tc>
      </w:tr>
      <w:tr w:rsidR="00DE7D24" w:rsidRPr="00DE7D24" w14:paraId="7A260909"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2476FACF"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21 à 23%</w:t>
            </w:r>
          </w:p>
        </w:tc>
        <w:tc>
          <w:tcPr>
            <w:tcW w:w="1134" w:type="dxa"/>
            <w:tcBorders>
              <w:top w:val="single" w:sz="6" w:space="0" w:color="auto"/>
              <w:left w:val="single" w:sz="6" w:space="0" w:color="auto"/>
              <w:bottom w:val="single" w:sz="6" w:space="0" w:color="auto"/>
              <w:right w:val="single" w:sz="12" w:space="0" w:color="auto"/>
            </w:tcBorders>
            <w:vAlign w:val="center"/>
          </w:tcPr>
          <w:p w14:paraId="0380AAD3"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3.25</w:t>
            </w:r>
          </w:p>
        </w:tc>
      </w:tr>
      <w:tr w:rsidR="00DE7D24" w:rsidRPr="00DE7D24" w14:paraId="33BFC9FA"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20359ACD"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24 à 26%</w:t>
            </w:r>
          </w:p>
        </w:tc>
        <w:tc>
          <w:tcPr>
            <w:tcW w:w="1134" w:type="dxa"/>
            <w:tcBorders>
              <w:top w:val="single" w:sz="6" w:space="0" w:color="auto"/>
              <w:left w:val="single" w:sz="6" w:space="0" w:color="auto"/>
              <w:bottom w:val="single" w:sz="6" w:space="0" w:color="auto"/>
              <w:right w:val="single" w:sz="12" w:space="0" w:color="auto"/>
            </w:tcBorders>
            <w:vAlign w:val="center"/>
          </w:tcPr>
          <w:p w14:paraId="4380801E"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3.5</w:t>
            </w:r>
          </w:p>
        </w:tc>
      </w:tr>
      <w:tr w:rsidR="00DE7D24" w:rsidRPr="00DE7D24" w14:paraId="304D6759"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5FB455CF"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27 à 29%</w:t>
            </w:r>
          </w:p>
        </w:tc>
        <w:tc>
          <w:tcPr>
            <w:tcW w:w="1134" w:type="dxa"/>
            <w:tcBorders>
              <w:top w:val="single" w:sz="6" w:space="0" w:color="auto"/>
              <w:left w:val="single" w:sz="6" w:space="0" w:color="auto"/>
              <w:bottom w:val="single" w:sz="6" w:space="0" w:color="auto"/>
              <w:right w:val="single" w:sz="12" w:space="0" w:color="auto"/>
            </w:tcBorders>
            <w:vAlign w:val="center"/>
          </w:tcPr>
          <w:p w14:paraId="244CC5CF"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3.75</w:t>
            </w:r>
          </w:p>
        </w:tc>
      </w:tr>
      <w:tr w:rsidR="00DE7D24" w:rsidRPr="00DE7D24" w14:paraId="18E1E447"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2482904F"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30 à 32%</w:t>
            </w:r>
          </w:p>
        </w:tc>
        <w:tc>
          <w:tcPr>
            <w:tcW w:w="1134" w:type="dxa"/>
            <w:tcBorders>
              <w:top w:val="single" w:sz="6" w:space="0" w:color="auto"/>
              <w:left w:val="single" w:sz="6" w:space="0" w:color="auto"/>
              <w:bottom w:val="single" w:sz="6" w:space="0" w:color="auto"/>
              <w:right w:val="single" w:sz="12" w:space="0" w:color="auto"/>
            </w:tcBorders>
            <w:vAlign w:val="center"/>
          </w:tcPr>
          <w:p w14:paraId="3FE6EB69"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4</w:t>
            </w:r>
          </w:p>
        </w:tc>
      </w:tr>
      <w:tr w:rsidR="00DE7D24" w:rsidRPr="00DE7D24" w14:paraId="3636074E"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2CFF360F"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33 à 35%</w:t>
            </w:r>
          </w:p>
        </w:tc>
        <w:tc>
          <w:tcPr>
            <w:tcW w:w="1134" w:type="dxa"/>
            <w:tcBorders>
              <w:top w:val="single" w:sz="6" w:space="0" w:color="auto"/>
              <w:left w:val="single" w:sz="6" w:space="0" w:color="auto"/>
              <w:bottom w:val="single" w:sz="6" w:space="0" w:color="auto"/>
              <w:right w:val="single" w:sz="12" w:space="0" w:color="auto"/>
            </w:tcBorders>
            <w:vAlign w:val="center"/>
          </w:tcPr>
          <w:p w14:paraId="55C9B51D"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4.25</w:t>
            </w:r>
          </w:p>
        </w:tc>
      </w:tr>
      <w:tr w:rsidR="00DE7D24" w:rsidRPr="00DE7D24" w14:paraId="10C9526A"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51C31925"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36 à 38%</w:t>
            </w:r>
          </w:p>
        </w:tc>
        <w:tc>
          <w:tcPr>
            <w:tcW w:w="1134" w:type="dxa"/>
            <w:tcBorders>
              <w:top w:val="single" w:sz="6" w:space="0" w:color="auto"/>
              <w:left w:val="single" w:sz="6" w:space="0" w:color="auto"/>
              <w:bottom w:val="single" w:sz="6" w:space="0" w:color="auto"/>
              <w:right w:val="single" w:sz="12" w:space="0" w:color="auto"/>
            </w:tcBorders>
            <w:vAlign w:val="center"/>
          </w:tcPr>
          <w:p w14:paraId="44A88A2A"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4.5</w:t>
            </w:r>
          </w:p>
        </w:tc>
      </w:tr>
      <w:tr w:rsidR="00DE7D24" w:rsidRPr="00DE7D24" w14:paraId="214575B5"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166B683B"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39 à 41%</w:t>
            </w:r>
          </w:p>
        </w:tc>
        <w:tc>
          <w:tcPr>
            <w:tcW w:w="1134" w:type="dxa"/>
            <w:tcBorders>
              <w:top w:val="single" w:sz="6" w:space="0" w:color="auto"/>
              <w:left w:val="single" w:sz="6" w:space="0" w:color="auto"/>
              <w:bottom w:val="single" w:sz="6" w:space="0" w:color="auto"/>
              <w:right w:val="single" w:sz="12" w:space="0" w:color="auto"/>
            </w:tcBorders>
            <w:vAlign w:val="center"/>
          </w:tcPr>
          <w:p w14:paraId="318A49FE"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4.75</w:t>
            </w:r>
          </w:p>
        </w:tc>
      </w:tr>
      <w:tr w:rsidR="00DE7D24" w:rsidRPr="00DE7D24" w14:paraId="4E79A103"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00C171D5"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42 à 44%</w:t>
            </w:r>
          </w:p>
        </w:tc>
        <w:tc>
          <w:tcPr>
            <w:tcW w:w="1134" w:type="dxa"/>
            <w:tcBorders>
              <w:top w:val="single" w:sz="6" w:space="0" w:color="auto"/>
              <w:left w:val="single" w:sz="6" w:space="0" w:color="auto"/>
              <w:bottom w:val="single" w:sz="6" w:space="0" w:color="auto"/>
              <w:right w:val="single" w:sz="12" w:space="0" w:color="auto"/>
            </w:tcBorders>
            <w:vAlign w:val="center"/>
          </w:tcPr>
          <w:p w14:paraId="18389A06"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5</w:t>
            </w:r>
          </w:p>
        </w:tc>
      </w:tr>
      <w:tr w:rsidR="00DE7D24" w:rsidRPr="00DE7D24" w14:paraId="1A4F6DD3"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2B22C459"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45 à 47%</w:t>
            </w:r>
          </w:p>
        </w:tc>
        <w:tc>
          <w:tcPr>
            <w:tcW w:w="1134" w:type="dxa"/>
            <w:tcBorders>
              <w:top w:val="single" w:sz="6" w:space="0" w:color="auto"/>
              <w:left w:val="single" w:sz="6" w:space="0" w:color="auto"/>
              <w:bottom w:val="single" w:sz="6" w:space="0" w:color="auto"/>
              <w:right w:val="single" w:sz="12" w:space="0" w:color="auto"/>
            </w:tcBorders>
            <w:vAlign w:val="center"/>
          </w:tcPr>
          <w:p w14:paraId="6FD35ACD"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5</w:t>
            </w:r>
          </w:p>
        </w:tc>
      </w:tr>
      <w:tr w:rsidR="00DE7D24" w:rsidRPr="00DE7D24" w14:paraId="66740B62"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7434FB29"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48 à 50%</w:t>
            </w:r>
          </w:p>
        </w:tc>
        <w:tc>
          <w:tcPr>
            <w:tcW w:w="1134" w:type="dxa"/>
            <w:tcBorders>
              <w:top w:val="single" w:sz="6" w:space="0" w:color="auto"/>
              <w:left w:val="single" w:sz="6" w:space="0" w:color="auto"/>
              <w:bottom w:val="single" w:sz="6" w:space="0" w:color="auto"/>
              <w:right w:val="single" w:sz="12" w:space="0" w:color="auto"/>
            </w:tcBorders>
            <w:vAlign w:val="center"/>
          </w:tcPr>
          <w:p w14:paraId="2F9446FC"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5</w:t>
            </w:r>
          </w:p>
        </w:tc>
      </w:tr>
      <w:tr w:rsidR="00DE7D24" w:rsidRPr="00DE7D24" w14:paraId="05EFCC8A"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0CE5A6A4"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51 à 53%</w:t>
            </w:r>
          </w:p>
        </w:tc>
        <w:tc>
          <w:tcPr>
            <w:tcW w:w="1134" w:type="dxa"/>
            <w:tcBorders>
              <w:top w:val="single" w:sz="6" w:space="0" w:color="auto"/>
              <w:left w:val="single" w:sz="6" w:space="0" w:color="auto"/>
              <w:bottom w:val="single" w:sz="6" w:space="0" w:color="auto"/>
              <w:right w:val="single" w:sz="12" w:space="0" w:color="auto"/>
            </w:tcBorders>
            <w:vAlign w:val="center"/>
          </w:tcPr>
          <w:p w14:paraId="6136949A"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5</w:t>
            </w:r>
          </w:p>
        </w:tc>
      </w:tr>
      <w:tr w:rsidR="00DE7D24" w:rsidRPr="00DE7D24" w14:paraId="44D794EA"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5B866F85"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54 à 56%</w:t>
            </w:r>
          </w:p>
        </w:tc>
        <w:tc>
          <w:tcPr>
            <w:tcW w:w="1134" w:type="dxa"/>
            <w:tcBorders>
              <w:top w:val="single" w:sz="6" w:space="0" w:color="auto"/>
              <w:left w:val="single" w:sz="6" w:space="0" w:color="auto"/>
              <w:bottom w:val="single" w:sz="6" w:space="0" w:color="auto"/>
              <w:right w:val="single" w:sz="12" w:space="0" w:color="auto"/>
            </w:tcBorders>
            <w:vAlign w:val="center"/>
          </w:tcPr>
          <w:p w14:paraId="4F7133A8"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5</w:t>
            </w:r>
          </w:p>
        </w:tc>
      </w:tr>
      <w:tr w:rsidR="00DE7D24" w:rsidRPr="00DE7D24" w14:paraId="2E0BAC04"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1D78A988"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57 à 59%</w:t>
            </w:r>
          </w:p>
        </w:tc>
        <w:tc>
          <w:tcPr>
            <w:tcW w:w="1134" w:type="dxa"/>
            <w:tcBorders>
              <w:top w:val="single" w:sz="6" w:space="0" w:color="auto"/>
              <w:left w:val="single" w:sz="6" w:space="0" w:color="auto"/>
              <w:bottom w:val="single" w:sz="6" w:space="0" w:color="auto"/>
              <w:right w:val="single" w:sz="12" w:space="0" w:color="auto"/>
            </w:tcBorders>
            <w:shd w:val="clear" w:color="auto" w:fill="auto"/>
            <w:vAlign w:val="center"/>
          </w:tcPr>
          <w:p w14:paraId="390C75B0"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4.75</w:t>
            </w:r>
          </w:p>
        </w:tc>
      </w:tr>
      <w:tr w:rsidR="00DE7D24" w:rsidRPr="00DE7D24" w14:paraId="229EA18B"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10D2EF72"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60 à 62%</w:t>
            </w:r>
          </w:p>
        </w:tc>
        <w:tc>
          <w:tcPr>
            <w:tcW w:w="1134" w:type="dxa"/>
            <w:tcBorders>
              <w:top w:val="single" w:sz="6" w:space="0" w:color="auto"/>
              <w:left w:val="single" w:sz="6" w:space="0" w:color="auto"/>
              <w:bottom w:val="single" w:sz="6" w:space="0" w:color="auto"/>
              <w:right w:val="single" w:sz="12" w:space="0" w:color="auto"/>
            </w:tcBorders>
            <w:shd w:val="clear" w:color="auto" w:fill="auto"/>
            <w:vAlign w:val="center"/>
          </w:tcPr>
          <w:p w14:paraId="0738A1AA"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4.5</w:t>
            </w:r>
          </w:p>
        </w:tc>
      </w:tr>
      <w:tr w:rsidR="00DE7D24" w:rsidRPr="00DE7D24" w14:paraId="19251741"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3AA82079"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63 à 65%</w:t>
            </w:r>
          </w:p>
        </w:tc>
        <w:tc>
          <w:tcPr>
            <w:tcW w:w="1134" w:type="dxa"/>
            <w:tcBorders>
              <w:top w:val="single" w:sz="6" w:space="0" w:color="auto"/>
              <w:left w:val="single" w:sz="6" w:space="0" w:color="auto"/>
              <w:bottom w:val="single" w:sz="6" w:space="0" w:color="auto"/>
              <w:right w:val="single" w:sz="12" w:space="0" w:color="auto"/>
            </w:tcBorders>
            <w:shd w:val="clear" w:color="auto" w:fill="auto"/>
            <w:vAlign w:val="center"/>
          </w:tcPr>
          <w:p w14:paraId="5EF286AA"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4.25</w:t>
            </w:r>
          </w:p>
        </w:tc>
      </w:tr>
      <w:tr w:rsidR="00DE7D24" w:rsidRPr="00DE7D24" w14:paraId="7367562F"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3EF9D6E1"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66 à 68%</w:t>
            </w:r>
          </w:p>
        </w:tc>
        <w:tc>
          <w:tcPr>
            <w:tcW w:w="1134" w:type="dxa"/>
            <w:tcBorders>
              <w:top w:val="single" w:sz="6" w:space="0" w:color="auto"/>
              <w:left w:val="single" w:sz="6" w:space="0" w:color="auto"/>
              <w:bottom w:val="single" w:sz="6" w:space="0" w:color="auto"/>
              <w:right w:val="single" w:sz="12" w:space="0" w:color="auto"/>
            </w:tcBorders>
            <w:shd w:val="clear" w:color="auto" w:fill="auto"/>
            <w:vAlign w:val="center"/>
          </w:tcPr>
          <w:p w14:paraId="11B54D68"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4</w:t>
            </w:r>
          </w:p>
        </w:tc>
      </w:tr>
      <w:tr w:rsidR="00DE7D24" w:rsidRPr="00DE7D24" w14:paraId="64A66CD3"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5E624D3F"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69 à 71%</w:t>
            </w:r>
          </w:p>
        </w:tc>
        <w:tc>
          <w:tcPr>
            <w:tcW w:w="1134" w:type="dxa"/>
            <w:tcBorders>
              <w:top w:val="single" w:sz="6" w:space="0" w:color="auto"/>
              <w:left w:val="single" w:sz="6" w:space="0" w:color="auto"/>
              <w:bottom w:val="single" w:sz="6" w:space="0" w:color="auto"/>
              <w:right w:val="single" w:sz="12" w:space="0" w:color="auto"/>
            </w:tcBorders>
            <w:shd w:val="clear" w:color="auto" w:fill="auto"/>
            <w:vAlign w:val="center"/>
          </w:tcPr>
          <w:p w14:paraId="7C3A539B"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3.75</w:t>
            </w:r>
          </w:p>
        </w:tc>
      </w:tr>
      <w:tr w:rsidR="00DE7D24" w:rsidRPr="00DE7D24" w14:paraId="1B249D8F"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5FA9BCE2"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72 à 74%</w:t>
            </w:r>
          </w:p>
        </w:tc>
        <w:tc>
          <w:tcPr>
            <w:tcW w:w="1134" w:type="dxa"/>
            <w:tcBorders>
              <w:top w:val="single" w:sz="6" w:space="0" w:color="auto"/>
              <w:left w:val="single" w:sz="6" w:space="0" w:color="auto"/>
              <w:bottom w:val="single" w:sz="6" w:space="0" w:color="auto"/>
              <w:right w:val="single" w:sz="12" w:space="0" w:color="auto"/>
            </w:tcBorders>
            <w:vAlign w:val="center"/>
          </w:tcPr>
          <w:p w14:paraId="0DC008F7"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3.5</w:t>
            </w:r>
          </w:p>
        </w:tc>
      </w:tr>
      <w:tr w:rsidR="00DE7D24" w:rsidRPr="00DE7D24" w14:paraId="6665DB2C"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66BD48C5"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75 à 77%</w:t>
            </w:r>
          </w:p>
        </w:tc>
        <w:tc>
          <w:tcPr>
            <w:tcW w:w="1134" w:type="dxa"/>
            <w:tcBorders>
              <w:top w:val="single" w:sz="6" w:space="0" w:color="auto"/>
              <w:left w:val="single" w:sz="6" w:space="0" w:color="auto"/>
              <w:bottom w:val="single" w:sz="6" w:space="0" w:color="auto"/>
              <w:right w:val="single" w:sz="12" w:space="0" w:color="auto"/>
            </w:tcBorders>
            <w:shd w:val="clear" w:color="auto" w:fill="auto"/>
            <w:vAlign w:val="center"/>
          </w:tcPr>
          <w:p w14:paraId="069D94E5"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3.25</w:t>
            </w:r>
          </w:p>
        </w:tc>
      </w:tr>
      <w:tr w:rsidR="00DE7D24" w:rsidRPr="00DE7D24" w14:paraId="72822105" w14:textId="77777777" w:rsidTr="00E21A7F">
        <w:tc>
          <w:tcPr>
            <w:tcW w:w="1590" w:type="dxa"/>
            <w:tcBorders>
              <w:top w:val="single" w:sz="6" w:space="0" w:color="auto"/>
              <w:left w:val="single" w:sz="12" w:space="0" w:color="auto"/>
              <w:bottom w:val="single" w:sz="12" w:space="0" w:color="auto"/>
              <w:right w:val="single" w:sz="6" w:space="0" w:color="auto"/>
            </w:tcBorders>
            <w:shd w:val="clear" w:color="auto" w:fill="FBE4D5"/>
            <w:vAlign w:val="center"/>
          </w:tcPr>
          <w:p w14:paraId="6C9619D9"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&gt; 77%</w:t>
            </w:r>
          </w:p>
        </w:tc>
        <w:tc>
          <w:tcPr>
            <w:tcW w:w="1134" w:type="dxa"/>
            <w:tcBorders>
              <w:top w:val="single" w:sz="6" w:space="0" w:color="auto"/>
              <w:left w:val="single" w:sz="6" w:space="0" w:color="auto"/>
              <w:bottom w:val="single" w:sz="12" w:space="0" w:color="auto"/>
              <w:right w:val="single" w:sz="12" w:space="0" w:color="auto"/>
            </w:tcBorders>
            <w:vAlign w:val="center"/>
          </w:tcPr>
          <w:p w14:paraId="556A8521"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3</w:t>
            </w:r>
          </w:p>
        </w:tc>
      </w:tr>
    </w:tbl>
    <w:p w14:paraId="0539BB73" w14:textId="77777777" w:rsidR="00DE7D24" w:rsidRPr="00DE7D24" w:rsidRDefault="00DE7D24" w:rsidP="00DE7D24">
      <w:pPr>
        <w:jc w:val="both"/>
        <w:rPr>
          <w:b/>
          <w:smallCaps/>
          <w:sz w:val="18"/>
          <w:szCs w:val="18"/>
        </w:rPr>
      </w:pPr>
    </w:p>
    <w:p w14:paraId="12D8DD5B" w14:textId="78CA42EC" w:rsidR="00DE7D24" w:rsidRPr="00DE7D24" w:rsidRDefault="00DE7D24" w:rsidP="00DE7D24">
      <w:pPr>
        <w:jc w:val="both"/>
        <w:rPr>
          <w:b/>
          <w:smallCaps/>
          <w:sz w:val="18"/>
          <w:szCs w:val="18"/>
        </w:rPr>
      </w:pPr>
      <w:r w:rsidRPr="00DE7D24">
        <w:rPr>
          <w:sz w:val="18"/>
          <w:szCs w:val="18"/>
        </w:rPr>
        <w:t xml:space="preserve">*** Le calcul du pourcentage correspond au nombre d’apprentis (**, cf. légende p. </w:t>
      </w:r>
      <w:r w:rsidR="00555E97">
        <w:rPr>
          <w:sz w:val="18"/>
          <w:szCs w:val="18"/>
        </w:rPr>
        <w:t>27</w:t>
      </w:r>
      <w:r w:rsidRPr="00DE7D24">
        <w:rPr>
          <w:sz w:val="18"/>
          <w:szCs w:val="18"/>
        </w:rPr>
        <w:t xml:space="preserve">) divisé par le nombre d’employés, en EPT (*, cf. légende p. </w:t>
      </w:r>
      <w:r w:rsidR="00555E97">
        <w:rPr>
          <w:sz w:val="18"/>
          <w:szCs w:val="18"/>
        </w:rPr>
        <w:t>27</w:t>
      </w:r>
      <w:r w:rsidRPr="00DE7D24">
        <w:rPr>
          <w:sz w:val="18"/>
          <w:szCs w:val="18"/>
        </w:rPr>
        <w:t>) multiplié par 100. Il est arrondi au nombre supérieur à partir de la demie (exemples : 10.49 % devient 10 % et 10.5 % devient 11 %). Le nombre d’apprentis correspond à l’addition du nombre d’apprentis formés pour chacune des 4 dernières années.</w:t>
      </w:r>
    </w:p>
    <w:p w14:paraId="24B0B6D7" w14:textId="77777777" w:rsidR="00DE7D24" w:rsidRPr="00DE7D24" w:rsidRDefault="00DE7D24" w:rsidP="00DE7D24">
      <w:pPr>
        <w:jc w:val="both"/>
        <w:rPr>
          <w:sz w:val="18"/>
          <w:szCs w:val="18"/>
        </w:rPr>
      </w:pPr>
      <w:r w:rsidRPr="00DE7D24">
        <w:rPr>
          <w:sz w:val="18"/>
          <w:szCs w:val="18"/>
        </w:rPr>
        <w:t xml:space="preserve">**** Entreprise qui a recherché, sans succès, des apprentis les 12 derniers mois (attestation délivrée par un organisme officiel) </w:t>
      </w:r>
      <w:r w:rsidRPr="00DE7D24">
        <w:rPr>
          <w:sz w:val="18"/>
          <w:szCs w:val="18"/>
          <w:u w:val="single"/>
        </w:rPr>
        <w:t>ou</w:t>
      </w:r>
      <w:r w:rsidRPr="00DE7D24">
        <w:rPr>
          <w:sz w:val="18"/>
          <w:szCs w:val="18"/>
        </w:rPr>
        <w:t xml:space="preserve"> qui sont en cours d’engagement (preuve à fournir en annexe).</w:t>
      </w:r>
    </w:p>
    <w:p w14:paraId="2A631439" w14:textId="77777777" w:rsidR="00DE7D24" w:rsidRPr="00DE7D24" w:rsidRDefault="00DE7D24" w:rsidP="00DE7D24">
      <w:pPr>
        <w:jc w:val="both"/>
        <w:rPr>
          <w:b/>
          <w:smallCaps/>
          <w:kern w:val="1"/>
          <w:sz w:val="18"/>
          <w:szCs w:val="18"/>
          <w:lang w:val="fr-FR"/>
        </w:rPr>
      </w:pPr>
    </w:p>
    <w:p w14:paraId="360B9870" w14:textId="77777777" w:rsidR="00DE7D24" w:rsidRPr="00DE7D24" w:rsidRDefault="00DE7D24" w:rsidP="00DE7D24">
      <w:pPr>
        <w:spacing w:after="60"/>
        <w:rPr>
          <w:i/>
          <w:smallCaps/>
          <w:kern w:val="1"/>
          <w:sz w:val="18"/>
          <w:szCs w:val="18"/>
          <w:u w:val="single"/>
        </w:rPr>
      </w:pPr>
      <w:r w:rsidRPr="00DE7D24">
        <w:rPr>
          <w:b/>
          <w:i/>
          <w:smallCaps/>
          <w:kern w:val="1"/>
          <w:sz w:val="18"/>
          <w:szCs w:val="18"/>
          <w:u w:val="single"/>
        </w:rPr>
        <w:t>EXEMPLES</w:t>
      </w:r>
      <w:r w:rsidRPr="00DE7D24">
        <w:rPr>
          <w:b/>
          <w:i/>
          <w:smallCaps/>
          <w:kern w:val="1"/>
          <w:sz w:val="18"/>
          <w:szCs w:val="18"/>
        </w:rPr>
        <w:t xml:space="preserve"> :</w:t>
      </w:r>
    </w:p>
    <w:p w14:paraId="75E3D055" w14:textId="77777777" w:rsidR="00DE7D24" w:rsidRPr="00DE7D24" w:rsidRDefault="00DE7D24" w:rsidP="00FC70F0">
      <w:pPr>
        <w:numPr>
          <w:ilvl w:val="0"/>
          <w:numId w:val="22"/>
        </w:numPr>
        <w:suppressAutoHyphens w:val="0"/>
        <w:ind w:left="284" w:hanging="284"/>
        <w:outlineLvl w:val="0"/>
        <w:rPr>
          <w:smallCaps/>
          <w:kern w:val="1"/>
          <w:sz w:val="18"/>
          <w:szCs w:val="18"/>
        </w:rPr>
      </w:pPr>
      <w:r w:rsidRPr="00DE7D24">
        <w:rPr>
          <w:sz w:val="18"/>
          <w:szCs w:val="18"/>
        </w:rPr>
        <w:t>Pour une entreprise qui a formé 10 apprentis pour un effectif de 70 EPT, la note obtenue est</w:t>
      </w:r>
      <w:r w:rsidRPr="00DE7D24">
        <w:rPr>
          <w:b/>
          <w:smallCaps/>
          <w:kern w:val="1"/>
          <w:sz w:val="18"/>
          <w:szCs w:val="18"/>
        </w:rPr>
        <w:t xml:space="preserve"> : 2.5.</w:t>
      </w:r>
    </w:p>
    <w:p w14:paraId="3FBC504E" w14:textId="77777777" w:rsidR="00DE7D24" w:rsidRPr="00DE7D24" w:rsidRDefault="00DE7D24" w:rsidP="00FC70F0">
      <w:pPr>
        <w:numPr>
          <w:ilvl w:val="0"/>
          <w:numId w:val="22"/>
        </w:numPr>
        <w:suppressAutoHyphens w:val="0"/>
        <w:ind w:left="284" w:hanging="284"/>
        <w:outlineLvl w:val="0"/>
        <w:rPr>
          <w:smallCaps/>
          <w:kern w:val="1"/>
          <w:sz w:val="18"/>
          <w:szCs w:val="18"/>
        </w:rPr>
      </w:pPr>
      <w:r w:rsidRPr="00DE7D24">
        <w:rPr>
          <w:sz w:val="18"/>
          <w:szCs w:val="18"/>
        </w:rPr>
        <w:t>Pour une entreprise qui a formé 20 apprentis pour un effectif de 60 EPT, la note obtenue est :</w:t>
      </w:r>
      <w:r w:rsidRPr="00DE7D24">
        <w:rPr>
          <w:b/>
          <w:smallCaps/>
          <w:kern w:val="1"/>
          <w:sz w:val="18"/>
          <w:szCs w:val="18"/>
        </w:rPr>
        <w:t xml:space="preserve"> 4.25.</w:t>
      </w:r>
    </w:p>
    <w:p w14:paraId="36618AE4" w14:textId="77777777" w:rsidR="00DE7D24" w:rsidRPr="00DE7D24" w:rsidRDefault="00DE7D24" w:rsidP="00FC70F0">
      <w:pPr>
        <w:numPr>
          <w:ilvl w:val="0"/>
          <w:numId w:val="22"/>
        </w:numPr>
        <w:suppressAutoHyphens w:val="0"/>
        <w:ind w:left="284" w:hanging="284"/>
        <w:outlineLvl w:val="0"/>
        <w:rPr>
          <w:smallCaps/>
          <w:kern w:val="1"/>
          <w:sz w:val="18"/>
          <w:szCs w:val="18"/>
        </w:rPr>
      </w:pPr>
      <w:r w:rsidRPr="00DE7D24">
        <w:rPr>
          <w:sz w:val="18"/>
          <w:szCs w:val="18"/>
        </w:rPr>
        <w:t>Pour une entreprise qui a formé 30 apprentis pour un effectif de 80 EPT, la note obtenue est</w:t>
      </w:r>
      <w:r w:rsidRPr="00DE7D24">
        <w:rPr>
          <w:b/>
          <w:smallCaps/>
          <w:kern w:val="1"/>
          <w:sz w:val="18"/>
          <w:szCs w:val="18"/>
        </w:rPr>
        <w:t xml:space="preserve"> : 4.5.</w:t>
      </w:r>
    </w:p>
    <w:p w14:paraId="571A1C67" w14:textId="77777777" w:rsidR="00DE7D24" w:rsidRPr="00DE7D24" w:rsidRDefault="00DE7D24" w:rsidP="00FC70F0">
      <w:pPr>
        <w:numPr>
          <w:ilvl w:val="0"/>
          <w:numId w:val="22"/>
        </w:numPr>
        <w:suppressAutoHyphens w:val="0"/>
        <w:ind w:left="284" w:hanging="284"/>
        <w:outlineLvl w:val="0"/>
        <w:rPr>
          <w:smallCaps/>
          <w:kern w:val="1"/>
          <w:sz w:val="18"/>
          <w:szCs w:val="18"/>
        </w:rPr>
      </w:pPr>
      <w:r w:rsidRPr="00DE7D24">
        <w:rPr>
          <w:sz w:val="18"/>
          <w:szCs w:val="18"/>
        </w:rPr>
        <w:t>Pour une entreprise qui a formé 40 apprentis pour un effectif de 90 EPT, la note obtenue est</w:t>
      </w:r>
      <w:r w:rsidRPr="00DE7D24">
        <w:rPr>
          <w:b/>
          <w:smallCaps/>
          <w:kern w:val="1"/>
          <w:sz w:val="18"/>
          <w:szCs w:val="18"/>
        </w:rPr>
        <w:t xml:space="preserve"> : 5.</w:t>
      </w:r>
    </w:p>
    <w:p w14:paraId="1FC07183" w14:textId="77777777" w:rsidR="00DE7D24" w:rsidRPr="00DE7D24" w:rsidRDefault="00DE7D24" w:rsidP="00DE7D24">
      <w:pPr>
        <w:rPr>
          <w:smallCaps/>
          <w:kern w:val="1"/>
          <w:sz w:val="18"/>
          <w:szCs w:val="18"/>
          <w:highlight w:val="yellow"/>
        </w:rPr>
      </w:pPr>
    </w:p>
    <w:p w14:paraId="34CF7D1E" w14:textId="77777777" w:rsidR="00DE7D24" w:rsidRPr="00DE7D24" w:rsidRDefault="00DE7D24" w:rsidP="00DE7D24">
      <w:pPr>
        <w:spacing w:after="60"/>
        <w:rPr>
          <w:smallCaps/>
          <w:kern w:val="1"/>
          <w:szCs w:val="22"/>
        </w:rPr>
      </w:pPr>
      <w:r w:rsidRPr="00DE7D24">
        <w:rPr>
          <w:b/>
          <w:smallCaps/>
          <w:kern w:val="1"/>
          <w:sz w:val="22"/>
          <w:szCs w:val="22"/>
        </w:rPr>
        <w:br w:type="page"/>
      </w:r>
    </w:p>
    <w:p w14:paraId="16FFA92A" w14:textId="77777777" w:rsidR="00DE7D24" w:rsidRPr="00DE7D24" w:rsidRDefault="00DE7D24" w:rsidP="00FC70F0">
      <w:pPr>
        <w:numPr>
          <w:ilvl w:val="0"/>
          <w:numId w:val="23"/>
        </w:numPr>
        <w:suppressAutoHyphens w:val="0"/>
        <w:spacing w:after="120"/>
        <w:jc w:val="both"/>
        <w:outlineLvl w:val="0"/>
        <w:rPr>
          <w:b/>
          <w:kern w:val="18"/>
          <w:sz w:val="18"/>
          <w:szCs w:val="18"/>
        </w:rPr>
      </w:pPr>
      <w:r w:rsidRPr="00DE7D24">
        <w:rPr>
          <w:b/>
          <w:kern w:val="18"/>
          <w:sz w:val="18"/>
          <w:szCs w:val="18"/>
        </w:rPr>
        <w:lastRenderedPageBreak/>
        <w:t>Pour les entreprises de plus de 100 employés, en EPT, la notation est la suivante :</w:t>
      </w:r>
    </w:p>
    <w:tbl>
      <w:tblPr>
        <w:tblW w:w="0" w:type="auto"/>
        <w:tblLayout w:type="fixed"/>
        <w:tblCellMar>
          <w:left w:w="30" w:type="dxa"/>
          <w:right w:w="30" w:type="dxa"/>
        </w:tblCellMar>
        <w:tblLook w:val="0000" w:firstRow="0" w:lastRow="0" w:firstColumn="0" w:lastColumn="0" w:noHBand="0" w:noVBand="0"/>
      </w:tblPr>
      <w:tblGrid>
        <w:gridCol w:w="1590"/>
        <w:gridCol w:w="1077"/>
      </w:tblGrid>
      <w:tr w:rsidR="00DE7D24" w:rsidRPr="00DE7D24" w14:paraId="6987E9C8" w14:textId="77777777" w:rsidTr="00E21A7F">
        <w:trPr>
          <w:cantSplit/>
          <w:trHeight w:val="267"/>
        </w:trPr>
        <w:tc>
          <w:tcPr>
            <w:tcW w:w="1590" w:type="dxa"/>
            <w:tcBorders>
              <w:bottom w:val="single" w:sz="12" w:space="0" w:color="auto"/>
            </w:tcBorders>
            <w:shd w:val="clear" w:color="auto" w:fill="auto"/>
            <w:vAlign w:val="center"/>
          </w:tcPr>
          <w:p w14:paraId="69096BC0" w14:textId="77777777" w:rsidR="00DE7D24" w:rsidRPr="00DE7D24" w:rsidRDefault="00DE7D24" w:rsidP="00DE7D24">
            <w:pPr>
              <w:jc w:val="center"/>
              <w:rPr>
                <w:smallCaps/>
                <w:snapToGrid w:val="0"/>
                <w:color w:val="000000"/>
                <w:sz w:val="18"/>
                <w:szCs w:val="18"/>
                <w:lang w:val="fr-FR"/>
              </w:rPr>
            </w:pPr>
            <w:r w:rsidRPr="00DE7D24">
              <w:rPr>
                <w:snapToGrid w:val="0"/>
                <w:color w:val="000000"/>
                <w:sz w:val="18"/>
                <w:szCs w:val="18"/>
                <w:lang w:val="fr-FR"/>
              </w:rPr>
              <w:t>Pourcentage ***</w:t>
            </w:r>
          </w:p>
        </w:tc>
        <w:tc>
          <w:tcPr>
            <w:tcW w:w="1077" w:type="dxa"/>
            <w:tcBorders>
              <w:left w:val="nil"/>
              <w:bottom w:val="single" w:sz="12" w:space="0" w:color="auto"/>
            </w:tcBorders>
            <w:vAlign w:val="center"/>
          </w:tcPr>
          <w:p w14:paraId="29778722" w14:textId="77777777" w:rsidR="00DE7D24" w:rsidRPr="00DE7D24" w:rsidRDefault="00DE7D24" w:rsidP="00DE7D24">
            <w:pPr>
              <w:jc w:val="center"/>
              <w:rPr>
                <w:smallCaps/>
                <w:snapToGrid w:val="0"/>
                <w:color w:val="000000"/>
                <w:sz w:val="18"/>
                <w:szCs w:val="18"/>
                <w:lang w:val="fr-FR"/>
              </w:rPr>
            </w:pPr>
            <w:r w:rsidRPr="00DE7D24">
              <w:rPr>
                <w:snapToGrid w:val="0"/>
                <w:color w:val="000000"/>
                <w:sz w:val="18"/>
                <w:szCs w:val="18"/>
                <w:lang w:val="fr-FR"/>
              </w:rPr>
              <w:t>Note</w:t>
            </w:r>
          </w:p>
        </w:tc>
      </w:tr>
      <w:tr w:rsidR="00DE7D24" w:rsidRPr="00DE7D24" w14:paraId="48D1510A" w14:textId="77777777" w:rsidTr="00E21A7F">
        <w:tc>
          <w:tcPr>
            <w:tcW w:w="1590" w:type="dxa"/>
            <w:tcBorders>
              <w:top w:val="single" w:sz="12" w:space="0" w:color="auto"/>
              <w:left w:val="single" w:sz="12" w:space="0" w:color="auto"/>
              <w:bottom w:val="single" w:sz="6" w:space="0" w:color="auto"/>
              <w:right w:val="single" w:sz="6" w:space="0" w:color="auto"/>
            </w:tcBorders>
            <w:shd w:val="clear" w:color="auto" w:fill="FBE4D5"/>
            <w:vAlign w:val="center"/>
          </w:tcPr>
          <w:p w14:paraId="1E2093F8"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0%</w:t>
            </w:r>
          </w:p>
        </w:tc>
        <w:tc>
          <w:tcPr>
            <w:tcW w:w="1077" w:type="dxa"/>
            <w:tcBorders>
              <w:top w:val="single" w:sz="12" w:space="0" w:color="auto"/>
              <w:left w:val="single" w:sz="6" w:space="0" w:color="auto"/>
              <w:bottom w:val="single" w:sz="6" w:space="0" w:color="auto"/>
              <w:right w:val="single" w:sz="12" w:space="0" w:color="auto"/>
            </w:tcBorders>
            <w:vAlign w:val="center"/>
          </w:tcPr>
          <w:p w14:paraId="62D963AA"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0</w:t>
            </w:r>
          </w:p>
        </w:tc>
      </w:tr>
      <w:tr w:rsidR="00DE7D24" w:rsidRPr="00DE7D24" w14:paraId="08492A08" w14:textId="77777777" w:rsidTr="00E21A7F">
        <w:trPr>
          <w:cantSplit/>
        </w:trPr>
        <w:tc>
          <w:tcPr>
            <w:tcW w:w="1590" w:type="dxa"/>
            <w:tcBorders>
              <w:top w:val="single" w:sz="12" w:space="0" w:color="auto"/>
              <w:left w:val="single" w:sz="12" w:space="0" w:color="auto"/>
              <w:bottom w:val="single" w:sz="12" w:space="0" w:color="auto"/>
              <w:right w:val="single" w:sz="6" w:space="0" w:color="auto"/>
            </w:tcBorders>
            <w:shd w:val="clear" w:color="auto" w:fill="D9D9D9"/>
            <w:vAlign w:val="center"/>
          </w:tcPr>
          <w:p w14:paraId="211ED622"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A ****</w:t>
            </w:r>
          </w:p>
        </w:tc>
        <w:tc>
          <w:tcPr>
            <w:tcW w:w="1077" w:type="dxa"/>
            <w:tcBorders>
              <w:top w:val="single" w:sz="12" w:space="0" w:color="auto"/>
              <w:left w:val="single" w:sz="6" w:space="0" w:color="auto"/>
              <w:bottom w:val="single" w:sz="12" w:space="0" w:color="auto"/>
              <w:right w:val="single" w:sz="12" w:space="0" w:color="auto"/>
            </w:tcBorders>
            <w:shd w:val="clear" w:color="auto" w:fill="D9D9D9"/>
            <w:vAlign w:val="center"/>
          </w:tcPr>
          <w:p w14:paraId="3709A69A"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0.5</w:t>
            </w:r>
          </w:p>
        </w:tc>
      </w:tr>
      <w:tr w:rsidR="00DE7D24" w:rsidRPr="00DE7D24" w14:paraId="5B552E78"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79DE1E57"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1 %</w:t>
            </w:r>
          </w:p>
        </w:tc>
        <w:tc>
          <w:tcPr>
            <w:tcW w:w="1077" w:type="dxa"/>
            <w:tcBorders>
              <w:top w:val="single" w:sz="6" w:space="0" w:color="auto"/>
              <w:left w:val="single" w:sz="6" w:space="0" w:color="auto"/>
              <w:bottom w:val="single" w:sz="6" w:space="0" w:color="auto"/>
              <w:right w:val="single" w:sz="12" w:space="0" w:color="auto"/>
            </w:tcBorders>
            <w:vAlign w:val="center"/>
          </w:tcPr>
          <w:p w14:paraId="593EDA9A"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1</w:t>
            </w:r>
          </w:p>
        </w:tc>
      </w:tr>
      <w:tr w:rsidR="00DE7D24" w:rsidRPr="00DE7D24" w14:paraId="44C44A58"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6DE49A57"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2 %</w:t>
            </w:r>
          </w:p>
        </w:tc>
        <w:tc>
          <w:tcPr>
            <w:tcW w:w="1077" w:type="dxa"/>
            <w:tcBorders>
              <w:top w:val="single" w:sz="6" w:space="0" w:color="auto"/>
              <w:left w:val="single" w:sz="6" w:space="0" w:color="auto"/>
              <w:bottom w:val="single" w:sz="6" w:space="0" w:color="auto"/>
              <w:right w:val="single" w:sz="12" w:space="0" w:color="auto"/>
            </w:tcBorders>
            <w:vAlign w:val="center"/>
          </w:tcPr>
          <w:p w14:paraId="7601F942"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1.25</w:t>
            </w:r>
          </w:p>
        </w:tc>
      </w:tr>
      <w:tr w:rsidR="00DE7D24" w:rsidRPr="00DE7D24" w14:paraId="1DD94B3E"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3964E511"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3 %</w:t>
            </w:r>
          </w:p>
        </w:tc>
        <w:tc>
          <w:tcPr>
            <w:tcW w:w="1077" w:type="dxa"/>
            <w:tcBorders>
              <w:top w:val="single" w:sz="6" w:space="0" w:color="auto"/>
              <w:left w:val="single" w:sz="6" w:space="0" w:color="auto"/>
              <w:bottom w:val="single" w:sz="6" w:space="0" w:color="auto"/>
              <w:right w:val="single" w:sz="12" w:space="0" w:color="auto"/>
            </w:tcBorders>
            <w:vAlign w:val="center"/>
          </w:tcPr>
          <w:p w14:paraId="6EB48182"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1.5</w:t>
            </w:r>
          </w:p>
        </w:tc>
      </w:tr>
      <w:tr w:rsidR="00DE7D24" w:rsidRPr="00DE7D24" w14:paraId="6CFB2BF3"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34285C78"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4 %</w:t>
            </w:r>
          </w:p>
        </w:tc>
        <w:tc>
          <w:tcPr>
            <w:tcW w:w="1077" w:type="dxa"/>
            <w:tcBorders>
              <w:top w:val="single" w:sz="6" w:space="0" w:color="auto"/>
              <w:left w:val="single" w:sz="6" w:space="0" w:color="auto"/>
              <w:bottom w:val="single" w:sz="6" w:space="0" w:color="auto"/>
              <w:right w:val="single" w:sz="12" w:space="0" w:color="auto"/>
            </w:tcBorders>
            <w:vAlign w:val="center"/>
          </w:tcPr>
          <w:p w14:paraId="0B70445C"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1.75</w:t>
            </w:r>
          </w:p>
        </w:tc>
      </w:tr>
      <w:tr w:rsidR="00DE7D24" w:rsidRPr="00DE7D24" w14:paraId="712E32C8"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7AD201C2"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5 %</w:t>
            </w:r>
          </w:p>
        </w:tc>
        <w:tc>
          <w:tcPr>
            <w:tcW w:w="1077" w:type="dxa"/>
            <w:tcBorders>
              <w:top w:val="single" w:sz="6" w:space="0" w:color="auto"/>
              <w:left w:val="single" w:sz="6" w:space="0" w:color="auto"/>
              <w:bottom w:val="single" w:sz="6" w:space="0" w:color="auto"/>
              <w:right w:val="single" w:sz="12" w:space="0" w:color="auto"/>
            </w:tcBorders>
            <w:vAlign w:val="center"/>
          </w:tcPr>
          <w:p w14:paraId="659A72AD"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2</w:t>
            </w:r>
          </w:p>
        </w:tc>
      </w:tr>
      <w:tr w:rsidR="00DE7D24" w:rsidRPr="00DE7D24" w14:paraId="5F8C3474"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145F1DFE"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6 %</w:t>
            </w:r>
          </w:p>
        </w:tc>
        <w:tc>
          <w:tcPr>
            <w:tcW w:w="1077" w:type="dxa"/>
            <w:tcBorders>
              <w:top w:val="single" w:sz="6" w:space="0" w:color="auto"/>
              <w:left w:val="single" w:sz="6" w:space="0" w:color="auto"/>
              <w:bottom w:val="single" w:sz="6" w:space="0" w:color="auto"/>
              <w:right w:val="single" w:sz="12" w:space="0" w:color="auto"/>
            </w:tcBorders>
            <w:vAlign w:val="center"/>
          </w:tcPr>
          <w:p w14:paraId="200E4C27"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2.25</w:t>
            </w:r>
          </w:p>
        </w:tc>
      </w:tr>
      <w:tr w:rsidR="00DE7D24" w:rsidRPr="00DE7D24" w14:paraId="4FDB7C7F"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20C54080"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7 %</w:t>
            </w:r>
          </w:p>
        </w:tc>
        <w:tc>
          <w:tcPr>
            <w:tcW w:w="1077" w:type="dxa"/>
            <w:tcBorders>
              <w:top w:val="single" w:sz="6" w:space="0" w:color="auto"/>
              <w:left w:val="single" w:sz="6" w:space="0" w:color="auto"/>
              <w:bottom w:val="single" w:sz="6" w:space="0" w:color="auto"/>
              <w:right w:val="single" w:sz="12" w:space="0" w:color="auto"/>
            </w:tcBorders>
            <w:vAlign w:val="center"/>
          </w:tcPr>
          <w:p w14:paraId="4A4839BA"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2.5</w:t>
            </w:r>
          </w:p>
        </w:tc>
      </w:tr>
      <w:tr w:rsidR="00DE7D24" w:rsidRPr="00DE7D24" w14:paraId="2C4E51C6"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3243EB81"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8 %</w:t>
            </w:r>
          </w:p>
        </w:tc>
        <w:tc>
          <w:tcPr>
            <w:tcW w:w="1077" w:type="dxa"/>
            <w:tcBorders>
              <w:top w:val="single" w:sz="6" w:space="0" w:color="auto"/>
              <w:left w:val="single" w:sz="6" w:space="0" w:color="auto"/>
              <w:bottom w:val="single" w:sz="6" w:space="0" w:color="auto"/>
              <w:right w:val="single" w:sz="12" w:space="0" w:color="auto"/>
            </w:tcBorders>
            <w:vAlign w:val="center"/>
          </w:tcPr>
          <w:p w14:paraId="72AE85C2"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2.75</w:t>
            </w:r>
          </w:p>
        </w:tc>
      </w:tr>
      <w:tr w:rsidR="00DE7D24" w:rsidRPr="00DE7D24" w14:paraId="2DC03D8A"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53A3DACA"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9 %</w:t>
            </w:r>
          </w:p>
        </w:tc>
        <w:tc>
          <w:tcPr>
            <w:tcW w:w="1077" w:type="dxa"/>
            <w:tcBorders>
              <w:top w:val="single" w:sz="6" w:space="0" w:color="auto"/>
              <w:left w:val="single" w:sz="6" w:space="0" w:color="auto"/>
              <w:bottom w:val="single" w:sz="6" w:space="0" w:color="auto"/>
              <w:right w:val="single" w:sz="12" w:space="0" w:color="auto"/>
            </w:tcBorders>
            <w:vAlign w:val="center"/>
          </w:tcPr>
          <w:p w14:paraId="500D6A9F"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3</w:t>
            </w:r>
          </w:p>
        </w:tc>
      </w:tr>
      <w:tr w:rsidR="00DE7D24" w:rsidRPr="00DE7D24" w14:paraId="397EBF53"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4305A090"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10 %</w:t>
            </w:r>
          </w:p>
        </w:tc>
        <w:tc>
          <w:tcPr>
            <w:tcW w:w="1077" w:type="dxa"/>
            <w:tcBorders>
              <w:top w:val="single" w:sz="6" w:space="0" w:color="auto"/>
              <w:left w:val="single" w:sz="6" w:space="0" w:color="auto"/>
              <w:bottom w:val="single" w:sz="6" w:space="0" w:color="auto"/>
              <w:right w:val="single" w:sz="12" w:space="0" w:color="auto"/>
            </w:tcBorders>
            <w:vAlign w:val="center"/>
          </w:tcPr>
          <w:p w14:paraId="49ED8E73"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3.25</w:t>
            </w:r>
          </w:p>
        </w:tc>
      </w:tr>
      <w:tr w:rsidR="00DE7D24" w:rsidRPr="00DE7D24" w14:paraId="2A5A6B04"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4E7E9C0F"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11 %</w:t>
            </w:r>
          </w:p>
        </w:tc>
        <w:tc>
          <w:tcPr>
            <w:tcW w:w="1077" w:type="dxa"/>
            <w:tcBorders>
              <w:top w:val="single" w:sz="6" w:space="0" w:color="auto"/>
              <w:left w:val="single" w:sz="6" w:space="0" w:color="auto"/>
              <w:bottom w:val="single" w:sz="6" w:space="0" w:color="auto"/>
              <w:right w:val="single" w:sz="12" w:space="0" w:color="auto"/>
            </w:tcBorders>
            <w:vAlign w:val="center"/>
          </w:tcPr>
          <w:p w14:paraId="6A35BB2C"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3.5</w:t>
            </w:r>
          </w:p>
        </w:tc>
      </w:tr>
      <w:tr w:rsidR="00DE7D24" w:rsidRPr="00DE7D24" w14:paraId="3809934C"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69C83EBC"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12 %</w:t>
            </w:r>
          </w:p>
        </w:tc>
        <w:tc>
          <w:tcPr>
            <w:tcW w:w="1077" w:type="dxa"/>
            <w:tcBorders>
              <w:top w:val="single" w:sz="6" w:space="0" w:color="auto"/>
              <w:left w:val="single" w:sz="6" w:space="0" w:color="auto"/>
              <w:bottom w:val="single" w:sz="6" w:space="0" w:color="auto"/>
              <w:right w:val="single" w:sz="12" w:space="0" w:color="auto"/>
            </w:tcBorders>
            <w:vAlign w:val="center"/>
          </w:tcPr>
          <w:p w14:paraId="421B9AAC"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3.75</w:t>
            </w:r>
          </w:p>
        </w:tc>
      </w:tr>
      <w:tr w:rsidR="00DE7D24" w:rsidRPr="00DE7D24" w14:paraId="11F701DC"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6264AA24"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13 %</w:t>
            </w:r>
          </w:p>
        </w:tc>
        <w:tc>
          <w:tcPr>
            <w:tcW w:w="1077" w:type="dxa"/>
            <w:tcBorders>
              <w:top w:val="single" w:sz="6" w:space="0" w:color="auto"/>
              <w:left w:val="single" w:sz="6" w:space="0" w:color="auto"/>
              <w:bottom w:val="single" w:sz="6" w:space="0" w:color="auto"/>
              <w:right w:val="single" w:sz="12" w:space="0" w:color="auto"/>
            </w:tcBorders>
            <w:vAlign w:val="center"/>
          </w:tcPr>
          <w:p w14:paraId="4AE0179F"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4</w:t>
            </w:r>
          </w:p>
        </w:tc>
      </w:tr>
      <w:tr w:rsidR="00DE7D24" w:rsidRPr="00DE7D24" w14:paraId="54D2845C"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4C0F1942"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14 %</w:t>
            </w:r>
          </w:p>
        </w:tc>
        <w:tc>
          <w:tcPr>
            <w:tcW w:w="1077" w:type="dxa"/>
            <w:tcBorders>
              <w:top w:val="single" w:sz="6" w:space="0" w:color="auto"/>
              <w:left w:val="single" w:sz="6" w:space="0" w:color="auto"/>
              <w:bottom w:val="single" w:sz="6" w:space="0" w:color="auto"/>
              <w:right w:val="single" w:sz="12" w:space="0" w:color="auto"/>
            </w:tcBorders>
            <w:vAlign w:val="center"/>
          </w:tcPr>
          <w:p w14:paraId="7A48C5A0"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4.25</w:t>
            </w:r>
          </w:p>
        </w:tc>
      </w:tr>
      <w:tr w:rsidR="00DE7D24" w:rsidRPr="00DE7D24" w14:paraId="6B33452A"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2B2C935E"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15 %</w:t>
            </w:r>
          </w:p>
        </w:tc>
        <w:tc>
          <w:tcPr>
            <w:tcW w:w="1077" w:type="dxa"/>
            <w:tcBorders>
              <w:top w:val="single" w:sz="6" w:space="0" w:color="auto"/>
              <w:left w:val="single" w:sz="6" w:space="0" w:color="auto"/>
              <w:bottom w:val="single" w:sz="6" w:space="0" w:color="auto"/>
              <w:right w:val="single" w:sz="12" w:space="0" w:color="auto"/>
            </w:tcBorders>
            <w:vAlign w:val="center"/>
          </w:tcPr>
          <w:p w14:paraId="681E3DBC"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4.5</w:t>
            </w:r>
          </w:p>
        </w:tc>
      </w:tr>
      <w:tr w:rsidR="00DE7D24" w:rsidRPr="00DE7D24" w14:paraId="327D9AE6"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28F13D5E"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16 %</w:t>
            </w:r>
          </w:p>
        </w:tc>
        <w:tc>
          <w:tcPr>
            <w:tcW w:w="1077" w:type="dxa"/>
            <w:tcBorders>
              <w:top w:val="single" w:sz="6" w:space="0" w:color="auto"/>
              <w:left w:val="single" w:sz="6" w:space="0" w:color="auto"/>
              <w:bottom w:val="single" w:sz="6" w:space="0" w:color="auto"/>
              <w:right w:val="single" w:sz="12" w:space="0" w:color="auto"/>
            </w:tcBorders>
            <w:vAlign w:val="center"/>
          </w:tcPr>
          <w:p w14:paraId="49CC0236"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4.75</w:t>
            </w:r>
          </w:p>
        </w:tc>
      </w:tr>
      <w:tr w:rsidR="00DE7D24" w:rsidRPr="00DE7D24" w14:paraId="7522C012"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17AC35C2"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17 à 27 %</w:t>
            </w:r>
          </w:p>
        </w:tc>
        <w:tc>
          <w:tcPr>
            <w:tcW w:w="1077" w:type="dxa"/>
            <w:tcBorders>
              <w:top w:val="single" w:sz="6" w:space="0" w:color="auto"/>
              <w:left w:val="single" w:sz="6" w:space="0" w:color="auto"/>
              <w:bottom w:val="single" w:sz="6" w:space="0" w:color="auto"/>
              <w:right w:val="single" w:sz="12" w:space="0" w:color="auto"/>
            </w:tcBorders>
            <w:vAlign w:val="center"/>
          </w:tcPr>
          <w:p w14:paraId="449722E7"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5</w:t>
            </w:r>
          </w:p>
        </w:tc>
      </w:tr>
      <w:tr w:rsidR="00DE7D24" w:rsidRPr="00DE7D24" w14:paraId="444CB447"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512F6FAB"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28 %</w:t>
            </w:r>
          </w:p>
        </w:tc>
        <w:tc>
          <w:tcPr>
            <w:tcW w:w="1077" w:type="dxa"/>
            <w:tcBorders>
              <w:top w:val="single" w:sz="6" w:space="0" w:color="auto"/>
              <w:left w:val="single" w:sz="6" w:space="0" w:color="auto"/>
              <w:bottom w:val="single" w:sz="6" w:space="0" w:color="auto"/>
              <w:right w:val="single" w:sz="12" w:space="0" w:color="auto"/>
            </w:tcBorders>
            <w:vAlign w:val="center"/>
          </w:tcPr>
          <w:p w14:paraId="23DBDA26"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4.75</w:t>
            </w:r>
          </w:p>
        </w:tc>
      </w:tr>
      <w:tr w:rsidR="00DE7D24" w:rsidRPr="00DE7D24" w14:paraId="0E91AE7B"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4DACE4C7"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29 %</w:t>
            </w:r>
          </w:p>
        </w:tc>
        <w:tc>
          <w:tcPr>
            <w:tcW w:w="1077" w:type="dxa"/>
            <w:tcBorders>
              <w:top w:val="single" w:sz="6" w:space="0" w:color="auto"/>
              <w:left w:val="single" w:sz="6" w:space="0" w:color="auto"/>
              <w:bottom w:val="single" w:sz="6" w:space="0" w:color="auto"/>
              <w:right w:val="single" w:sz="12" w:space="0" w:color="auto"/>
            </w:tcBorders>
            <w:shd w:val="clear" w:color="auto" w:fill="auto"/>
            <w:vAlign w:val="center"/>
          </w:tcPr>
          <w:p w14:paraId="7CD19017"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4.5</w:t>
            </w:r>
          </w:p>
        </w:tc>
      </w:tr>
      <w:tr w:rsidR="00DE7D24" w:rsidRPr="00DE7D24" w14:paraId="094533F2"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05DF5C5C"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30 %</w:t>
            </w:r>
          </w:p>
        </w:tc>
        <w:tc>
          <w:tcPr>
            <w:tcW w:w="1077" w:type="dxa"/>
            <w:tcBorders>
              <w:top w:val="single" w:sz="6" w:space="0" w:color="auto"/>
              <w:left w:val="single" w:sz="6" w:space="0" w:color="auto"/>
              <w:bottom w:val="single" w:sz="6" w:space="0" w:color="auto"/>
              <w:right w:val="single" w:sz="12" w:space="0" w:color="auto"/>
            </w:tcBorders>
            <w:vAlign w:val="center"/>
          </w:tcPr>
          <w:p w14:paraId="64E6E752"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4.25</w:t>
            </w:r>
          </w:p>
        </w:tc>
      </w:tr>
      <w:tr w:rsidR="00DE7D24" w:rsidRPr="00DE7D24" w14:paraId="7D1B51B8"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3EE687C2"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31 %</w:t>
            </w:r>
          </w:p>
        </w:tc>
        <w:tc>
          <w:tcPr>
            <w:tcW w:w="1077" w:type="dxa"/>
            <w:tcBorders>
              <w:top w:val="single" w:sz="6" w:space="0" w:color="auto"/>
              <w:left w:val="single" w:sz="6" w:space="0" w:color="auto"/>
              <w:bottom w:val="single" w:sz="6" w:space="0" w:color="auto"/>
              <w:right w:val="single" w:sz="12" w:space="0" w:color="auto"/>
            </w:tcBorders>
            <w:vAlign w:val="center"/>
          </w:tcPr>
          <w:p w14:paraId="2CF2E3D6"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4</w:t>
            </w:r>
          </w:p>
        </w:tc>
      </w:tr>
      <w:tr w:rsidR="00DE7D24" w:rsidRPr="00DE7D24" w14:paraId="0379F2C3"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1C1AFCE7"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32 %</w:t>
            </w:r>
          </w:p>
        </w:tc>
        <w:tc>
          <w:tcPr>
            <w:tcW w:w="1077" w:type="dxa"/>
            <w:tcBorders>
              <w:top w:val="single" w:sz="6" w:space="0" w:color="auto"/>
              <w:left w:val="single" w:sz="6" w:space="0" w:color="auto"/>
              <w:bottom w:val="single" w:sz="6" w:space="0" w:color="auto"/>
              <w:right w:val="single" w:sz="12" w:space="0" w:color="auto"/>
            </w:tcBorders>
            <w:vAlign w:val="center"/>
          </w:tcPr>
          <w:p w14:paraId="5264E389"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3.75</w:t>
            </w:r>
          </w:p>
        </w:tc>
      </w:tr>
      <w:tr w:rsidR="00DE7D24" w:rsidRPr="00DE7D24" w14:paraId="7065AD8F"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7862DD35"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33 %</w:t>
            </w:r>
          </w:p>
        </w:tc>
        <w:tc>
          <w:tcPr>
            <w:tcW w:w="1077" w:type="dxa"/>
            <w:tcBorders>
              <w:top w:val="single" w:sz="6" w:space="0" w:color="auto"/>
              <w:left w:val="single" w:sz="6" w:space="0" w:color="auto"/>
              <w:bottom w:val="single" w:sz="6" w:space="0" w:color="auto"/>
              <w:right w:val="single" w:sz="12" w:space="0" w:color="auto"/>
            </w:tcBorders>
            <w:vAlign w:val="center"/>
          </w:tcPr>
          <w:p w14:paraId="03CD2734"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3.5</w:t>
            </w:r>
          </w:p>
        </w:tc>
      </w:tr>
      <w:tr w:rsidR="00DE7D24" w:rsidRPr="00DE7D24" w14:paraId="2DAC4589"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07C04595"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34 %</w:t>
            </w:r>
          </w:p>
        </w:tc>
        <w:tc>
          <w:tcPr>
            <w:tcW w:w="1077" w:type="dxa"/>
            <w:tcBorders>
              <w:top w:val="single" w:sz="6" w:space="0" w:color="auto"/>
              <w:left w:val="single" w:sz="6" w:space="0" w:color="auto"/>
              <w:bottom w:val="single" w:sz="6" w:space="0" w:color="auto"/>
              <w:right w:val="single" w:sz="12" w:space="0" w:color="auto"/>
            </w:tcBorders>
            <w:vAlign w:val="center"/>
          </w:tcPr>
          <w:p w14:paraId="763A17B4"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3.25</w:t>
            </w:r>
          </w:p>
        </w:tc>
      </w:tr>
      <w:tr w:rsidR="00DE7D24" w:rsidRPr="00DE7D24" w14:paraId="7B8B7D97" w14:textId="77777777" w:rsidTr="00E21A7F">
        <w:tc>
          <w:tcPr>
            <w:tcW w:w="1590" w:type="dxa"/>
            <w:tcBorders>
              <w:top w:val="single" w:sz="6" w:space="0" w:color="auto"/>
              <w:left w:val="single" w:sz="12" w:space="0" w:color="auto"/>
              <w:bottom w:val="single" w:sz="6" w:space="0" w:color="auto"/>
              <w:right w:val="single" w:sz="6" w:space="0" w:color="auto"/>
            </w:tcBorders>
            <w:shd w:val="clear" w:color="auto" w:fill="FBE4D5"/>
            <w:vAlign w:val="center"/>
          </w:tcPr>
          <w:p w14:paraId="44F45709"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35 %</w:t>
            </w:r>
          </w:p>
        </w:tc>
        <w:tc>
          <w:tcPr>
            <w:tcW w:w="1077" w:type="dxa"/>
            <w:tcBorders>
              <w:top w:val="single" w:sz="6" w:space="0" w:color="auto"/>
              <w:left w:val="single" w:sz="6" w:space="0" w:color="auto"/>
              <w:bottom w:val="single" w:sz="6" w:space="0" w:color="auto"/>
              <w:right w:val="single" w:sz="12" w:space="0" w:color="auto"/>
            </w:tcBorders>
            <w:vAlign w:val="center"/>
          </w:tcPr>
          <w:p w14:paraId="6CBBCBEF"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3</w:t>
            </w:r>
          </w:p>
        </w:tc>
      </w:tr>
      <w:tr w:rsidR="00DE7D24" w:rsidRPr="00DE7D24" w14:paraId="1525BB9F" w14:textId="77777777" w:rsidTr="00E21A7F">
        <w:tc>
          <w:tcPr>
            <w:tcW w:w="1590" w:type="dxa"/>
            <w:tcBorders>
              <w:top w:val="single" w:sz="6" w:space="0" w:color="auto"/>
              <w:left w:val="single" w:sz="12" w:space="0" w:color="auto"/>
              <w:bottom w:val="single" w:sz="12" w:space="0" w:color="auto"/>
              <w:right w:val="single" w:sz="6" w:space="0" w:color="auto"/>
            </w:tcBorders>
            <w:shd w:val="clear" w:color="auto" w:fill="FBE4D5"/>
            <w:vAlign w:val="center"/>
          </w:tcPr>
          <w:p w14:paraId="315E0E1B"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&gt; 35 %</w:t>
            </w:r>
          </w:p>
        </w:tc>
        <w:tc>
          <w:tcPr>
            <w:tcW w:w="1077" w:type="dxa"/>
            <w:tcBorders>
              <w:top w:val="single" w:sz="6" w:space="0" w:color="auto"/>
              <w:left w:val="single" w:sz="6" w:space="0" w:color="auto"/>
              <w:bottom w:val="single" w:sz="12" w:space="0" w:color="auto"/>
              <w:right w:val="single" w:sz="12" w:space="0" w:color="auto"/>
            </w:tcBorders>
            <w:vAlign w:val="center"/>
          </w:tcPr>
          <w:p w14:paraId="004FEC37" w14:textId="77777777" w:rsidR="00DE7D24" w:rsidRPr="00DE7D24" w:rsidRDefault="00DE7D24" w:rsidP="00DE7D24">
            <w:pPr>
              <w:spacing w:before="20" w:after="20"/>
              <w:jc w:val="center"/>
              <w:rPr>
                <w:smallCaps/>
                <w:snapToGrid w:val="0"/>
                <w:sz w:val="18"/>
                <w:szCs w:val="18"/>
                <w:lang w:val="fr-FR"/>
              </w:rPr>
            </w:pPr>
            <w:r w:rsidRPr="00DE7D24">
              <w:rPr>
                <w:snapToGrid w:val="0"/>
                <w:sz w:val="18"/>
                <w:szCs w:val="18"/>
                <w:lang w:val="fr-FR"/>
              </w:rPr>
              <w:t>3</w:t>
            </w:r>
          </w:p>
        </w:tc>
      </w:tr>
    </w:tbl>
    <w:p w14:paraId="639B7ABC" w14:textId="77777777" w:rsidR="00DE7D24" w:rsidRPr="00DE7D24" w:rsidRDefault="00DE7D24" w:rsidP="00DE7D24">
      <w:pPr>
        <w:rPr>
          <w:b/>
          <w:smallCaps/>
          <w:kern w:val="1"/>
          <w:sz w:val="18"/>
          <w:szCs w:val="18"/>
        </w:rPr>
      </w:pPr>
    </w:p>
    <w:p w14:paraId="5EC05A70" w14:textId="10E4A644" w:rsidR="00DE7D24" w:rsidRPr="00DE7D24" w:rsidRDefault="00DE7D24" w:rsidP="00DE7D24">
      <w:pPr>
        <w:jc w:val="both"/>
        <w:rPr>
          <w:b/>
          <w:smallCaps/>
          <w:sz w:val="18"/>
          <w:szCs w:val="18"/>
        </w:rPr>
      </w:pPr>
      <w:r w:rsidRPr="00DE7D24">
        <w:rPr>
          <w:sz w:val="18"/>
          <w:szCs w:val="18"/>
        </w:rPr>
        <w:t xml:space="preserve">*** Le calcul du pourcentage correspond au nombre d’apprentis (**, cf. légende p. </w:t>
      </w:r>
      <w:r w:rsidR="00555E97">
        <w:rPr>
          <w:sz w:val="18"/>
          <w:szCs w:val="18"/>
        </w:rPr>
        <w:t>27</w:t>
      </w:r>
      <w:r w:rsidRPr="00DE7D24">
        <w:rPr>
          <w:sz w:val="18"/>
          <w:szCs w:val="18"/>
        </w:rPr>
        <w:t>) divisé par le nombre d’employés, en EPT (*, cf. légende p. 2</w:t>
      </w:r>
      <w:r w:rsidR="00555E97">
        <w:rPr>
          <w:sz w:val="18"/>
          <w:szCs w:val="18"/>
        </w:rPr>
        <w:t>7</w:t>
      </w:r>
      <w:r w:rsidRPr="00DE7D24">
        <w:rPr>
          <w:sz w:val="18"/>
          <w:szCs w:val="18"/>
        </w:rPr>
        <w:t>) multiplié par 100. Il est arrondi au nombre supérieur à partir de la demie (exemples : 10.49 % devient 10 % et 10.5 % devient 11 %). Le nombre d’apprentis correspond à l’addition du nombre d’apprentis formés pour chacune des 4 dernières années.</w:t>
      </w:r>
    </w:p>
    <w:p w14:paraId="145A6C6E" w14:textId="77777777" w:rsidR="00DE7D24" w:rsidRPr="00DE7D24" w:rsidRDefault="00DE7D24" w:rsidP="00DE7D24">
      <w:pPr>
        <w:jc w:val="both"/>
        <w:rPr>
          <w:rFonts w:cs="Arial"/>
          <w:bCs/>
          <w:kern w:val="1"/>
          <w:sz w:val="18"/>
          <w:szCs w:val="18"/>
        </w:rPr>
      </w:pPr>
      <w:r w:rsidRPr="00DE7D24">
        <w:rPr>
          <w:bCs/>
          <w:kern w:val="1"/>
          <w:sz w:val="18"/>
          <w:szCs w:val="18"/>
          <w:lang w:val="fr-FR"/>
        </w:rPr>
        <w:t xml:space="preserve">**** </w:t>
      </w:r>
      <w:r w:rsidRPr="00DE7D24">
        <w:rPr>
          <w:rFonts w:cs="Arial"/>
          <w:bCs/>
          <w:kern w:val="1"/>
          <w:sz w:val="18"/>
          <w:szCs w:val="18"/>
        </w:rPr>
        <w:t xml:space="preserve">Entreprise qui a recherché, sans succès, des apprentis les 12 derniers mois (attestation délivrée par un organisme officiel) </w:t>
      </w:r>
      <w:r w:rsidRPr="00DE7D24">
        <w:rPr>
          <w:rFonts w:cs="Arial"/>
          <w:bCs/>
          <w:kern w:val="1"/>
          <w:sz w:val="18"/>
          <w:szCs w:val="18"/>
          <w:u w:val="single"/>
        </w:rPr>
        <w:t>ou</w:t>
      </w:r>
      <w:r w:rsidRPr="00DE7D24">
        <w:rPr>
          <w:rFonts w:cs="Arial"/>
          <w:bCs/>
          <w:kern w:val="1"/>
          <w:sz w:val="18"/>
          <w:szCs w:val="18"/>
        </w:rPr>
        <w:t xml:space="preserve"> qui sont en cours d’engagement (preuve à fournir en annexe).</w:t>
      </w:r>
    </w:p>
    <w:p w14:paraId="6BFE8775" w14:textId="77777777" w:rsidR="00DE7D24" w:rsidRPr="00DE7D24" w:rsidRDefault="00DE7D24" w:rsidP="00DE7D24">
      <w:pPr>
        <w:jc w:val="both"/>
        <w:rPr>
          <w:b/>
          <w:smallCaps/>
          <w:kern w:val="1"/>
          <w:sz w:val="18"/>
          <w:szCs w:val="18"/>
        </w:rPr>
      </w:pPr>
    </w:p>
    <w:p w14:paraId="1E9F88FE" w14:textId="77777777" w:rsidR="00DE7D24" w:rsidRPr="00DE7D24" w:rsidRDefault="00DE7D24" w:rsidP="00DE7D24">
      <w:pPr>
        <w:spacing w:after="60"/>
        <w:rPr>
          <w:i/>
          <w:smallCaps/>
          <w:kern w:val="1"/>
          <w:sz w:val="18"/>
          <w:szCs w:val="18"/>
          <w:u w:val="single"/>
        </w:rPr>
      </w:pPr>
      <w:r w:rsidRPr="00DE7D24">
        <w:rPr>
          <w:b/>
          <w:i/>
          <w:smallCaps/>
          <w:kern w:val="1"/>
          <w:sz w:val="18"/>
          <w:szCs w:val="18"/>
          <w:u w:val="single"/>
        </w:rPr>
        <w:t>EXEMPLES</w:t>
      </w:r>
      <w:r w:rsidRPr="00DE7D24">
        <w:rPr>
          <w:b/>
          <w:i/>
          <w:smallCaps/>
          <w:kern w:val="1"/>
          <w:sz w:val="18"/>
          <w:szCs w:val="18"/>
        </w:rPr>
        <w:t xml:space="preserve"> :</w:t>
      </w:r>
    </w:p>
    <w:p w14:paraId="69574AEB" w14:textId="77777777" w:rsidR="00DE7D24" w:rsidRPr="00DE7D24" w:rsidRDefault="00DE7D24" w:rsidP="00FC70F0">
      <w:pPr>
        <w:numPr>
          <w:ilvl w:val="0"/>
          <w:numId w:val="22"/>
        </w:numPr>
        <w:suppressAutoHyphens w:val="0"/>
        <w:ind w:left="284" w:hanging="284"/>
        <w:outlineLvl w:val="0"/>
        <w:rPr>
          <w:kern w:val="18"/>
          <w:sz w:val="18"/>
          <w:szCs w:val="18"/>
        </w:rPr>
      </w:pPr>
      <w:r w:rsidRPr="00DE7D24">
        <w:rPr>
          <w:kern w:val="18"/>
          <w:sz w:val="18"/>
          <w:szCs w:val="18"/>
        </w:rPr>
        <w:t>Pour une entreprise qui a formé 21 apprentis pour un effectif de 225 EPT, la note obtenue est : 3.</w:t>
      </w:r>
    </w:p>
    <w:p w14:paraId="54E2009F" w14:textId="77777777" w:rsidR="00DE7D24" w:rsidRPr="00DE7D24" w:rsidRDefault="00DE7D24" w:rsidP="00FC70F0">
      <w:pPr>
        <w:numPr>
          <w:ilvl w:val="0"/>
          <w:numId w:val="22"/>
        </w:numPr>
        <w:suppressAutoHyphens w:val="0"/>
        <w:ind w:left="284" w:hanging="284"/>
        <w:outlineLvl w:val="0"/>
        <w:rPr>
          <w:kern w:val="18"/>
          <w:sz w:val="18"/>
          <w:szCs w:val="18"/>
        </w:rPr>
      </w:pPr>
      <w:r w:rsidRPr="00DE7D24">
        <w:rPr>
          <w:kern w:val="18"/>
          <w:sz w:val="18"/>
          <w:szCs w:val="18"/>
        </w:rPr>
        <w:t>Pour une entreprise qui a formé 29 apprentis pour un effectif de 252 EPT, la note obtenue est : 3.75.</w:t>
      </w:r>
    </w:p>
    <w:p w14:paraId="7D3EB923" w14:textId="77777777" w:rsidR="00DE7D24" w:rsidRPr="00DE7D24" w:rsidRDefault="00DE7D24" w:rsidP="00FC70F0">
      <w:pPr>
        <w:numPr>
          <w:ilvl w:val="0"/>
          <w:numId w:val="22"/>
        </w:numPr>
        <w:suppressAutoHyphens w:val="0"/>
        <w:ind w:left="284" w:hanging="284"/>
        <w:outlineLvl w:val="0"/>
        <w:rPr>
          <w:kern w:val="18"/>
          <w:sz w:val="18"/>
          <w:szCs w:val="18"/>
        </w:rPr>
      </w:pPr>
      <w:r w:rsidRPr="00DE7D24">
        <w:rPr>
          <w:kern w:val="18"/>
          <w:sz w:val="18"/>
          <w:szCs w:val="18"/>
        </w:rPr>
        <w:t>Pour une entreprise qui a formé 46 apprentis pour un effectif de 285 EPT, la note obtenue est : 4.75.</w:t>
      </w:r>
    </w:p>
    <w:p w14:paraId="6A516AB3" w14:textId="77777777" w:rsidR="00DE7D24" w:rsidRPr="00DE7D24" w:rsidRDefault="00DE7D24" w:rsidP="00FC70F0">
      <w:pPr>
        <w:numPr>
          <w:ilvl w:val="0"/>
          <w:numId w:val="22"/>
        </w:numPr>
        <w:suppressAutoHyphens w:val="0"/>
        <w:ind w:left="284" w:hanging="284"/>
        <w:outlineLvl w:val="0"/>
        <w:rPr>
          <w:kern w:val="18"/>
          <w:sz w:val="18"/>
          <w:szCs w:val="18"/>
        </w:rPr>
      </w:pPr>
      <w:r w:rsidRPr="00DE7D24">
        <w:rPr>
          <w:kern w:val="18"/>
          <w:sz w:val="18"/>
          <w:szCs w:val="18"/>
        </w:rPr>
        <w:t>Pour une entreprise qui a formé 185 apprentis pour un effectif de 903 EPT, la note obtenue est : 5.</w:t>
      </w:r>
    </w:p>
    <w:p w14:paraId="50773FF3" w14:textId="77777777" w:rsidR="00DE7D24" w:rsidRPr="00DE7D24" w:rsidRDefault="00DE7D24" w:rsidP="00DE7D24">
      <w:pPr>
        <w:suppressAutoHyphens w:val="0"/>
        <w:spacing w:after="200" w:line="276" w:lineRule="auto"/>
        <w:rPr>
          <w:rFonts w:cs="Arial"/>
          <w:b/>
          <w:smallCaps/>
          <w:sz w:val="18"/>
          <w:szCs w:val="18"/>
        </w:rPr>
      </w:pPr>
      <w:r w:rsidRPr="00DE7D24">
        <w:rPr>
          <w:rFonts w:cs="Arial"/>
          <w:sz w:val="18"/>
          <w:szCs w:val="18"/>
        </w:rPr>
        <w:br w:type="page"/>
      </w:r>
    </w:p>
    <w:p w14:paraId="09DD2ED6" w14:textId="77777777" w:rsidR="00DE7D24" w:rsidRPr="00DE7D24" w:rsidRDefault="00DE7D24" w:rsidP="00DE7D24">
      <w:pPr>
        <w:rPr>
          <w:b/>
          <w:bCs/>
          <w:smallCaps/>
          <w:sz w:val="22"/>
          <w:szCs w:val="22"/>
        </w:rPr>
      </w:pPr>
      <w:r w:rsidRPr="00DE7D24">
        <w:rPr>
          <w:b/>
          <w:bCs/>
          <w:sz w:val="22"/>
          <w:szCs w:val="22"/>
        </w:rPr>
        <w:lastRenderedPageBreak/>
        <w:t>Annexe 5</w:t>
      </w:r>
    </w:p>
    <w:p w14:paraId="055A8E41" w14:textId="77777777" w:rsidR="00DE7D24" w:rsidRPr="00DE7D24" w:rsidRDefault="00DE7D24" w:rsidP="00DE7D24">
      <w:pPr>
        <w:rPr>
          <w:b/>
          <w:bCs/>
          <w:smallCaps/>
          <w:sz w:val="22"/>
          <w:szCs w:val="22"/>
          <w:highlight w:val="yellow"/>
        </w:rPr>
      </w:pPr>
    </w:p>
    <w:p w14:paraId="7E10042A" w14:textId="77777777" w:rsidR="00DE7D24" w:rsidRPr="00DE7D24" w:rsidRDefault="00DE7D24" w:rsidP="00DE7D24">
      <w:pPr>
        <w:jc w:val="both"/>
        <w:rPr>
          <w:rFonts w:cs="Arial"/>
          <w:b/>
          <w:bCs/>
          <w:smallCaps/>
        </w:rPr>
      </w:pPr>
      <w:r w:rsidRPr="00DE7D24">
        <w:rPr>
          <w:rFonts w:cs="Arial"/>
          <w:b/>
          <w:bCs/>
        </w:rPr>
        <w:t>Questionnaire « Contribution du soumissionnaire au développement durable (aspects environnementaux et sociaux) »</w:t>
      </w:r>
    </w:p>
    <w:p w14:paraId="477CB412" w14:textId="77777777" w:rsidR="00DE7D24" w:rsidRPr="00DE7D24" w:rsidRDefault="00DE7D24" w:rsidP="00DE7D24">
      <w:pPr>
        <w:rPr>
          <w:rFonts w:cs="Arial"/>
          <w:smallCaps/>
        </w:rPr>
      </w:pPr>
    </w:p>
    <w:p w14:paraId="1614F746" w14:textId="77777777" w:rsidR="00DE7D24" w:rsidRPr="00DE7D24" w:rsidRDefault="00DE7D24" w:rsidP="00DE7D24">
      <w:pPr>
        <w:jc w:val="both"/>
        <w:rPr>
          <w:rFonts w:cs="Arial"/>
          <w:b/>
          <w:smallCaps/>
          <w:sz w:val="18"/>
          <w:szCs w:val="18"/>
        </w:rPr>
      </w:pPr>
      <w:r w:rsidRPr="00DE7D24">
        <w:rPr>
          <w:rFonts w:cs="Arial"/>
          <w:sz w:val="18"/>
          <w:szCs w:val="18"/>
        </w:rPr>
        <w:t>Le fichier Excel du questionnaire « Contribution du soumissionnaire au développement durable (aspects environnementaux et sociaux) » figure sur le site intranet (</w:t>
      </w:r>
      <w:hyperlink r:id="rId28" w:history="1">
        <w:r w:rsidRPr="00DE7D24">
          <w:rPr>
            <w:rFonts w:cs="Arial"/>
            <w:color w:val="0000FF"/>
            <w:sz w:val="18"/>
            <w:szCs w:val="18"/>
            <w:u w:val="single"/>
          </w:rPr>
          <w:t>http://intranet.etat-de-vaud.ch/ themes/metiers/marches-publics/directives-modeles-et-recommandations/</w:t>
        </w:r>
      </w:hyperlink>
      <w:r w:rsidRPr="00DE7D24">
        <w:rPr>
          <w:rFonts w:cs="Arial"/>
          <w:sz w:val="18"/>
          <w:szCs w:val="18"/>
        </w:rPr>
        <w:t>). Celui-ci est accompagné d’un document explicatif relatif à l'utilisation de cette annexe 5.</w:t>
      </w:r>
      <w:r w:rsidRPr="00DE7D24">
        <w:rPr>
          <w:sz w:val="22"/>
          <w:szCs w:val="18"/>
        </w:rPr>
        <w:t xml:space="preserve"> </w:t>
      </w:r>
      <w:r w:rsidRPr="00DE7D24">
        <w:rPr>
          <w:rFonts w:cs="Arial"/>
          <w:sz w:val="18"/>
          <w:szCs w:val="18"/>
        </w:rPr>
        <w:t>Un outil xlsx permet en outre aux services de l’Etat de recueillir directement les informations nécessaires à l’évaluation du critère auprès des soumissionnaires et de calculer leur note. Les fichiers xlsx à envoyer aux soumissionnaires, le fichier xlsx pour le calcul automatique des notes ainsi qu’une notice explicative de la procédure de notation se trouvent également sur le site intranet.</w:t>
      </w:r>
    </w:p>
    <w:p w14:paraId="3D5EFF03" w14:textId="77777777" w:rsidR="00DE7D24" w:rsidRPr="00DE7D24" w:rsidRDefault="00DE7D24" w:rsidP="00DE7D24">
      <w:pPr>
        <w:rPr>
          <w:rFonts w:cs="Arial"/>
          <w:b/>
          <w:smallCaps/>
        </w:rPr>
      </w:pPr>
      <w:r w:rsidRPr="00DE7D24">
        <w:rPr>
          <w:noProof/>
          <w:lang w:eastAsia="fr-CH"/>
        </w:rPr>
        <w:t xml:space="preserve"> </w:t>
      </w:r>
    </w:p>
    <w:tbl>
      <w:tblPr>
        <w:tblW w:w="0" w:type="auto"/>
        <w:tblCellMar>
          <w:left w:w="70" w:type="dxa"/>
          <w:right w:w="70" w:type="dxa"/>
        </w:tblCellMar>
        <w:tblLook w:val="04A0" w:firstRow="1" w:lastRow="0" w:firstColumn="1" w:lastColumn="0" w:noHBand="0" w:noVBand="1"/>
      </w:tblPr>
      <w:tblGrid>
        <w:gridCol w:w="345"/>
        <w:gridCol w:w="364"/>
        <w:gridCol w:w="2479"/>
        <w:gridCol w:w="311"/>
        <w:gridCol w:w="311"/>
        <w:gridCol w:w="311"/>
        <w:gridCol w:w="3287"/>
        <w:gridCol w:w="1339"/>
        <w:gridCol w:w="851"/>
        <w:gridCol w:w="889"/>
      </w:tblGrid>
      <w:tr w:rsidR="00DE7D24" w:rsidRPr="00DE7D24" w14:paraId="09D181B0" w14:textId="77777777" w:rsidTr="00E21A7F">
        <w:trPr>
          <w:trHeight w:val="510"/>
        </w:trPr>
        <w:tc>
          <w:tcPr>
            <w:tcW w:w="0" w:type="auto"/>
            <w:tcBorders>
              <w:top w:val="nil"/>
              <w:left w:val="nil"/>
              <w:bottom w:val="nil"/>
              <w:right w:val="nil"/>
            </w:tcBorders>
            <w:shd w:val="clear" w:color="auto" w:fill="auto"/>
            <w:noWrap/>
            <w:vAlign w:val="center"/>
            <w:hideMark/>
          </w:tcPr>
          <w:p w14:paraId="0069F3FB" w14:textId="77777777" w:rsidR="00DE7D24" w:rsidRPr="00DE7D24" w:rsidRDefault="00DE7D24" w:rsidP="00DE7D24">
            <w:pPr>
              <w:suppressAutoHyphens w:val="0"/>
              <w:rPr>
                <w:rFonts w:ascii="Times New Roman" w:eastAsia="Times New Roman" w:hAnsi="Times New Roman"/>
                <w:sz w:val="24"/>
                <w:szCs w:val="24"/>
                <w:lang w:eastAsia="fr-CH"/>
              </w:rPr>
            </w:pPr>
          </w:p>
        </w:tc>
        <w:tc>
          <w:tcPr>
            <w:tcW w:w="0" w:type="auto"/>
            <w:tcBorders>
              <w:top w:val="nil"/>
              <w:left w:val="nil"/>
              <w:bottom w:val="nil"/>
              <w:right w:val="nil"/>
            </w:tcBorders>
            <w:shd w:val="clear" w:color="auto" w:fill="auto"/>
            <w:noWrap/>
            <w:vAlign w:val="bottom"/>
            <w:hideMark/>
          </w:tcPr>
          <w:p w14:paraId="7BC18825" w14:textId="77777777" w:rsidR="00DE7D24" w:rsidRPr="00DE7D24" w:rsidRDefault="00DE7D24" w:rsidP="00DE7D24">
            <w:pPr>
              <w:suppressAutoHyphens w:val="0"/>
              <w:jc w:val="center"/>
              <w:rPr>
                <w:rFonts w:ascii="Times New Roman" w:eastAsia="Times New Roman" w:hAnsi="Times New Roman"/>
                <w:lang w:eastAsia="fr-CH"/>
              </w:rPr>
            </w:pPr>
          </w:p>
        </w:tc>
        <w:tc>
          <w:tcPr>
            <w:tcW w:w="0" w:type="auto"/>
            <w:tcBorders>
              <w:top w:val="nil"/>
              <w:left w:val="nil"/>
              <w:bottom w:val="nil"/>
              <w:right w:val="nil"/>
            </w:tcBorders>
            <w:shd w:val="clear" w:color="auto" w:fill="auto"/>
            <w:vAlign w:val="center"/>
            <w:hideMark/>
          </w:tcPr>
          <w:p w14:paraId="4A90FAD7"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vAlign w:val="center"/>
            <w:hideMark/>
          </w:tcPr>
          <w:p w14:paraId="36F3D4A9"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vAlign w:val="center"/>
            <w:hideMark/>
          </w:tcPr>
          <w:p w14:paraId="433226F8"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vAlign w:val="center"/>
            <w:hideMark/>
          </w:tcPr>
          <w:p w14:paraId="760DCE2F"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vAlign w:val="center"/>
            <w:hideMark/>
          </w:tcPr>
          <w:p w14:paraId="0AABD5F7"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vAlign w:val="center"/>
            <w:hideMark/>
          </w:tcPr>
          <w:p w14:paraId="7D3C25FD" w14:textId="77777777" w:rsidR="00DE7D24" w:rsidRPr="00DE7D24" w:rsidRDefault="00DE7D24" w:rsidP="00DE7D24">
            <w:pPr>
              <w:suppressAutoHyphens w:val="0"/>
              <w:jc w:val="right"/>
              <w:rPr>
                <w:rFonts w:eastAsia="Times New Roman" w:cs="Arial"/>
                <w:b/>
                <w:bCs/>
                <w:i/>
                <w:iCs/>
                <w:lang w:eastAsia="fr-CH"/>
              </w:rPr>
            </w:pPr>
            <w:r w:rsidRPr="00DE7D24">
              <w:rPr>
                <w:rFonts w:eastAsia="Times New Roman" w:cs="Arial"/>
                <w:b/>
                <w:bCs/>
                <w:i/>
                <w:iCs/>
                <w:lang w:eastAsia="fr-CH"/>
              </w:rPr>
              <w:t>ANNEXE 5</w:t>
            </w:r>
          </w:p>
        </w:tc>
        <w:tc>
          <w:tcPr>
            <w:tcW w:w="0" w:type="auto"/>
            <w:tcBorders>
              <w:top w:val="nil"/>
              <w:left w:val="nil"/>
              <w:bottom w:val="nil"/>
              <w:right w:val="nil"/>
            </w:tcBorders>
            <w:shd w:val="clear" w:color="auto" w:fill="auto"/>
            <w:vAlign w:val="center"/>
            <w:hideMark/>
          </w:tcPr>
          <w:p w14:paraId="078A6322" w14:textId="77777777" w:rsidR="00DE7D24" w:rsidRPr="00DE7D24" w:rsidRDefault="00DE7D24" w:rsidP="00DE7D24">
            <w:pPr>
              <w:suppressAutoHyphens w:val="0"/>
              <w:jc w:val="right"/>
              <w:rPr>
                <w:rFonts w:eastAsia="Times New Roman" w:cs="Arial"/>
                <w:b/>
                <w:bCs/>
                <w:i/>
                <w:iCs/>
                <w:lang w:eastAsia="fr-CH"/>
              </w:rPr>
            </w:pPr>
          </w:p>
        </w:tc>
        <w:tc>
          <w:tcPr>
            <w:tcW w:w="0" w:type="auto"/>
            <w:tcBorders>
              <w:top w:val="nil"/>
              <w:left w:val="nil"/>
              <w:bottom w:val="nil"/>
              <w:right w:val="nil"/>
            </w:tcBorders>
            <w:shd w:val="clear" w:color="auto" w:fill="auto"/>
            <w:noWrap/>
            <w:vAlign w:val="bottom"/>
            <w:hideMark/>
          </w:tcPr>
          <w:p w14:paraId="6309CB84" w14:textId="77777777" w:rsidR="00DE7D24" w:rsidRPr="00DE7D24" w:rsidRDefault="00DE7D24" w:rsidP="00DE7D24">
            <w:pPr>
              <w:suppressAutoHyphens w:val="0"/>
              <w:jc w:val="center"/>
              <w:rPr>
                <w:rFonts w:ascii="Times New Roman" w:eastAsia="Times New Roman" w:hAnsi="Times New Roman"/>
                <w:lang w:eastAsia="fr-CH"/>
              </w:rPr>
            </w:pPr>
          </w:p>
        </w:tc>
      </w:tr>
      <w:tr w:rsidR="00DE7D24" w:rsidRPr="00DE7D24" w14:paraId="46E7546B" w14:textId="77777777" w:rsidTr="00E21A7F">
        <w:trPr>
          <w:trHeight w:val="660"/>
        </w:trPr>
        <w:tc>
          <w:tcPr>
            <w:tcW w:w="0" w:type="auto"/>
            <w:gridSpan w:val="8"/>
            <w:tcBorders>
              <w:top w:val="nil"/>
              <w:left w:val="nil"/>
              <w:bottom w:val="nil"/>
              <w:right w:val="nil"/>
            </w:tcBorders>
            <w:shd w:val="clear" w:color="auto" w:fill="auto"/>
            <w:vAlign w:val="center"/>
            <w:hideMark/>
          </w:tcPr>
          <w:p w14:paraId="456904A5" w14:textId="2ECB3627" w:rsidR="00DE7D24" w:rsidRPr="00DE7D24" w:rsidRDefault="00DE7D24" w:rsidP="00DE7D24">
            <w:pPr>
              <w:suppressAutoHyphens w:val="0"/>
              <w:jc w:val="center"/>
              <w:rPr>
                <w:rFonts w:ascii="Calibri" w:eastAsia="Times New Roman" w:hAnsi="Calibri" w:cs="Calibri"/>
                <w:b/>
                <w:bCs/>
                <w:color w:val="000000"/>
                <w:lang w:eastAsia="fr-CH"/>
              </w:rPr>
            </w:pPr>
            <w:r w:rsidRPr="00DE7D24">
              <w:rPr>
                <w:rFonts w:ascii="Calibri" w:eastAsia="Times New Roman" w:hAnsi="Calibri" w:cs="Calibri"/>
                <w:b/>
                <w:bCs/>
                <w:color w:val="000000"/>
                <w:lang w:eastAsia="fr-CH"/>
              </w:rPr>
              <w:t>Contribution d</w:t>
            </w:r>
            <w:r w:rsidR="0051219C">
              <w:rPr>
                <w:rFonts w:ascii="Calibri" w:eastAsia="Times New Roman" w:hAnsi="Calibri" w:cs="Calibri"/>
                <w:b/>
                <w:bCs/>
                <w:color w:val="000000"/>
                <w:lang w:eastAsia="fr-CH"/>
              </w:rPr>
              <w:t>u soumissionnaire</w:t>
            </w:r>
            <w:r w:rsidRPr="00DE7D24">
              <w:rPr>
                <w:rFonts w:ascii="Calibri" w:eastAsia="Times New Roman" w:hAnsi="Calibri" w:cs="Calibri"/>
                <w:b/>
                <w:bCs/>
                <w:color w:val="000000"/>
                <w:lang w:eastAsia="fr-CH"/>
              </w:rPr>
              <w:t xml:space="preserve"> au développement durable </w:t>
            </w:r>
            <w:r w:rsidRPr="00DE7D24">
              <w:rPr>
                <w:rFonts w:ascii="Calibri" w:eastAsia="Times New Roman" w:hAnsi="Calibri" w:cs="Calibri"/>
                <w:b/>
                <w:bCs/>
                <w:color w:val="000000"/>
                <w:lang w:eastAsia="fr-CH"/>
              </w:rPr>
              <w:br/>
              <w:t>(aspects environnementaux et sociaux)</w:t>
            </w:r>
          </w:p>
        </w:tc>
        <w:tc>
          <w:tcPr>
            <w:tcW w:w="0" w:type="auto"/>
            <w:tcBorders>
              <w:top w:val="nil"/>
              <w:left w:val="nil"/>
              <w:bottom w:val="nil"/>
              <w:right w:val="nil"/>
            </w:tcBorders>
            <w:shd w:val="clear" w:color="auto" w:fill="auto"/>
            <w:vAlign w:val="center"/>
            <w:hideMark/>
          </w:tcPr>
          <w:p w14:paraId="68E40142" w14:textId="77777777" w:rsidR="00DE7D24" w:rsidRPr="00DE7D24" w:rsidRDefault="00DE7D24" w:rsidP="00DE7D24">
            <w:pPr>
              <w:suppressAutoHyphens w:val="0"/>
              <w:jc w:val="center"/>
              <w:rPr>
                <w:rFonts w:ascii="Calibri" w:eastAsia="Times New Roman" w:hAnsi="Calibri" w:cs="Calibri"/>
                <w:b/>
                <w:bCs/>
                <w:color w:val="000000"/>
                <w:lang w:eastAsia="fr-CH"/>
              </w:rPr>
            </w:pPr>
          </w:p>
        </w:tc>
        <w:tc>
          <w:tcPr>
            <w:tcW w:w="0" w:type="auto"/>
            <w:tcBorders>
              <w:top w:val="nil"/>
              <w:left w:val="nil"/>
              <w:bottom w:val="nil"/>
              <w:right w:val="nil"/>
            </w:tcBorders>
            <w:shd w:val="clear" w:color="auto" w:fill="auto"/>
            <w:noWrap/>
            <w:vAlign w:val="bottom"/>
            <w:hideMark/>
          </w:tcPr>
          <w:p w14:paraId="0E114095" w14:textId="77777777" w:rsidR="00DE7D24" w:rsidRPr="00DE7D24" w:rsidRDefault="00DE7D24" w:rsidP="00DE7D24">
            <w:pPr>
              <w:suppressAutoHyphens w:val="0"/>
              <w:jc w:val="center"/>
              <w:rPr>
                <w:rFonts w:ascii="Times New Roman" w:eastAsia="Times New Roman" w:hAnsi="Times New Roman"/>
                <w:lang w:eastAsia="fr-CH"/>
              </w:rPr>
            </w:pPr>
          </w:p>
        </w:tc>
      </w:tr>
      <w:tr w:rsidR="00DE7D24" w:rsidRPr="00DE7D24" w14:paraId="3CB7C481" w14:textId="77777777" w:rsidTr="00E21A7F">
        <w:trPr>
          <w:trHeight w:val="1455"/>
        </w:trPr>
        <w:tc>
          <w:tcPr>
            <w:tcW w:w="0" w:type="auto"/>
            <w:tcBorders>
              <w:top w:val="nil"/>
              <w:left w:val="nil"/>
              <w:bottom w:val="nil"/>
              <w:right w:val="nil"/>
            </w:tcBorders>
            <w:shd w:val="clear" w:color="auto" w:fill="auto"/>
            <w:vAlign w:val="center"/>
            <w:hideMark/>
          </w:tcPr>
          <w:p w14:paraId="339E60DE" w14:textId="77777777" w:rsidR="00DE7D24" w:rsidRPr="00DE7D24" w:rsidRDefault="00DE7D24" w:rsidP="00DE7D24">
            <w:pPr>
              <w:suppressAutoHyphens w:val="0"/>
              <w:rPr>
                <w:rFonts w:ascii="Times New Roman" w:eastAsia="Times New Roman" w:hAnsi="Times New Roman"/>
                <w:lang w:eastAsia="fr-CH"/>
              </w:rPr>
            </w:pPr>
          </w:p>
        </w:tc>
        <w:tc>
          <w:tcPr>
            <w:tcW w:w="0" w:type="auto"/>
            <w:gridSpan w:val="7"/>
            <w:tcBorders>
              <w:top w:val="single" w:sz="8" w:space="0" w:color="FF0000"/>
              <w:left w:val="single" w:sz="8" w:space="0" w:color="FF0000"/>
              <w:bottom w:val="single" w:sz="8" w:space="0" w:color="FF0000"/>
              <w:right w:val="nil"/>
            </w:tcBorders>
            <w:shd w:val="clear" w:color="auto" w:fill="auto"/>
            <w:hideMark/>
          </w:tcPr>
          <w:p w14:paraId="5DF6EFE0"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b/>
                <w:bCs/>
                <w:sz w:val="16"/>
                <w:szCs w:val="16"/>
                <w:lang w:eastAsia="fr-CH"/>
              </w:rPr>
              <w:t>La présente évaluation se fonde uniquement sur les informations fournies par le soumissionnaire après vérification de leur exactitude.</w:t>
            </w:r>
            <w:r w:rsidRPr="00DE7D24">
              <w:rPr>
                <w:rFonts w:ascii="Calibri" w:eastAsia="Times New Roman" w:hAnsi="Calibri" w:cs="Calibri"/>
                <w:sz w:val="16"/>
                <w:szCs w:val="16"/>
                <w:lang w:eastAsia="fr-CH"/>
              </w:rPr>
              <w:t xml:space="preserve"> En </w:t>
            </w:r>
            <w:r w:rsidRPr="00DE7D24">
              <w:rPr>
                <w:rFonts w:ascii="Calibri" w:eastAsia="Times New Roman" w:hAnsi="Calibri" w:cs="Calibri"/>
                <w:b/>
                <w:bCs/>
                <w:sz w:val="16"/>
                <w:szCs w:val="16"/>
                <w:lang w:eastAsia="fr-CH"/>
              </w:rPr>
              <w:t>cas de doute</w:t>
            </w:r>
            <w:r w:rsidRPr="00DE7D24">
              <w:rPr>
                <w:rFonts w:ascii="Calibri" w:eastAsia="Times New Roman" w:hAnsi="Calibri" w:cs="Calibri"/>
                <w:sz w:val="16"/>
                <w:szCs w:val="16"/>
                <w:lang w:eastAsia="fr-CH"/>
              </w:rPr>
              <w:t xml:space="preserve"> sur l’un ou l’autre aspect, notamment sur la titularité d’une certification, son état d’avancement ou son équivalence, il appartient au soumissionnaire de </w:t>
            </w:r>
            <w:r w:rsidRPr="00DE7D24">
              <w:rPr>
                <w:rFonts w:ascii="Calibri" w:eastAsia="Times New Roman" w:hAnsi="Calibri" w:cs="Calibri"/>
                <w:b/>
                <w:bCs/>
                <w:sz w:val="16"/>
                <w:szCs w:val="16"/>
                <w:lang w:eastAsia="fr-CH"/>
              </w:rPr>
              <w:t xml:space="preserve">remplir le questionnaire dans son intégralité </w:t>
            </w:r>
            <w:r w:rsidRPr="00DE7D24">
              <w:rPr>
                <w:rFonts w:ascii="Calibri" w:eastAsia="Times New Roman" w:hAnsi="Calibri" w:cs="Calibri"/>
                <w:sz w:val="16"/>
                <w:szCs w:val="16"/>
                <w:lang w:eastAsia="fr-CH"/>
              </w:rPr>
              <w:t xml:space="preserve">puisqu’il sera évalué sur la base des seules informations exactes fournies dans celui-ci. Un </w:t>
            </w:r>
            <w:r w:rsidRPr="00DE7D24">
              <w:rPr>
                <w:rFonts w:ascii="Calibri" w:eastAsia="Times New Roman" w:hAnsi="Calibri" w:cs="Calibri"/>
                <w:b/>
                <w:bCs/>
                <w:sz w:val="16"/>
                <w:szCs w:val="16"/>
                <w:lang w:eastAsia="fr-CH"/>
              </w:rPr>
              <w:t>faux renseignement</w:t>
            </w:r>
            <w:r w:rsidRPr="00DE7D24">
              <w:rPr>
                <w:rFonts w:ascii="Calibri" w:eastAsia="Times New Roman" w:hAnsi="Calibri" w:cs="Calibri"/>
                <w:sz w:val="16"/>
                <w:szCs w:val="16"/>
                <w:lang w:eastAsia="fr-CH"/>
              </w:rPr>
              <w:t xml:space="preserve"> (par exemple prétendre être titulaire d’une certification alors que tel n’est pas le cas) ou l’</w:t>
            </w:r>
            <w:r w:rsidRPr="00DE7D24">
              <w:rPr>
                <w:rFonts w:ascii="Calibri" w:eastAsia="Times New Roman" w:hAnsi="Calibri" w:cs="Calibri"/>
                <w:b/>
                <w:bCs/>
                <w:sz w:val="16"/>
                <w:szCs w:val="16"/>
                <w:lang w:eastAsia="fr-CH"/>
              </w:rPr>
              <w:t>absence d’une preuve</w:t>
            </w:r>
            <w:r w:rsidRPr="00DE7D24">
              <w:rPr>
                <w:rFonts w:ascii="Calibri" w:eastAsia="Times New Roman" w:hAnsi="Calibri" w:cs="Calibri"/>
                <w:sz w:val="16"/>
                <w:szCs w:val="16"/>
                <w:lang w:eastAsia="fr-CH"/>
              </w:rPr>
              <w:t xml:space="preserve"> requise peut aboutir à l’</w:t>
            </w:r>
            <w:r w:rsidRPr="00DE7D24">
              <w:rPr>
                <w:rFonts w:ascii="Calibri" w:eastAsia="Times New Roman" w:hAnsi="Calibri" w:cs="Calibri"/>
                <w:b/>
                <w:bCs/>
                <w:sz w:val="16"/>
                <w:szCs w:val="16"/>
                <w:lang w:eastAsia="fr-CH"/>
              </w:rPr>
              <w:t>exclusion de l’offre</w:t>
            </w:r>
            <w:r w:rsidRPr="00DE7D24">
              <w:rPr>
                <w:rFonts w:ascii="Calibri" w:eastAsia="Times New Roman" w:hAnsi="Calibri" w:cs="Calibri"/>
                <w:sz w:val="16"/>
                <w:szCs w:val="16"/>
                <w:lang w:eastAsia="fr-CH"/>
              </w:rPr>
              <w:t xml:space="preserve"> de la procédure. </w:t>
            </w:r>
            <w:r w:rsidRPr="00DE7D24">
              <w:rPr>
                <w:rFonts w:ascii="Calibri" w:eastAsia="Times New Roman" w:hAnsi="Calibri" w:cs="Calibri"/>
                <w:sz w:val="16"/>
                <w:szCs w:val="16"/>
                <w:lang w:eastAsia="fr-CH"/>
              </w:rPr>
              <w:br/>
            </w:r>
            <w:r w:rsidRPr="00DE7D24">
              <w:rPr>
                <w:rFonts w:ascii="Calibri" w:eastAsia="Times New Roman" w:hAnsi="Calibri" w:cs="Calibri"/>
                <w:sz w:val="16"/>
                <w:szCs w:val="16"/>
                <w:lang w:eastAsia="fr-CH"/>
              </w:rPr>
              <w:br/>
              <w:t xml:space="preserve">En cas de </w:t>
            </w:r>
            <w:r w:rsidRPr="00DE7D24">
              <w:rPr>
                <w:rFonts w:ascii="Calibri" w:eastAsia="Times New Roman" w:hAnsi="Calibri" w:cs="Calibri"/>
                <w:b/>
                <w:bCs/>
                <w:sz w:val="16"/>
                <w:szCs w:val="16"/>
                <w:lang w:eastAsia="fr-CH"/>
              </w:rPr>
              <w:t>communauté de soumissionnaires</w:t>
            </w:r>
            <w:r w:rsidRPr="00DE7D24">
              <w:rPr>
                <w:rFonts w:ascii="Calibri" w:eastAsia="Times New Roman" w:hAnsi="Calibri" w:cs="Calibri"/>
                <w:sz w:val="16"/>
                <w:szCs w:val="16"/>
                <w:lang w:eastAsia="fr-CH"/>
              </w:rPr>
              <w:t xml:space="preserve"> (consortium, association de bureaux ou pool pluridisciplinaire), </w:t>
            </w:r>
            <w:r w:rsidRPr="00DE7D24">
              <w:rPr>
                <w:rFonts w:ascii="Calibri" w:eastAsia="Times New Roman" w:hAnsi="Calibri" w:cs="Calibri"/>
                <w:b/>
                <w:bCs/>
                <w:sz w:val="16"/>
                <w:szCs w:val="16"/>
                <w:lang w:eastAsia="fr-CH"/>
              </w:rPr>
              <w:t xml:space="preserve">chaque membre est tenu de remplir le questionnaire. </w:t>
            </w:r>
          </w:p>
        </w:tc>
        <w:tc>
          <w:tcPr>
            <w:tcW w:w="0" w:type="auto"/>
            <w:tcBorders>
              <w:top w:val="nil"/>
              <w:left w:val="single" w:sz="8" w:space="0" w:color="FF0000"/>
              <w:bottom w:val="nil"/>
              <w:right w:val="nil"/>
            </w:tcBorders>
            <w:shd w:val="clear" w:color="auto" w:fill="auto"/>
            <w:vAlign w:val="center"/>
            <w:hideMark/>
          </w:tcPr>
          <w:p w14:paraId="655D4C4C"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c>
          <w:tcPr>
            <w:tcW w:w="0" w:type="auto"/>
            <w:tcBorders>
              <w:top w:val="nil"/>
              <w:left w:val="nil"/>
              <w:bottom w:val="nil"/>
              <w:right w:val="nil"/>
            </w:tcBorders>
            <w:shd w:val="clear" w:color="auto" w:fill="auto"/>
            <w:noWrap/>
            <w:vAlign w:val="bottom"/>
            <w:hideMark/>
          </w:tcPr>
          <w:p w14:paraId="4744FD57"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p>
        </w:tc>
      </w:tr>
      <w:tr w:rsidR="00DE7D24" w:rsidRPr="00DE7D24" w14:paraId="6912A859" w14:textId="77777777" w:rsidTr="00E21A7F">
        <w:trPr>
          <w:trHeight w:val="870"/>
        </w:trPr>
        <w:tc>
          <w:tcPr>
            <w:tcW w:w="0" w:type="auto"/>
            <w:tcBorders>
              <w:top w:val="nil"/>
              <w:left w:val="nil"/>
              <w:bottom w:val="nil"/>
              <w:right w:val="nil"/>
            </w:tcBorders>
            <w:shd w:val="clear" w:color="auto" w:fill="auto"/>
            <w:vAlign w:val="center"/>
            <w:hideMark/>
          </w:tcPr>
          <w:p w14:paraId="70FA50CB" w14:textId="77777777" w:rsidR="00DE7D24" w:rsidRPr="00DE7D24" w:rsidRDefault="00DE7D24" w:rsidP="00DE7D24">
            <w:pPr>
              <w:suppressAutoHyphens w:val="0"/>
              <w:rPr>
                <w:rFonts w:ascii="Times New Roman" w:eastAsia="Times New Roman" w:hAnsi="Times New Roman"/>
                <w:lang w:eastAsia="fr-CH"/>
              </w:rPr>
            </w:pPr>
          </w:p>
        </w:tc>
        <w:tc>
          <w:tcPr>
            <w:tcW w:w="0" w:type="auto"/>
            <w:gridSpan w:val="7"/>
            <w:tcBorders>
              <w:top w:val="nil"/>
              <w:left w:val="nil"/>
              <w:bottom w:val="nil"/>
              <w:right w:val="nil"/>
            </w:tcBorders>
            <w:shd w:val="clear" w:color="auto" w:fill="auto"/>
            <w:vAlign w:val="center"/>
            <w:hideMark/>
          </w:tcPr>
          <w:p w14:paraId="4DFA63F9"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Le présent questionnaire tient compte du nombre de thématiques développements durables (aspects environnementaux et sociaux) sur lesquelles le soumissionnaire s’engage et du degré de son engagement (par exemple stade de la planification ou de la réalisation) (cf. annexe 4 de la présente directive pour le barème de notation).</w:t>
            </w:r>
          </w:p>
        </w:tc>
        <w:tc>
          <w:tcPr>
            <w:tcW w:w="0" w:type="auto"/>
            <w:tcBorders>
              <w:top w:val="nil"/>
              <w:left w:val="nil"/>
              <w:bottom w:val="nil"/>
              <w:right w:val="nil"/>
            </w:tcBorders>
            <w:shd w:val="clear" w:color="auto" w:fill="auto"/>
            <w:vAlign w:val="center"/>
            <w:hideMark/>
          </w:tcPr>
          <w:p w14:paraId="19DA1469" w14:textId="77777777" w:rsidR="00DE7D24" w:rsidRPr="00DE7D24" w:rsidRDefault="00DE7D24" w:rsidP="00DE7D24">
            <w:pPr>
              <w:suppressAutoHyphens w:val="0"/>
              <w:rPr>
                <w:rFonts w:ascii="Calibri" w:eastAsia="Times New Roman" w:hAnsi="Calibri" w:cs="Calibri"/>
                <w:sz w:val="16"/>
                <w:szCs w:val="16"/>
                <w:lang w:eastAsia="fr-CH"/>
              </w:rPr>
            </w:pPr>
          </w:p>
        </w:tc>
        <w:tc>
          <w:tcPr>
            <w:tcW w:w="0" w:type="auto"/>
            <w:tcBorders>
              <w:top w:val="nil"/>
              <w:left w:val="nil"/>
              <w:bottom w:val="nil"/>
              <w:right w:val="nil"/>
            </w:tcBorders>
            <w:shd w:val="clear" w:color="auto" w:fill="auto"/>
            <w:noWrap/>
            <w:vAlign w:val="center"/>
            <w:hideMark/>
          </w:tcPr>
          <w:p w14:paraId="5E4DC886" w14:textId="77777777" w:rsidR="00DE7D24" w:rsidRPr="00DE7D24" w:rsidRDefault="00DE7D24" w:rsidP="00DE7D24">
            <w:pPr>
              <w:suppressAutoHyphens w:val="0"/>
              <w:jc w:val="center"/>
              <w:rPr>
                <w:rFonts w:ascii="Times New Roman" w:eastAsia="Times New Roman" w:hAnsi="Times New Roman"/>
                <w:lang w:eastAsia="fr-CH"/>
              </w:rPr>
            </w:pPr>
          </w:p>
        </w:tc>
      </w:tr>
      <w:tr w:rsidR="00DE7D24" w:rsidRPr="00DE7D24" w14:paraId="37F5935D" w14:textId="77777777" w:rsidTr="00E21A7F">
        <w:trPr>
          <w:trHeight w:val="398"/>
        </w:trPr>
        <w:tc>
          <w:tcPr>
            <w:tcW w:w="0" w:type="auto"/>
            <w:tcBorders>
              <w:top w:val="nil"/>
              <w:left w:val="nil"/>
              <w:bottom w:val="nil"/>
              <w:right w:val="nil"/>
            </w:tcBorders>
            <w:shd w:val="clear" w:color="auto" w:fill="auto"/>
            <w:noWrap/>
            <w:vAlign w:val="bottom"/>
            <w:hideMark/>
          </w:tcPr>
          <w:p w14:paraId="0BD15F36"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000000" w:fill="C4D79B"/>
            <w:noWrap/>
            <w:vAlign w:val="center"/>
            <w:hideMark/>
          </w:tcPr>
          <w:p w14:paraId="7A3E5E46"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c>
          <w:tcPr>
            <w:tcW w:w="0" w:type="auto"/>
            <w:tcBorders>
              <w:top w:val="nil"/>
              <w:left w:val="nil"/>
              <w:bottom w:val="nil"/>
              <w:right w:val="nil"/>
            </w:tcBorders>
            <w:shd w:val="clear" w:color="auto" w:fill="auto"/>
            <w:vAlign w:val="center"/>
            <w:hideMark/>
          </w:tcPr>
          <w:p w14:paraId="45B3A475" w14:textId="77777777" w:rsidR="00DE7D24" w:rsidRPr="00DE7D24" w:rsidRDefault="00DE7D24" w:rsidP="00DE7D24">
            <w:pPr>
              <w:suppressAutoHyphens w:val="0"/>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Remplir les cellules en vert</w:t>
            </w:r>
          </w:p>
        </w:tc>
        <w:tc>
          <w:tcPr>
            <w:tcW w:w="0" w:type="auto"/>
            <w:tcBorders>
              <w:top w:val="nil"/>
              <w:left w:val="nil"/>
              <w:bottom w:val="nil"/>
              <w:right w:val="nil"/>
            </w:tcBorders>
            <w:shd w:val="clear" w:color="auto" w:fill="auto"/>
            <w:vAlign w:val="center"/>
            <w:hideMark/>
          </w:tcPr>
          <w:p w14:paraId="17B8EE41" w14:textId="77777777" w:rsidR="00DE7D24" w:rsidRPr="00DE7D24" w:rsidRDefault="00DE7D24" w:rsidP="00DE7D24">
            <w:pPr>
              <w:suppressAutoHyphens w:val="0"/>
              <w:rPr>
                <w:rFonts w:ascii="Calibri" w:eastAsia="Times New Roman" w:hAnsi="Calibri" w:cs="Calibri"/>
                <w:color w:val="000000"/>
                <w:sz w:val="16"/>
                <w:szCs w:val="16"/>
                <w:lang w:eastAsia="fr-CH"/>
              </w:rPr>
            </w:pPr>
          </w:p>
        </w:tc>
        <w:tc>
          <w:tcPr>
            <w:tcW w:w="0" w:type="auto"/>
            <w:tcBorders>
              <w:top w:val="nil"/>
              <w:left w:val="nil"/>
              <w:bottom w:val="nil"/>
              <w:right w:val="nil"/>
            </w:tcBorders>
            <w:shd w:val="clear" w:color="auto" w:fill="auto"/>
            <w:vAlign w:val="center"/>
            <w:hideMark/>
          </w:tcPr>
          <w:p w14:paraId="2C98ED9C"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vAlign w:val="center"/>
            <w:hideMark/>
          </w:tcPr>
          <w:p w14:paraId="01E043C8"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vAlign w:val="center"/>
            <w:hideMark/>
          </w:tcPr>
          <w:p w14:paraId="1394F56C"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vAlign w:val="center"/>
            <w:hideMark/>
          </w:tcPr>
          <w:p w14:paraId="5497F8B1"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vAlign w:val="center"/>
            <w:hideMark/>
          </w:tcPr>
          <w:p w14:paraId="652C8194"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7773FE74" w14:textId="77777777" w:rsidR="00DE7D24" w:rsidRPr="00DE7D24" w:rsidRDefault="00DE7D24" w:rsidP="00DE7D24">
            <w:pPr>
              <w:suppressAutoHyphens w:val="0"/>
              <w:jc w:val="center"/>
              <w:rPr>
                <w:rFonts w:ascii="Times New Roman" w:eastAsia="Times New Roman" w:hAnsi="Times New Roman"/>
                <w:lang w:eastAsia="fr-CH"/>
              </w:rPr>
            </w:pPr>
          </w:p>
        </w:tc>
      </w:tr>
      <w:tr w:rsidR="00DE7D24" w:rsidRPr="00DE7D24" w14:paraId="2C4DE872" w14:textId="77777777" w:rsidTr="00E21A7F">
        <w:trPr>
          <w:trHeight w:val="300"/>
        </w:trPr>
        <w:tc>
          <w:tcPr>
            <w:tcW w:w="0" w:type="auto"/>
            <w:tcBorders>
              <w:top w:val="nil"/>
              <w:left w:val="nil"/>
              <w:bottom w:val="nil"/>
              <w:right w:val="nil"/>
            </w:tcBorders>
            <w:shd w:val="clear" w:color="auto" w:fill="auto"/>
            <w:noWrap/>
            <w:vAlign w:val="bottom"/>
            <w:hideMark/>
          </w:tcPr>
          <w:p w14:paraId="63232DED"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center"/>
            <w:hideMark/>
          </w:tcPr>
          <w:p w14:paraId="57A5C074"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vAlign w:val="center"/>
            <w:hideMark/>
          </w:tcPr>
          <w:p w14:paraId="0CD4F670" w14:textId="77777777" w:rsidR="00DE7D24" w:rsidRPr="00DE7D24" w:rsidRDefault="00DE7D24" w:rsidP="00DE7D24">
            <w:pPr>
              <w:suppressAutoHyphens w:val="0"/>
              <w:jc w:val="center"/>
              <w:rPr>
                <w:rFonts w:ascii="Times New Roman" w:eastAsia="Times New Roman" w:hAnsi="Times New Roman"/>
                <w:lang w:eastAsia="fr-CH"/>
              </w:rPr>
            </w:pPr>
          </w:p>
        </w:tc>
        <w:tc>
          <w:tcPr>
            <w:tcW w:w="0" w:type="auto"/>
            <w:tcBorders>
              <w:top w:val="nil"/>
              <w:left w:val="nil"/>
              <w:bottom w:val="nil"/>
              <w:right w:val="nil"/>
            </w:tcBorders>
            <w:shd w:val="clear" w:color="auto" w:fill="auto"/>
            <w:vAlign w:val="center"/>
            <w:hideMark/>
          </w:tcPr>
          <w:p w14:paraId="60FEE76D"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vAlign w:val="center"/>
            <w:hideMark/>
          </w:tcPr>
          <w:p w14:paraId="2E01180A"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vAlign w:val="center"/>
            <w:hideMark/>
          </w:tcPr>
          <w:p w14:paraId="7B04107F"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vAlign w:val="center"/>
            <w:hideMark/>
          </w:tcPr>
          <w:p w14:paraId="65F9C24F"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vAlign w:val="center"/>
            <w:hideMark/>
          </w:tcPr>
          <w:p w14:paraId="39A03960"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vAlign w:val="center"/>
            <w:hideMark/>
          </w:tcPr>
          <w:p w14:paraId="52C5E833"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0D69BB95" w14:textId="77777777" w:rsidR="00DE7D24" w:rsidRPr="00DE7D24" w:rsidRDefault="00DE7D24" w:rsidP="00DE7D24">
            <w:pPr>
              <w:suppressAutoHyphens w:val="0"/>
              <w:jc w:val="center"/>
              <w:rPr>
                <w:rFonts w:ascii="Times New Roman" w:eastAsia="Times New Roman" w:hAnsi="Times New Roman"/>
                <w:lang w:eastAsia="fr-CH"/>
              </w:rPr>
            </w:pPr>
          </w:p>
        </w:tc>
      </w:tr>
      <w:tr w:rsidR="00DE7D24" w:rsidRPr="00DE7D24" w14:paraId="1C033044" w14:textId="77777777" w:rsidTr="00E21A7F">
        <w:trPr>
          <w:trHeight w:val="638"/>
        </w:trPr>
        <w:tc>
          <w:tcPr>
            <w:tcW w:w="0" w:type="auto"/>
            <w:gridSpan w:val="3"/>
            <w:tcBorders>
              <w:top w:val="nil"/>
              <w:left w:val="nil"/>
              <w:bottom w:val="nil"/>
              <w:right w:val="nil"/>
            </w:tcBorders>
            <w:shd w:val="clear" w:color="auto" w:fill="auto"/>
            <w:noWrap/>
            <w:vAlign w:val="center"/>
            <w:hideMark/>
          </w:tcPr>
          <w:p w14:paraId="43DB226C" w14:textId="77777777" w:rsidR="00DE7D24" w:rsidRPr="00DE7D24" w:rsidRDefault="00DE7D24" w:rsidP="00DE7D24">
            <w:pPr>
              <w:suppressAutoHyphens w:val="0"/>
              <w:jc w:val="right"/>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Nom /raison sociale :</w:t>
            </w:r>
          </w:p>
        </w:tc>
        <w:tc>
          <w:tcPr>
            <w:tcW w:w="0" w:type="auto"/>
            <w:gridSpan w:val="4"/>
            <w:tcBorders>
              <w:top w:val="nil"/>
              <w:left w:val="nil"/>
              <w:bottom w:val="single" w:sz="4" w:space="0" w:color="auto"/>
              <w:right w:val="nil"/>
            </w:tcBorders>
            <w:shd w:val="clear" w:color="000000" w:fill="C4D79B"/>
            <w:vAlign w:val="center"/>
            <w:hideMark/>
          </w:tcPr>
          <w:p w14:paraId="48C46E3D"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nil"/>
              <w:left w:val="nil"/>
              <w:bottom w:val="nil"/>
              <w:right w:val="nil"/>
            </w:tcBorders>
            <w:shd w:val="clear" w:color="auto" w:fill="auto"/>
            <w:noWrap/>
            <w:vAlign w:val="bottom"/>
            <w:hideMark/>
          </w:tcPr>
          <w:p w14:paraId="32C5EE4E" w14:textId="77777777" w:rsidR="00DE7D24" w:rsidRPr="00DE7D24" w:rsidRDefault="00DE7D24" w:rsidP="00DE7D24">
            <w:pPr>
              <w:suppressAutoHyphens w:val="0"/>
              <w:jc w:val="center"/>
              <w:rPr>
                <w:rFonts w:ascii="Calibri" w:eastAsia="Times New Roman" w:hAnsi="Calibri" w:cs="Calibri"/>
                <w:b/>
                <w:bCs/>
                <w:sz w:val="16"/>
                <w:szCs w:val="16"/>
                <w:lang w:eastAsia="fr-CH"/>
              </w:rPr>
            </w:pPr>
          </w:p>
        </w:tc>
        <w:tc>
          <w:tcPr>
            <w:tcW w:w="0" w:type="auto"/>
            <w:tcBorders>
              <w:top w:val="nil"/>
              <w:left w:val="nil"/>
              <w:bottom w:val="nil"/>
              <w:right w:val="nil"/>
            </w:tcBorders>
            <w:shd w:val="clear" w:color="auto" w:fill="auto"/>
            <w:noWrap/>
            <w:vAlign w:val="center"/>
            <w:hideMark/>
          </w:tcPr>
          <w:p w14:paraId="6E53FF80"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277DB12F" w14:textId="77777777" w:rsidR="00DE7D24" w:rsidRPr="00DE7D24" w:rsidRDefault="00DE7D24" w:rsidP="00DE7D24">
            <w:pPr>
              <w:suppressAutoHyphens w:val="0"/>
              <w:jc w:val="center"/>
              <w:rPr>
                <w:rFonts w:ascii="Times New Roman" w:eastAsia="Times New Roman" w:hAnsi="Times New Roman"/>
                <w:lang w:eastAsia="fr-CH"/>
              </w:rPr>
            </w:pPr>
          </w:p>
        </w:tc>
      </w:tr>
      <w:tr w:rsidR="00DE7D24" w:rsidRPr="00DE7D24" w14:paraId="433B42B2" w14:textId="77777777" w:rsidTr="00E21A7F">
        <w:trPr>
          <w:trHeight w:val="638"/>
        </w:trPr>
        <w:tc>
          <w:tcPr>
            <w:tcW w:w="0" w:type="auto"/>
            <w:gridSpan w:val="3"/>
            <w:tcBorders>
              <w:top w:val="nil"/>
              <w:left w:val="nil"/>
              <w:bottom w:val="nil"/>
              <w:right w:val="nil"/>
            </w:tcBorders>
            <w:shd w:val="clear" w:color="auto" w:fill="auto"/>
            <w:noWrap/>
            <w:vAlign w:val="center"/>
            <w:hideMark/>
          </w:tcPr>
          <w:p w14:paraId="415F7286" w14:textId="77777777" w:rsidR="00DE7D24" w:rsidRPr="00DE7D24" w:rsidRDefault="00DE7D24" w:rsidP="00DE7D24">
            <w:pPr>
              <w:suppressAutoHyphens w:val="0"/>
              <w:jc w:val="right"/>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xml:space="preserve">Communauté </w:t>
            </w:r>
          </w:p>
          <w:p w14:paraId="05B96602" w14:textId="77777777" w:rsidR="00DE7D24" w:rsidRPr="00DE7D24" w:rsidRDefault="00DE7D24" w:rsidP="00DE7D24">
            <w:pPr>
              <w:suppressAutoHyphens w:val="0"/>
              <w:jc w:val="right"/>
              <w:rPr>
                <w:rFonts w:ascii="Calibri" w:eastAsia="Times New Roman" w:hAnsi="Calibri" w:cs="Calibri"/>
                <w:b/>
                <w:bCs/>
                <w:sz w:val="16"/>
                <w:szCs w:val="16"/>
                <w:lang w:eastAsia="fr-CH"/>
              </w:rPr>
            </w:pPr>
            <w:proofErr w:type="gramStart"/>
            <w:r w:rsidRPr="00DE7D24">
              <w:rPr>
                <w:rFonts w:ascii="Calibri" w:eastAsia="Times New Roman" w:hAnsi="Calibri" w:cs="Calibri"/>
                <w:b/>
                <w:bCs/>
                <w:sz w:val="16"/>
                <w:szCs w:val="16"/>
                <w:lang w:eastAsia="fr-CH"/>
              </w:rPr>
              <w:t>de</w:t>
            </w:r>
            <w:proofErr w:type="gramEnd"/>
            <w:r w:rsidRPr="00DE7D24">
              <w:rPr>
                <w:rFonts w:ascii="Calibri" w:eastAsia="Times New Roman" w:hAnsi="Calibri" w:cs="Calibri"/>
                <w:b/>
                <w:bCs/>
                <w:sz w:val="16"/>
                <w:szCs w:val="16"/>
                <w:lang w:eastAsia="fr-CH"/>
              </w:rPr>
              <w:t xml:space="preserve"> soumissionnaires :</w:t>
            </w:r>
          </w:p>
        </w:tc>
        <w:tc>
          <w:tcPr>
            <w:tcW w:w="0" w:type="auto"/>
            <w:gridSpan w:val="4"/>
            <w:tcBorders>
              <w:top w:val="single" w:sz="4" w:space="0" w:color="auto"/>
              <w:left w:val="nil"/>
              <w:bottom w:val="single" w:sz="4" w:space="0" w:color="auto"/>
              <w:right w:val="nil"/>
            </w:tcBorders>
            <w:shd w:val="clear" w:color="000000" w:fill="C4D79B"/>
            <w:vAlign w:val="center"/>
            <w:hideMark/>
          </w:tcPr>
          <w:p w14:paraId="348B20B6"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gridSpan w:val="3"/>
            <w:tcBorders>
              <w:top w:val="nil"/>
              <w:left w:val="nil"/>
              <w:bottom w:val="nil"/>
              <w:right w:val="nil"/>
            </w:tcBorders>
            <w:shd w:val="clear" w:color="auto" w:fill="auto"/>
            <w:noWrap/>
            <w:vAlign w:val="center"/>
            <w:hideMark/>
          </w:tcPr>
          <w:p w14:paraId="5872B29E" w14:textId="77777777" w:rsidR="00DE7D24" w:rsidRPr="00DE7D24" w:rsidRDefault="00DE7D24" w:rsidP="00DE7D24">
            <w:pPr>
              <w:suppressAutoHyphens w:val="0"/>
              <w:ind w:firstLineChars="100" w:firstLine="160"/>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Laissez vide si non applicable</w:t>
            </w:r>
          </w:p>
        </w:tc>
      </w:tr>
      <w:tr w:rsidR="00DE7D24" w:rsidRPr="00DE7D24" w14:paraId="0B304B32" w14:textId="77777777" w:rsidTr="00E21A7F">
        <w:trPr>
          <w:trHeight w:val="638"/>
        </w:trPr>
        <w:tc>
          <w:tcPr>
            <w:tcW w:w="0" w:type="auto"/>
            <w:gridSpan w:val="3"/>
            <w:tcBorders>
              <w:top w:val="nil"/>
              <w:left w:val="nil"/>
              <w:bottom w:val="nil"/>
              <w:right w:val="nil"/>
            </w:tcBorders>
            <w:shd w:val="clear" w:color="auto" w:fill="auto"/>
            <w:noWrap/>
            <w:vAlign w:val="center"/>
            <w:hideMark/>
          </w:tcPr>
          <w:p w14:paraId="537A84B3" w14:textId="77777777" w:rsidR="00DE7D24" w:rsidRPr="00DE7D24" w:rsidRDefault="00DE7D24" w:rsidP="00DE7D24">
            <w:pPr>
              <w:suppressAutoHyphens w:val="0"/>
              <w:jc w:val="right"/>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Date :</w:t>
            </w:r>
          </w:p>
        </w:tc>
        <w:tc>
          <w:tcPr>
            <w:tcW w:w="0" w:type="auto"/>
            <w:gridSpan w:val="4"/>
            <w:tcBorders>
              <w:top w:val="single" w:sz="4" w:space="0" w:color="auto"/>
              <w:left w:val="nil"/>
              <w:bottom w:val="single" w:sz="4" w:space="0" w:color="auto"/>
              <w:right w:val="nil"/>
            </w:tcBorders>
            <w:shd w:val="clear" w:color="000000" w:fill="C4D79B"/>
            <w:vAlign w:val="center"/>
            <w:hideMark/>
          </w:tcPr>
          <w:p w14:paraId="1E419F4C"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nil"/>
              <w:left w:val="nil"/>
              <w:bottom w:val="nil"/>
              <w:right w:val="nil"/>
            </w:tcBorders>
            <w:shd w:val="clear" w:color="auto" w:fill="auto"/>
            <w:vAlign w:val="center"/>
            <w:hideMark/>
          </w:tcPr>
          <w:p w14:paraId="5688D909" w14:textId="77777777" w:rsidR="00DE7D24" w:rsidRPr="00DE7D24" w:rsidRDefault="00DE7D24" w:rsidP="00DE7D24">
            <w:pPr>
              <w:suppressAutoHyphens w:val="0"/>
              <w:jc w:val="center"/>
              <w:rPr>
                <w:rFonts w:ascii="Calibri" w:eastAsia="Times New Roman" w:hAnsi="Calibri" w:cs="Calibri"/>
                <w:b/>
                <w:bCs/>
                <w:sz w:val="16"/>
                <w:szCs w:val="16"/>
                <w:lang w:eastAsia="fr-CH"/>
              </w:rPr>
            </w:pPr>
          </w:p>
        </w:tc>
        <w:tc>
          <w:tcPr>
            <w:tcW w:w="0" w:type="auto"/>
            <w:tcBorders>
              <w:top w:val="nil"/>
              <w:left w:val="nil"/>
              <w:bottom w:val="nil"/>
              <w:right w:val="nil"/>
            </w:tcBorders>
            <w:shd w:val="clear" w:color="auto" w:fill="auto"/>
            <w:vAlign w:val="center"/>
            <w:hideMark/>
          </w:tcPr>
          <w:p w14:paraId="5AFB1179"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6CDA3BAD" w14:textId="77777777" w:rsidR="00DE7D24" w:rsidRPr="00DE7D24" w:rsidRDefault="00DE7D24" w:rsidP="00DE7D24">
            <w:pPr>
              <w:suppressAutoHyphens w:val="0"/>
              <w:jc w:val="center"/>
              <w:rPr>
                <w:rFonts w:ascii="Times New Roman" w:eastAsia="Times New Roman" w:hAnsi="Times New Roman"/>
                <w:lang w:eastAsia="fr-CH"/>
              </w:rPr>
            </w:pPr>
          </w:p>
        </w:tc>
      </w:tr>
      <w:tr w:rsidR="00DE7D24" w:rsidRPr="00DE7D24" w14:paraId="0D404203" w14:textId="77777777" w:rsidTr="00E21A7F">
        <w:trPr>
          <w:trHeight w:val="300"/>
        </w:trPr>
        <w:tc>
          <w:tcPr>
            <w:tcW w:w="0" w:type="auto"/>
            <w:tcBorders>
              <w:top w:val="nil"/>
              <w:left w:val="nil"/>
              <w:bottom w:val="nil"/>
              <w:right w:val="nil"/>
            </w:tcBorders>
            <w:shd w:val="clear" w:color="auto" w:fill="auto"/>
            <w:noWrap/>
            <w:vAlign w:val="center"/>
            <w:hideMark/>
          </w:tcPr>
          <w:p w14:paraId="56C16DA4"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55981A6C" w14:textId="77777777" w:rsidR="00DE7D24" w:rsidRPr="00DE7D24" w:rsidRDefault="00DE7D24" w:rsidP="00DE7D24">
            <w:pPr>
              <w:suppressAutoHyphens w:val="0"/>
              <w:jc w:val="center"/>
              <w:rPr>
                <w:rFonts w:ascii="Times New Roman" w:eastAsia="Times New Roman" w:hAnsi="Times New Roman"/>
                <w:lang w:eastAsia="fr-CH"/>
              </w:rPr>
            </w:pPr>
          </w:p>
        </w:tc>
        <w:tc>
          <w:tcPr>
            <w:tcW w:w="0" w:type="auto"/>
            <w:tcBorders>
              <w:top w:val="nil"/>
              <w:left w:val="nil"/>
              <w:bottom w:val="nil"/>
              <w:right w:val="nil"/>
            </w:tcBorders>
            <w:shd w:val="clear" w:color="auto" w:fill="auto"/>
            <w:vAlign w:val="center"/>
            <w:hideMark/>
          </w:tcPr>
          <w:p w14:paraId="473A8603"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vAlign w:val="center"/>
            <w:hideMark/>
          </w:tcPr>
          <w:p w14:paraId="2B3406B2"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vAlign w:val="center"/>
            <w:hideMark/>
          </w:tcPr>
          <w:p w14:paraId="05F199D5"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vAlign w:val="center"/>
            <w:hideMark/>
          </w:tcPr>
          <w:p w14:paraId="20A73894"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vAlign w:val="center"/>
            <w:hideMark/>
          </w:tcPr>
          <w:p w14:paraId="4A324215"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vAlign w:val="center"/>
            <w:hideMark/>
          </w:tcPr>
          <w:p w14:paraId="051E01F0"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vAlign w:val="center"/>
            <w:hideMark/>
          </w:tcPr>
          <w:p w14:paraId="6B3D13A6"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2127C1BD" w14:textId="77777777" w:rsidR="00DE7D24" w:rsidRPr="00DE7D24" w:rsidRDefault="00DE7D24" w:rsidP="00DE7D24">
            <w:pPr>
              <w:suppressAutoHyphens w:val="0"/>
              <w:jc w:val="center"/>
              <w:rPr>
                <w:rFonts w:ascii="Times New Roman" w:eastAsia="Times New Roman" w:hAnsi="Times New Roman"/>
                <w:lang w:eastAsia="fr-CH"/>
              </w:rPr>
            </w:pPr>
          </w:p>
        </w:tc>
      </w:tr>
      <w:tr w:rsidR="00DE7D24" w:rsidRPr="00DE7D24" w14:paraId="28918F3F" w14:textId="77777777" w:rsidTr="00E21A7F">
        <w:trPr>
          <w:trHeight w:val="780"/>
        </w:trPr>
        <w:tc>
          <w:tcPr>
            <w:tcW w:w="0" w:type="auto"/>
            <w:gridSpan w:val="8"/>
            <w:tcBorders>
              <w:top w:val="single" w:sz="4" w:space="0" w:color="auto"/>
              <w:left w:val="single" w:sz="4" w:space="0" w:color="auto"/>
              <w:bottom w:val="single" w:sz="4" w:space="0" w:color="auto"/>
              <w:right w:val="single" w:sz="4" w:space="0" w:color="000000"/>
            </w:tcBorders>
            <w:shd w:val="clear" w:color="000000" w:fill="DCE6F1"/>
            <w:vAlign w:val="center"/>
            <w:hideMark/>
          </w:tcPr>
          <w:p w14:paraId="7531121A"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xml:space="preserve">Démarche et certification dans le domaine du développement durable et/ou de la responsabilité sociétale </w:t>
            </w:r>
          </w:p>
        </w:tc>
        <w:tc>
          <w:tcPr>
            <w:tcW w:w="0" w:type="auto"/>
            <w:tcBorders>
              <w:top w:val="single" w:sz="4" w:space="0" w:color="auto"/>
              <w:left w:val="nil"/>
              <w:bottom w:val="single" w:sz="4" w:space="0" w:color="auto"/>
              <w:right w:val="single" w:sz="4" w:space="0" w:color="auto"/>
            </w:tcBorders>
            <w:shd w:val="clear" w:color="000000" w:fill="DCE6F1"/>
            <w:noWrap/>
            <w:vAlign w:val="center"/>
            <w:hideMark/>
          </w:tcPr>
          <w:p w14:paraId="7690654E"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Notes</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1C8B56E7"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A remplir par le validateur</w:t>
            </w:r>
          </w:p>
        </w:tc>
      </w:tr>
      <w:tr w:rsidR="00DE7D24" w:rsidRPr="00DE7D24" w14:paraId="4A8BC596" w14:textId="77777777" w:rsidTr="00E21A7F">
        <w:trPr>
          <w:trHeight w:val="1009"/>
        </w:trPr>
        <w:tc>
          <w:tcPr>
            <w:tcW w:w="0" w:type="auto"/>
            <w:tcBorders>
              <w:top w:val="nil"/>
              <w:left w:val="single" w:sz="4" w:space="0" w:color="auto"/>
              <w:bottom w:val="nil"/>
              <w:right w:val="nil"/>
            </w:tcBorders>
            <w:shd w:val="clear" w:color="auto" w:fill="auto"/>
            <w:noWrap/>
            <w:vAlign w:val="center"/>
            <w:hideMark/>
          </w:tcPr>
          <w:p w14:paraId="7331279E"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1.1</w:t>
            </w:r>
          </w:p>
        </w:tc>
        <w:tc>
          <w:tcPr>
            <w:tcW w:w="0" w:type="auto"/>
            <w:gridSpan w:val="7"/>
            <w:tcBorders>
              <w:top w:val="single" w:sz="4" w:space="0" w:color="auto"/>
              <w:left w:val="nil"/>
              <w:bottom w:val="nil"/>
              <w:right w:val="single" w:sz="4" w:space="0" w:color="000000"/>
            </w:tcBorders>
            <w:shd w:val="clear" w:color="auto" w:fill="auto"/>
            <w:vAlign w:val="center"/>
            <w:hideMark/>
          </w:tcPr>
          <w:p w14:paraId="3FC9E065"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b/>
                <w:bCs/>
                <w:sz w:val="16"/>
                <w:szCs w:val="16"/>
                <w:u w:val="single"/>
                <w:lang w:eastAsia="fr-CH"/>
              </w:rPr>
              <w:t>Certification développement durable ou responsabilité sociétale</w:t>
            </w:r>
            <w:r w:rsidRPr="00DE7D24">
              <w:rPr>
                <w:rFonts w:ascii="Calibri" w:eastAsia="Times New Roman" w:hAnsi="Calibri" w:cs="Calibri"/>
                <w:sz w:val="16"/>
                <w:szCs w:val="16"/>
                <w:lang w:eastAsia="fr-CH"/>
              </w:rPr>
              <w:br/>
              <w:t>Votre entreprise est-elle au bénéfice d'un ou plusieurs certificats/labels dans le domaine du développement durable (DD) ou de la responsabilité sociétale (RSE) ?</w:t>
            </w:r>
          </w:p>
        </w:tc>
        <w:tc>
          <w:tcPr>
            <w:tcW w:w="0" w:type="auto"/>
            <w:tcBorders>
              <w:top w:val="nil"/>
              <w:left w:val="nil"/>
              <w:bottom w:val="nil"/>
              <w:right w:val="single" w:sz="4" w:space="0" w:color="auto"/>
            </w:tcBorders>
            <w:shd w:val="clear" w:color="auto" w:fill="auto"/>
            <w:noWrap/>
            <w:vAlign w:val="center"/>
            <w:hideMark/>
          </w:tcPr>
          <w:p w14:paraId="3EB2503E"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c>
          <w:tcPr>
            <w:tcW w:w="0" w:type="auto"/>
            <w:tcBorders>
              <w:top w:val="nil"/>
              <w:left w:val="nil"/>
              <w:bottom w:val="nil"/>
              <w:right w:val="single" w:sz="4" w:space="0" w:color="auto"/>
            </w:tcBorders>
            <w:shd w:val="clear" w:color="000000" w:fill="F2F2F2"/>
            <w:vAlign w:val="center"/>
            <w:hideMark/>
          </w:tcPr>
          <w:p w14:paraId="59BD3449"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Document validé</w:t>
            </w:r>
          </w:p>
        </w:tc>
      </w:tr>
      <w:tr w:rsidR="00DE7D24" w:rsidRPr="00DE7D24" w14:paraId="13D9F5A7" w14:textId="77777777" w:rsidTr="00E21A7F">
        <w:trPr>
          <w:trHeight w:val="540"/>
        </w:trPr>
        <w:tc>
          <w:tcPr>
            <w:tcW w:w="0" w:type="auto"/>
            <w:gridSpan w:val="3"/>
            <w:tcBorders>
              <w:top w:val="single" w:sz="4" w:space="0" w:color="auto"/>
              <w:left w:val="single" w:sz="4" w:space="0" w:color="auto"/>
              <w:bottom w:val="single" w:sz="4" w:space="0" w:color="auto"/>
              <w:right w:val="nil"/>
            </w:tcBorders>
            <w:shd w:val="clear" w:color="auto" w:fill="auto"/>
            <w:vAlign w:val="center"/>
            <w:hideMark/>
          </w:tcPr>
          <w:p w14:paraId="6F27E900"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Cocher une seule réponse</w:t>
            </w:r>
          </w:p>
        </w:tc>
        <w:tc>
          <w:tcPr>
            <w:tcW w:w="0" w:type="auto"/>
            <w:tcBorders>
              <w:top w:val="single" w:sz="4" w:space="0" w:color="auto"/>
              <w:left w:val="nil"/>
              <w:bottom w:val="single" w:sz="4" w:space="0" w:color="auto"/>
              <w:right w:val="nil"/>
            </w:tcBorders>
            <w:shd w:val="clear" w:color="auto" w:fill="auto"/>
            <w:vAlign w:val="center"/>
            <w:hideMark/>
          </w:tcPr>
          <w:p w14:paraId="69229936"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nil"/>
              <w:bottom w:val="single" w:sz="4" w:space="0" w:color="auto"/>
              <w:right w:val="nil"/>
            </w:tcBorders>
            <w:shd w:val="clear" w:color="auto" w:fill="auto"/>
            <w:vAlign w:val="center"/>
            <w:hideMark/>
          </w:tcPr>
          <w:p w14:paraId="6F5CA254"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nil"/>
              <w:bottom w:val="single" w:sz="4" w:space="0" w:color="auto"/>
              <w:right w:val="nil"/>
            </w:tcBorders>
            <w:shd w:val="clear" w:color="auto" w:fill="auto"/>
            <w:vAlign w:val="center"/>
            <w:hideMark/>
          </w:tcPr>
          <w:p w14:paraId="4FCC5811"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single" w:sz="4" w:space="0" w:color="auto"/>
              <w:bottom w:val="single" w:sz="4" w:space="0" w:color="auto"/>
              <w:right w:val="nil"/>
            </w:tcBorders>
            <w:shd w:val="clear" w:color="auto" w:fill="auto"/>
            <w:vAlign w:val="center"/>
            <w:hideMark/>
          </w:tcPr>
          <w:p w14:paraId="6D5B5F36" w14:textId="77777777" w:rsidR="00DE7D24" w:rsidRPr="00DE7D24" w:rsidRDefault="00DE7D24" w:rsidP="00DE7D24">
            <w:pPr>
              <w:suppressAutoHyphens w:val="0"/>
              <w:jc w:val="right"/>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Éléments de preuve à fournir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5608F0E"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Obligatoire</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445CF06A"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C7FF4AA"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r>
      <w:tr w:rsidR="00DE7D24" w:rsidRPr="00DE7D24" w14:paraId="43ACE21E" w14:textId="77777777" w:rsidTr="00E21A7F">
        <w:trPr>
          <w:trHeight w:val="300"/>
        </w:trPr>
        <w:tc>
          <w:tcPr>
            <w:tcW w:w="0" w:type="auto"/>
            <w:tcBorders>
              <w:top w:val="single" w:sz="4" w:space="0" w:color="auto"/>
              <w:left w:val="single" w:sz="4" w:space="0" w:color="auto"/>
              <w:bottom w:val="single" w:sz="4" w:space="0" w:color="auto"/>
              <w:right w:val="nil"/>
            </w:tcBorders>
            <w:shd w:val="clear" w:color="000000" w:fill="C4D79B"/>
            <w:vAlign w:val="center"/>
            <w:hideMark/>
          </w:tcPr>
          <w:p w14:paraId="2BB1BD9E"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5CC427D8"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Non.</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6C397450"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xml:space="preserve"> Aucun.</w:t>
            </w:r>
          </w:p>
        </w:tc>
        <w:tc>
          <w:tcPr>
            <w:tcW w:w="0" w:type="auto"/>
            <w:tcBorders>
              <w:top w:val="nil"/>
              <w:left w:val="nil"/>
              <w:bottom w:val="single" w:sz="4" w:space="0" w:color="auto"/>
              <w:right w:val="single" w:sz="4" w:space="0" w:color="auto"/>
            </w:tcBorders>
            <w:shd w:val="clear" w:color="auto" w:fill="auto"/>
            <w:noWrap/>
            <w:vAlign w:val="center"/>
            <w:hideMark/>
          </w:tcPr>
          <w:p w14:paraId="73302203"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0</w:t>
            </w:r>
          </w:p>
        </w:tc>
        <w:tc>
          <w:tcPr>
            <w:tcW w:w="0" w:type="auto"/>
            <w:tcBorders>
              <w:top w:val="nil"/>
              <w:left w:val="nil"/>
              <w:bottom w:val="single" w:sz="4" w:space="0" w:color="auto"/>
              <w:right w:val="single" w:sz="4" w:space="0" w:color="auto"/>
            </w:tcBorders>
            <w:shd w:val="clear" w:color="000000" w:fill="F2F2F2"/>
            <w:noWrap/>
            <w:vAlign w:val="center"/>
            <w:hideMark/>
          </w:tcPr>
          <w:p w14:paraId="1895BE29"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01CA7740" w14:textId="77777777" w:rsidTr="00E21A7F">
        <w:trPr>
          <w:trHeight w:val="2205"/>
        </w:trPr>
        <w:tc>
          <w:tcPr>
            <w:tcW w:w="0" w:type="auto"/>
            <w:tcBorders>
              <w:top w:val="nil"/>
              <w:left w:val="single" w:sz="4" w:space="0" w:color="auto"/>
              <w:bottom w:val="single" w:sz="4" w:space="0" w:color="auto"/>
              <w:right w:val="nil"/>
            </w:tcBorders>
            <w:shd w:val="clear" w:color="000000" w:fill="C4D79B"/>
            <w:vAlign w:val="center"/>
            <w:hideMark/>
          </w:tcPr>
          <w:p w14:paraId="5A6B6DB7"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lastRenderedPageBreak/>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665CF6FF"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Oui. Notre entreprise est certifiée ou labellisée :</w:t>
            </w:r>
            <w:r w:rsidRPr="00DE7D24">
              <w:rPr>
                <w:rFonts w:ascii="Calibri" w:eastAsia="Times New Roman" w:hAnsi="Calibri" w:cs="Calibri"/>
                <w:sz w:val="16"/>
                <w:szCs w:val="16"/>
                <w:lang w:eastAsia="fr-CH"/>
              </w:rPr>
              <w:br/>
            </w:r>
            <w:proofErr w:type="spellStart"/>
            <w:r w:rsidRPr="00DE7D24">
              <w:rPr>
                <w:rFonts w:ascii="Calibri" w:eastAsia="Times New Roman" w:hAnsi="Calibri" w:cs="Calibri"/>
                <w:sz w:val="16"/>
                <w:szCs w:val="16"/>
                <w:lang w:eastAsia="fr-CH"/>
              </w:rPr>
              <w:t>EcoEntreprise</w:t>
            </w:r>
            <w:proofErr w:type="spellEnd"/>
            <w:r w:rsidRPr="00DE7D24">
              <w:rPr>
                <w:rFonts w:ascii="Calibri" w:eastAsia="Times New Roman" w:hAnsi="Calibri" w:cs="Calibri"/>
                <w:sz w:val="16"/>
                <w:szCs w:val="16"/>
                <w:lang w:eastAsia="fr-CH"/>
              </w:rPr>
              <w:t xml:space="preserve"> « Développement durable - Responsabilité sociétale » (2013)</w:t>
            </w:r>
            <w:r w:rsidRPr="00DE7D24">
              <w:rPr>
                <w:rFonts w:ascii="Calibri" w:eastAsia="Times New Roman" w:hAnsi="Calibri" w:cs="Calibri"/>
                <w:sz w:val="16"/>
                <w:szCs w:val="16"/>
                <w:lang w:eastAsia="fr-CH"/>
              </w:rPr>
              <w:br/>
              <w:t xml:space="preserve">ou </w:t>
            </w:r>
            <w:proofErr w:type="spellStart"/>
            <w:r w:rsidRPr="00DE7D24">
              <w:rPr>
                <w:rFonts w:ascii="Calibri" w:eastAsia="Times New Roman" w:hAnsi="Calibri" w:cs="Calibri"/>
                <w:sz w:val="16"/>
                <w:szCs w:val="16"/>
                <w:lang w:eastAsia="fr-CH"/>
              </w:rPr>
              <w:t>EcoEntreprise</w:t>
            </w:r>
            <w:proofErr w:type="spellEnd"/>
            <w:r w:rsidRPr="00DE7D24">
              <w:rPr>
                <w:rFonts w:ascii="Calibri" w:eastAsia="Times New Roman" w:hAnsi="Calibri" w:cs="Calibri"/>
                <w:sz w:val="16"/>
                <w:szCs w:val="16"/>
                <w:lang w:eastAsia="fr-CH"/>
              </w:rPr>
              <w:t xml:space="preserve"> « Excellence » (2013) </w:t>
            </w:r>
            <w:r w:rsidRPr="00DE7D24">
              <w:rPr>
                <w:rFonts w:ascii="Calibri" w:eastAsia="Times New Roman" w:hAnsi="Calibri" w:cs="Calibri"/>
                <w:sz w:val="16"/>
                <w:szCs w:val="16"/>
                <w:lang w:eastAsia="fr-CH"/>
              </w:rPr>
              <w:br/>
              <w:t xml:space="preserve">ou </w:t>
            </w:r>
            <w:proofErr w:type="spellStart"/>
            <w:r w:rsidRPr="00DE7D24">
              <w:rPr>
                <w:rFonts w:ascii="Calibri" w:eastAsia="Times New Roman" w:hAnsi="Calibri" w:cs="Calibri"/>
                <w:sz w:val="16"/>
                <w:szCs w:val="16"/>
                <w:lang w:eastAsia="fr-CH"/>
              </w:rPr>
              <w:t>Bcorporation</w:t>
            </w:r>
            <w:proofErr w:type="spellEnd"/>
            <w:r w:rsidRPr="00DE7D24">
              <w:rPr>
                <w:rFonts w:ascii="Calibri" w:eastAsia="Times New Roman" w:hAnsi="Calibri" w:cs="Calibri"/>
                <w:sz w:val="16"/>
                <w:szCs w:val="16"/>
                <w:lang w:eastAsia="fr-CH"/>
              </w:rPr>
              <w:t xml:space="preserve"> « </w:t>
            </w:r>
            <w:proofErr w:type="spellStart"/>
            <w:r w:rsidRPr="00DE7D24">
              <w:rPr>
                <w:rFonts w:ascii="Calibri" w:eastAsia="Times New Roman" w:hAnsi="Calibri" w:cs="Calibri"/>
                <w:sz w:val="16"/>
                <w:szCs w:val="16"/>
                <w:lang w:eastAsia="fr-CH"/>
              </w:rPr>
              <w:t>Outstanding</w:t>
            </w:r>
            <w:proofErr w:type="spellEnd"/>
            <w:r w:rsidRPr="00DE7D24">
              <w:rPr>
                <w:rFonts w:ascii="Calibri" w:eastAsia="Times New Roman" w:hAnsi="Calibri" w:cs="Calibri"/>
                <w:sz w:val="16"/>
                <w:szCs w:val="16"/>
                <w:lang w:eastAsia="fr-CH"/>
              </w:rPr>
              <w:t xml:space="preserve"> » ou « </w:t>
            </w:r>
            <w:proofErr w:type="spellStart"/>
            <w:r w:rsidRPr="00DE7D24">
              <w:rPr>
                <w:rFonts w:ascii="Calibri" w:eastAsia="Times New Roman" w:hAnsi="Calibri" w:cs="Calibri"/>
                <w:sz w:val="16"/>
                <w:szCs w:val="16"/>
                <w:lang w:eastAsia="fr-CH"/>
              </w:rPr>
              <w:t>Extraordinary</w:t>
            </w:r>
            <w:proofErr w:type="spellEnd"/>
            <w:r w:rsidRPr="00DE7D24">
              <w:rPr>
                <w:rFonts w:ascii="Calibri" w:eastAsia="Times New Roman" w:hAnsi="Calibri" w:cs="Calibri"/>
                <w:sz w:val="16"/>
                <w:szCs w:val="16"/>
                <w:lang w:eastAsia="fr-CH"/>
              </w:rPr>
              <w:t xml:space="preserve"> » (2020)</w:t>
            </w:r>
            <w:r w:rsidRPr="00DE7D24">
              <w:rPr>
                <w:rFonts w:ascii="Calibri" w:eastAsia="Times New Roman" w:hAnsi="Calibri" w:cs="Calibri"/>
                <w:sz w:val="16"/>
                <w:szCs w:val="16"/>
                <w:lang w:eastAsia="fr-CH"/>
              </w:rPr>
              <w:br/>
              <w:t>ou Engagé RSE « Exemplaire » (2019)</w:t>
            </w:r>
            <w:r w:rsidRPr="00DE7D24">
              <w:rPr>
                <w:rFonts w:ascii="Calibri" w:eastAsia="Times New Roman" w:hAnsi="Calibri" w:cs="Calibri"/>
                <w:sz w:val="16"/>
                <w:szCs w:val="16"/>
                <w:lang w:eastAsia="fr-CH"/>
              </w:rPr>
              <w:br/>
              <w:t xml:space="preserve">ou </w:t>
            </w:r>
            <w:proofErr w:type="spellStart"/>
            <w:r w:rsidRPr="00DE7D24">
              <w:rPr>
                <w:rFonts w:ascii="Calibri" w:eastAsia="Times New Roman" w:hAnsi="Calibri" w:cs="Calibri"/>
                <w:sz w:val="16"/>
                <w:szCs w:val="16"/>
                <w:lang w:eastAsia="fr-CH"/>
              </w:rPr>
              <w:t>Ecocook</w:t>
            </w:r>
            <w:proofErr w:type="spellEnd"/>
            <w:r w:rsidRPr="00DE7D24">
              <w:rPr>
                <w:rFonts w:ascii="Calibri" w:eastAsia="Times New Roman" w:hAnsi="Calibri" w:cs="Calibri"/>
                <w:sz w:val="16"/>
                <w:szCs w:val="16"/>
                <w:lang w:eastAsia="fr-CH"/>
              </w:rPr>
              <w:t xml:space="preserve"> 2 feuilles et + (Silver, Gold et Platinium) (2024)</w:t>
            </w:r>
            <w:r w:rsidRPr="00DE7D24">
              <w:rPr>
                <w:rFonts w:ascii="Calibri" w:eastAsia="Times New Roman" w:hAnsi="Calibri" w:cs="Calibri"/>
                <w:sz w:val="16"/>
                <w:szCs w:val="16"/>
                <w:lang w:eastAsia="fr-CH"/>
              </w:rPr>
              <w:br/>
              <w:t>ou Entreprise citoyenne GOLD (2024)</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177C7599"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Certificat(s)/Label(s) à jour. Indiquer sur la copie le numéro 1.1.</w:t>
            </w:r>
          </w:p>
        </w:tc>
        <w:tc>
          <w:tcPr>
            <w:tcW w:w="0" w:type="auto"/>
            <w:tcBorders>
              <w:top w:val="nil"/>
              <w:left w:val="nil"/>
              <w:bottom w:val="single" w:sz="4" w:space="0" w:color="auto"/>
              <w:right w:val="single" w:sz="4" w:space="0" w:color="auto"/>
            </w:tcBorders>
            <w:shd w:val="clear" w:color="auto" w:fill="auto"/>
            <w:vAlign w:val="center"/>
            <w:hideMark/>
          </w:tcPr>
          <w:p w14:paraId="1CB823B5"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5</w:t>
            </w:r>
          </w:p>
        </w:tc>
        <w:tc>
          <w:tcPr>
            <w:tcW w:w="0" w:type="auto"/>
            <w:tcBorders>
              <w:top w:val="nil"/>
              <w:left w:val="nil"/>
              <w:bottom w:val="single" w:sz="4" w:space="0" w:color="auto"/>
              <w:right w:val="single" w:sz="4" w:space="0" w:color="auto"/>
            </w:tcBorders>
            <w:shd w:val="clear" w:color="000000" w:fill="F2F2F2"/>
            <w:vAlign w:val="center"/>
            <w:hideMark/>
          </w:tcPr>
          <w:p w14:paraId="5F3EA846"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7D922F8C" w14:textId="77777777" w:rsidTr="00E21A7F">
        <w:trPr>
          <w:trHeight w:val="2175"/>
        </w:trPr>
        <w:tc>
          <w:tcPr>
            <w:tcW w:w="0" w:type="auto"/>
            <w:tcBorders>
              <w:top w:val="nil"/>
              <w:left w:val="single" w:sz="4" w:space="0" w:color="auto"/>
              <w:bottom w:val="single" w:sz="4" w:space="0" w:color="auto"/>
              <w:right w:val="nil"/>
            </w:tcBorders>
            <w:shd w:val="clear" w:color="000000" w:fill="C4D79B"/>
            <w:vAlign w:val="center"/>
            <w:hideMark/>
          </w:tcPr>
          <w:p w14:paraId="4F4D825A"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6B8EA810"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Oui. Notre entreprise est certifiée ou labellisée :</w:t>
            </w:r>
            <w:r w:rsidRPr="00DE7D24">
              <w:rPr>
                <w:rFonts w:ascii="Calibri" w:eastAsia="Times New Roman" w:hAnsi="Calibri" w:cs="Calibri"/>
                <w:sz w:val="16"/>
                <w:szCs w:val="16"/>
                <w:lang w:eastAsia="fr-CH"/>
              </w:rPr>
              <w:br/>
              <w:t xml:space="preserve">ou </w:t>
            </w:r>
            <w:proofErr w:type="spellStart"/>
            <w:r w:rsidRPr="00DE7D24">
              <w:rPr>
                <w:rFonts w:ascii="Calibri" w:eastAsia="Times New Roman" w:hAnsi="Calibri" w:cs="Calibri"/>
                <w:sz w:val="16"/>
                <w:szCs w:val="16"/>
                <w:lang w:eastAsia="fr-CH"/>
              </w:rPr>
              <w:t>EcoEntreprise</w:t>
            </w:r>
            <w:proofErr w:type="spellEnd"/>
            <w:r w:rsidRPr="00DE7D24">
              <w:rPr>
                <w:rFonts w:ascii="Calibri" w:eastAsia="Times New Roman" w:hAnsi="Calibri" w:cs="Calibri"/>
                <w:sz w:val="16"/>
                <w:szCs w:val="16"/>
                <w:lang w:eastAsia="fr-CH"/>
              </w:rPr>
              <w:t xml:space="preserve"> « Développement durable (2013)</w:t>
            </w:r>
            <w:r w:rsidRPr="00DE7D24">
              <w:rPr>
                <w:rFonts w:ascii="Calibri" w:eastAsia="Times New Roman" w:hAnsi="Calibri" w:cs="Calibri"/>
                <w:sz w:val="16"/>
                <w:szCs w:val="16"/>
                <w:lang w:eastAsia="fr-CH"/>
              </w:rPr>
              <w:br/>
              <w:t>ou Entreprise citoyenne (2019)</w:t>
            </w:r>
            <w:r w:rsidRPr="00DE7D24">
              <w:rPr>
                <w:rFonts w:ascii="Calibri" w:eastAsia="Times New Roman" w:hAnsi="Calibri" w:cs="Calibri"/>
                <w:sz w:val="16"/>
                <w:szCs w:val="16"/>
                <w:lang w:eastAsia="fr-CH"/>
              </w:rPr>
              <w:br/>
              <w:t>ou Entreprise citoyenne SILVER (2024)</w:t>
            </w:r>
            <w:r w:rsidRPr="00DE7D24">
              <w:rPr>
                <w:rFonts w:ascii="Calibri" w:eastAsia="Times New Roman" w:hAnsi="Calibri" w:cs="Calibri"/>
                <w:sz w:val="16"/>
                <w:szCs w:val="16"/>
                <w:lang w:eastAsia="fr-CH"/>
              </w:rPr>
              <w:br/>
              <w:t xml:space="preserve">ou </w:t>
            </w:r>
            <w:proofErr w:type="spellStart"/>
            <w:r w:rsidRPr="00DE7D24">
              <w:rPr>
                <w:rFonts w:ascii="Calibri" w:eastAsia="Times New Roman" w:hAnsi="Calibri" w:cs="Calibri"/>
                <w:sz w:val="16"/>
                <w:szCs w:val="16"/>
                <w:lang w:eastAsia="fr-CH"/>
              </w:rPr>
              <w:t>Bcorporation</w:t>
            </w:r>
            <w:proofErr w:type="spellEnd"/>
            <w:r w:rsidRPr="00DE7D24">
              <w:rPr>
                <w:rFonts w:ascii="Calibri" w:eastAsia="Times New Roman" w:hAnsi="Calibri" w:cs="Calibri"/>
                <w:sz w:val="16"/>
                <w:szCs w:val="16"/>
                <w:lang w:eastAsia="fr-CH"/>
              </w:rPr>
              <w:t xml:space="preserve"> « Great » ou « Good » (2020)</w:t>
            </w:r>
            <w:r w:rsidRPr="00DE7D24">
              <w:rPr>
                <w:rFonts w:ascii="Calibri" w:eastAsia="Times New Roman" w:hAnsi="Calibri" w:cs="Calibri"/>
                <w:sz w:val="16"/>
                <w:szCs w:val="16"/>
                <w:lang w:eastAsia="fr-CH"/>
              </w:rPr>
              <w:br/>
              <w:t xml:space="preserve">ou </w:t>
            </w:r>
            <w:proofErr w:type="spellStart"/>
            <w:r w:rsidRPr="00DE7D24">
              <w:rPr>
                <w:rFonts w:ascii="Calibri" w:eastAsia="Times New Roman" w:hAnsi="Calibri" w:cs="Calibri"/>
                <w:sz w:val="16"/>
                <w:szCs w:val="16"/>
                <w:lang w:eastAsia="fr-CH"/>
              </w:rPr>
              <w:t>Ecocook</w:t>
            </w:r>
            <w:proofErr w:type="spellEnd"/>
            <w:r w:rsidRPr="00DE7D24">
              <w:rPr>
                <w:rFonts w:ascii="Calibri" w:eastAsia="Times New Roman" w:hAnsi="Calibri" w:cs="Calibri"/>
                <w:sz w:val="16"/>
                <w:szCs w:val="16"/>
                <w:lang w:eastAsia="fr-CH"/>
              </w:rPr>
              <w:t xml:space="preserve"> : 1 feuille (2024)</w:t>
            </w:r>
            <w:r w:rsidRPr="00DE7D24">
              <w:rPr>
                <w:rFonts w:ascii="Calibri" w:eastAsia="Times New Roman" w:hAnsi="Calibri" w:cs="Calibri"/>
                <w:sz w:val="16"/>
                <w:szCs w:val="16"/>
                <w:lang w:eastAsia="fr-CH"/>
              </w:rPr>
              <w:br/>
              <w:t>ou Valais Excellence (2024)</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5AD257D6"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Certificat(s)/Label(s) à jour. Indiquer sur la copie le numéro 1.1.</w:t>
            </w:r>
          </w:p>
        </w:tc>
        <w:tc>
          <w:tcPr>
            <w:tcW w:w="0" w:type="auto"/>
            <w:tcBorders>
              <w:top w:val="nil"/>
              <w:left w:val="nil"/>
              <w:bottom w:val="single" w:sz="4" w:space="0" w:color="auto"/>
              <w:right w:val="single" w:sz="4" w:space="0" w:color="auto"/>
            </w:tcBorders>
            <w:shd w:val="clear" w:color="auto" w:fill="auto"/>
            <w:vAlign w:val="center"/>
            <w:hideMark/>
          </w:tcPr>
          <w:p w14:paraId="5280877B"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4.5</w:t>
            </w:r>
          </w:p>
        </w:tc>
        <w:tc>
          <w:tcPr>
            <w:tcW w:w="0" w:type="auto"/>
            <w:tcBorders>
              <w:top w:val="nil"/>
              <w:left w:val="nil"/>
              <w:bottom w:val="single" w:sz="4" w:space="0" w:color="auto"/>
              <w:right w:val="single" w:sz="4" w:space="0" w:color="auto"/>
            </w:tcBorders>
            <w:shd w:val="clear" w:color="000000" w:fill="F2F2F2"/>
            <w:vAlign w:val="center"/>
            <w:hideMark/>
          </w:tcPr>
          <w:p w14:paraId="27DA5240"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60DDF081" w14:textId="77777777" w:rsidTr="00E21A7F">
        <w:trPr>
          <w:trHeight w:val="3360"/>
        </w:trPr>
        <w:tc>
          <w:tcPr>
            <w:tcW w:w="0" w:type="auto"/>
            <w:tcBorders>
              <w:top w:val="nil"/>
              <w:left w:val="single" w:sz="4" w:space="0" w:color="auto"/>
              <w:bottom w:val="single" w:sz="4" w:space="0" w:color="auto"/>
              <w:right w:val="nil"/>
            </w:tcBorders>
            <w:shd w:val="clear" w:color="000000" w:fill="C4D79B"/>
            <w:vAlign w:val="bottom"/>
            <w:hideMark/>
          </w:tcPr>
          <w:p w14:paraId="6C3706F1"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161239C6"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Oui. Notre entreprise est certifiée ou labellisée :</w:t>
            </w:r>
            <w:r w:rsidRPr="00DE7D24">
              <w:rPr>
                <w:rFonts w:ascii="Calibri" w:eastAsia="Times New Roman" w:hAnsi="Calibri" w:cs="Calibri"/>
                <w:strike/>
                <w:color w:val="FF0000"/>
                <w:sz w:val="16"/>
                <w:szCs w:val="16"/>
                <w:lang w:eastAsia="fr-CH"/>
              </w:rPr>
              <w:br/>
            </w:r>
            <w:r w:rsidRPr="00DE7D24">
              <w:rPr>
                <w:rFonts w:ascii="Calibri" w:eastAsia="Times New Roman" w:hAnsi="Calibri" w:cs="Calibri"/>
                <w:sz w:val="16"/>
                <w:szCs w:val="16"/>
                <w:lang w:eastAsia="fr-CH"/>
              </w:rPr>
              <w:t>Engagé RSE « Confirmé » (2019)</w:t>
            </w:r>
            <w:r w:rsidRPr="00DE7D24">
              <w:rPr>
                <w:rFonts w:ascii="Calibri" w:eastAsia="Times New Roman" w:hAnsi="Calibri" w:cs="Calibri"/>
                <w:strike/>
                <w:sz w:val="16"/>
                <w:szCs w:val="16"/>
                <w:lang w:eastAsia="fr-CH"/>
              </w:rPr>
              <w:br/>
            </w:r>
            <w:r w:rsidRPr="00DE7D24">
              <w:rPr>
                <w:rFonts w:ascii="Calibri" w:eastAsia="Times New Roman" w:hAnsi="Calibri" w:cs="Calibri"/>
                <w:sz w:val="16"/>
                <w:szCs w:val="16"/>
                <w:lang w:eastAsia="fr-CH"/>
              </w:rPr>
              <w:t xml:space="preserve">ou </w:t>
            </w:r>
            <w:proofErr w:type="spellStart"/>
            <w:r w:rsidRPr="00DE7D24">
              <w:rPr>
                <w:rFonts w:ascii="Calibri" w:eastAsia="Times New Roman" w:hAnsi="Calibri" w:cs="Calibri"/>
                <w:sz w:val="16"/>
                <w:szCs w:val="16"/>
                <w:lang w:eastAsia="fr-CH"/>
              </w:rPr>
              <w:t>Ecovadis</w:t>
            </w:r>
            <w:proofErr w:type="spellEnd"/>
            <w:r w:rsidRPr="00DE7D24">
              <w:rPr>
                <w:rFonts w:ascii="Calibri" w:eastAsia="Times New Roman" w:hAnsi="Calibri" w:cs="Calibri"/>
                <w:sz w:val="16"/>
                <w:szCs w:val="16"/>
                <w:lang w:eastAsia="fr-CH"/>
              </w:rPr>
              <w:t xml:space="preserve"> « Platine » (2024)</w:t>
            </w:r>
            <w:r w:rsidRPr="00DE7D24">
              <w:rPr>
                <w:rFonts w:ascii="Calibri" w:eastAsia="Times New Roman" w:hAnsi="Calibri" w:cs="Calibri"/>
                <w:sz w:val="16"/>
                <w:szCs w:val="16"/>
                <w:lang w:eastAsia="fr-CH"/>
              </w:rPr>
              <w:br/>
              <w:t>ou CARBON FRI (2024)</w:t>
            </w:r>
            <w:r w:rsidRPr="00DE7D24">
              <w:rPr>
                <w:rFonts w:ascii="Calibri" w:eastAsia="Times New Roman" w:hAnsi="Calibri" w:cs="Calibri"/>
                <w:sz w:val="16"/>
                <w:szCs w:val="16"/>
                <w:lang w:eastAsia="fr-CH"/>
              </w:rPr>
              <w:br/>
              <w:t>ou Go Carbon Free (2021)</w:t>
            </w:r>
            <w:r w:rsidRPr="00DE7D24">
              <w:rPr>
                <w:rFonts w:ascii="Calibri" w:eastAsia="Times New Roman" w:hAnsi="Calibri" w:cs="Calibri"/>
                <w:sz w:val="16"/>
                <w:szCs w:val="16"/>
                <w:lang w:eastAsia="fr-CH"/>
              </w:rPr>
              <w:br/>
              <w:t xml:space="preserve">ou </w:t>
            </w:r>
            <w:proofErr w:type="spellStart"/>
            <w:r w:rsidRPr="00DE7D24">
              <w:rPr>
                <w:rFonts w:ascii="Calibri" w:eastAsia="Times New Roman" w:hAnsi="Calibri" w:cs="Calibri"/>
                <w:sz w:val="16"/>
                <w:szCs w:val="16"/>
                <w:lang w:eastAsia="fr-CH"/>
              </w:rPr>
              <w:t>Ecocook</w:t>
            </w:r>
            <w:proofErr w:type="spellEnd"/>
            <w:r w:rsidRPr="00DE7D24">
              <w:rPr>
                <w:rFonts w:ascii="Calibri" w:eastAsia="Times New Roman" w:hAnsi="Calibri" w:cs="Calibri"/>
                <w:sz w:val="16"/>
                <w:szCs w:val="16"/>
                <w:lang w:eastAsia="fr-CH"/>
              </w:rPr>
              <w:t xml:space="preserve"> Engagé (2024)</w:t>
            </w:r>
          </w:p>
          <w:p w14:paraId="543F1BE6" w14:textId="77777777" w:rsidR="00DE7D24" w:rsidRPr="00DE7D24" w:rsidRDefault="00DE7D24" w:rsidP="00DE7D24">
            <w:pPr>
              <w:suppressAutoHyphens w:val="0"/>
              <w:rPr>
                <w:rFonts w:ascii="Calibri" w:eastAsia="Times New Roman" w:hAnsi="Calibri" w:cs="Calibri"/>
                <w:sz w:val="16"/>
                <w:szCs w:val="16"/>
                <w:lang w:eastAsia="fr-CH"/>
              </w:rPr>
            </w:pPr>
            <w:proofErr w:type="gramStart"/>
            <w:r w:rsidRPr="00DE7D24">
              <w:rPr>
                <w:rFonts w:ascii="Calibri" w:eastAsia="Times New Roman" w:hAnsi="Calibri" w:cs="Calibri"/>
                <w:sz w:val="16"/>
                <w:szCs w:val="16"/>
                <w:lang w:eastAsia="fr-CH"/>
              </w:rPr>
              <w:t>ou</w:t>
            </w:r>
            <w:proofErr w:type="gramEnd"/>
            <w:r w:rsidRPr="00DE7D24">
              <w:rPr>
                <w:rFonts w:ascii="Calibri" w:eastAsia="Times New Roman" w:hAnsi="Calibri" w:cs="Calibri"/>
                <w:sz w:val="16"/>
                <w:szCs w:val="16"/>
                <w:lang w:eastAsia="fr-CH"/>
              </w:rPr>
              <w:t xml:space="preserve"> esg2go « </w:t>
            </w:r>
            <w:proofErr w:type="spellStart"/>
            <w:r w:rsidRPr="00DE7D24">
              <w:rPr>
                <w:rFonts w:ascii="Calibri" w:eastAsia="Times New Roman" w:hAnsi="Calibri" w:cs="Calibri"/>
                <w:sz w:val="16"/>
                <w:szCs w:val="16"/>
                <w:lang w:eastAsia="fr-CH"/>
              </w:rPr>
              <w:t>checked</w:t>
            </w:r>
            <w:proofErr w:type="spellEnd"/>
            <w:r w:rsidRPr="00DE7D24">
              <w:rPr>
                <w:rFonts w:ascii="Calibri" w:eastAsia="Times New Roman" w:hAnsi="Calibri" w:cs="Calibri"/>
                <w:sz w:val="16"/>
                <w:szCs w:val="16"/>
                <w:lang w:eastAsia="fr-CH"/>
              </w:rPr>
              <w:t xml:space="preserve"> » ou « </w:t>
            </w:r>
            <w:proofErr w:type="spellStart"/>
            <w:r w:rsidRPr="00DE7D24">
              <w:rPr>
                <w:rFonts w:ascii="Calibri" w:eastAsia="Times New Roman" w:hAnsi="Calibri" w:cs="Calibri"/>
                <w:sz w:val="16"/>
                <w:szCs w:val="16"/>
                <w:lang w:eastAsia="fr-CH"/>
              </w:rPr>
              <w:t>checked</w:t>
            </w:r>
            <w:proofErr w:type="spellEnd"/>
            <w:r w:rsidRPr="00DE7D24">
              <w:rPr>
                <w:rFonts w:ascii="Calibri" w:eastAsia="Times New Roman" w:hAnsi="Calibri" w:cs="Calibri"/>
                <w:sz w:val="16"/>
                <w:szCs w:val="16"/>
                <w:lang w:eastAsia="fr-CH"/>
              </w:rPr>
              <w:t xml:space="preserve"> and </w:t>
            </w:r>
            <w:proofErr w:type="spellStart"/>
            <w:r w:rsidRPr="00DE7D24">
              <w:rPr>
                <w:rFonts w:ascii="Calibri" w:eastAsia="Times New Roman" w:hAnsi="Calibri" w:cs="Calibri"/>
                <w:sz w:val="16"/>
                <w:szCs w:val="16"/>
                <w:lang w:eastAsia="fr-CH"/>
              </w:rPr>
              <w:t>verified</w:t>
            </w:r>
            <w:proofErr w:type="spellEnd"/>
            <w:r w:rsidRPr="00DE7D24">
              <w:rPr>
                <w:rFonts w:ascii="Calibri" w:eastAsia="Times New Roman" w:hAnsi="Calibri" w:cs="Calibri"/>
                <w:sz w:val="16"/>
                <w:szCs w:val="16"/>
                <w:lang w:eastAsia="fr-CH"/>
              </w:rPr>
              <w:t xml:space="preserve"> » ≥ 80 points (2023)</w:t>
            </w:r>
            <w:r w:rsidRPr="00DE7D24">
              <w:rPr>
                <w:rFonts w:ascii="Calibri" w:eastAsia="Times New Roman" w:hAnsi="Calibri" w:cs="Calibri"/>
                <w:sz w:val="16"/>
                <w:szCs w:val="16"/>
                <w:lang w:eastAsia="fr-CH"/>
              </w:rPr>
              <w:br/>
              <w:t>ou par le cumul ISO 50001 (2018) et ISO 45001 (2018)</w:t>
            </w:r>
            <w:r w:rsidRPr="00DE7D24">
              <w:rPr>
                <w:rFonts w:ascii="Calibri" w:eastAsia="Times New Roman" w:hAnsi="Calibri" w:cs="Calibri"/>
                <w:sz w:val="16"/>
                <w:szCs w:val="16"/>
                <w:lang w:eastAsia="fr-CH"/>
              </w:rPr>
              <w:br/>
              <w:t>ou par le cumul ISO 50001 (2018) et ISO 14001 (2015)</w:t>
            </w:r>
            <w:r w:rsidRPr="00DE7D24">
              <w:rPr>
                <w:rFonts w:ascii="Calibri" w:eastAsia="Times New Roman" w:hAnsi="Calibri" w:cs="Calibri"/>
                <w:sz w:val="16"/>
                <w:szCs w:val="16"/>
                <w:lang w:eastAsia="fr-CH"/>
              </w:rPr>
              <w:br/>
              <w:t>ou par le cumul ISO 45001 (2018) et ISO 14001 (2015)</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141E1E86"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Certificat(s)/Label(s) à jour. Indiquer sur la copie le numéro 1.1.</w:t>
            </w:r>
          </w:p>
        </w:tc>
        <w:tc>
          <w:tcPr>
            <w:tcW w:w="0" w:type="auto"/>
            <w:tcBorders>
              <w:top w:val="nil"/>
              <w:left w:val="nil"/>
              <w:bottom w:val="single" w:sz="4" w:space="0" w:color="auto"/>
              <w:right w:val="single" w:sz="4" w:space="0" w:color="auto"/>
            </w:tcBorders>
            <w:shd w:val="clear" w:color="auto" w:fill="auto"/>
            <w:vAlign w:val="center"/>
            <w:hideMark/>
          </w:tcPr>
          <w:p w14:paraId="6285B798"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4</w:t>
            </w:r>
          </w:p>
        </w:tc>
        <w:tc>
          <w:tcPr>
            <w:tcW w:w="0" w:type="auto"/>
            <w:tcBorders>
              <w:top w:val="nil"/>
              <w:left w:val="nil"/>
              <w:bottom w:val="single" w:sz="4" w:space="0" w:color="auto"/>
              <w:right w:val="single" w:sz="4" w:space="0" w:color="auto"/>
            </w:tcBorders>
            <w:shd w:val="clear" w:color="000000" w:fill="F2F2F2"/>
            <w:vAlign w:val="center"/>
            <w:hideMark/>
          </w:tcPr>
          <w:p w14:paraId="3EE135E9"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50B2C21C" w14:textId="77777777" w:rsidTr="00E21A7F">
        <w:trPr>
          <w:trHeight w:val="3049"/>
        </w:trPr>
        <w:tc>
          <w:tcPr>
            <w:tcW w:w="0" w:type="auto"/>
            <w:tcBorders>
              <w:top w:val="nil"/>
              <w:left w:val="single" w:sz="4" w:space="0" w:color="auto"/>
              <w:bottom w:val="nil"/>
              <w:right w:val="nil"/>
            </w:tcBorders>
            <w:shd w:val="clear" w:color="000000" w:fill="C4D79B"/>
            <w:vAlign w:val="center"/>
            <w:hideMark/>
          </w:tcPr>
          <w:p w14:paraId="3D605BEE"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nil"/>
              <w:right w:val="single" w:sz="4" w:space="0" w:color="000000"/>
            </w:tcBorders>
            <w:shd w:val="clear" w:color="auto" w:fill="auto"/>
            <w:vAlign w:val="center"/>
            <w:hideMark/>
          </w:tcPr>
          <w:p w14:paraId="34B395D9"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Oui. Notre entreprise est certifiée :</w:t>
            </w:r>
            <w:r w:rsidRPr="00DE7D24">
              <w:rPr>
                <w:rFonts w:ascii="Calibri" w:eastAsia="Times New Roman" w:hAnsi="Calibri" w:cs="Calibri"/>
                <w:sz w:val="16"/>
                <w:szCs w:val="16"/>
                <w:lang w:eastAsia="fr-CH"/>
              </w:rPr>
              <w:br/>
              <w:t>Engagé RSE « Progression » (2019)</w:t>
            </w:r>
            <w:r w:rsidRPr="00DE7D24">
              <w:rPr>
                <w:rFonts w:ascii="Calibri" w:eastAsia="Times New Roman" w:hAnsi="Calibri" w:cs="Calibri"/>
                <w:sz w:val="16"/>
                <w:szCs w:val="16"/>
                <w:lang w:eastAsia="fr-CH"/>
              </w:rPr>
              <w:br/>
              <w:t xml:space="preserve">ou </w:t>
            </w:r>
            <w:proofErr w:type="spellStart"/>
            <w:r w:rsidRPr="00DE7D24">
              <w:rPr>
                <w:rFonts w:ascii="Calibri" w:eastAsia="Times New Roman" w:hAnsi="Calibri" w:cs="Calibri"/>
                <w:sz w:val="16"/>
                <w:szCs w:val="16"/>
                <w:lang w:eastAsia="fr-CH"/>
              </w:rPr>
              <w:t>Ecovadis</w:t>
            </w:r>
            <w:proofErr w:type="spellEnd"/>
            <w:r w:rsidRPr="00DE7D24">
              <w:rPr>
                <w:rFonts w:ascii="Calibri" w:eastAsia="Times New Roman" w:hAnsi="Calibri" w:cs="Calibri"/>
                <w:sz w:val="16"/>
                <w:szCs w:val="16"/>
                <w:lang w:eastAsia="fr-CH"/>
              </w:rPr>
              <w:t xml:space="preserve"> « Argent » ou « Or » (2024)</w:t>
            </w:r>
            <w:r w:rsidRPr="00DE7D24">
              <w:rPr>
                <w:rFonts w:ascii="Calibri" w:eastAsia="Times New Roman" w:hAnsi="Calibri" w:cs="Calibri"/>
                <w:sz w:val="16"/>
                <w:szCs w:val="16"/>
                <w:lang w:eastAsia="fr-CH"/>
              </w:rPr>
              <w:br/>
              <w:t xml:space="preserve">ou </w:t>
            </w:r>
            <w:proofErr w:type="spellStart"/>
            <w:r w:rsidRPr="00DE7D24">
              <w:rPr>
                <w:rFonts w:ascii="Calibri" w:eastAsia="Times New Roman" w:hAnsi="Calibri" w:cs="Calibri"/>
                <w:sz w:val="16"/>
                <w:szCs w:val="16"/>
                <w:lang w:eastAsia="fr-CH"/>
              </w:rPr>
              <w:t>Climate</w:t>
            </w:r>
            <w:proofErr w:type="spellEnd"/>
            <w:r w:rsidRPr="00DE7D24">
              <w:rPr>
                <w:rFonts w:ascii="Calibri" w:eastAsia="Times New Roman" w:hAnsi="Calibri" w:cs="Calibri"/>
                <w:sz w:val="16"/>
                <w:szCs w:val="16"/>
                <w:lang w:eastAsia="fr-CH"/>
              </w:rPr>
              <w:t xml:space="preserve"> Services « CO2-Reporting » ou « CO2-Engaged » ou « Carbon Neutral » (2018)</w:t>
            </w:r>
            <w:r w:rsidRPr="00DE7D24">
              <w:rPr>
                <w:rFonts w:ascii="Calibri" w:eastAsia="Times New Roman" w:hAnsi="Calibri" w:cs="Calibri"/>
                <w:sz w:val="16"/>
                <w:szCs w:val="16"/>
                <w:lang w:eastAsia="fr-CH"/>
              </w:rPr>
              <w:br/>
              <w:t xml:space="preserve">ou </w:t>
            </w:r>
            <w:proofErr w:type="spellStart"/>
            <w:r w:rsidRPr="00DE7D24">
              <w:rPr>
                <w:rFonts w:ascii="Calibri" w:eastAsia="Times New Roman" w:hAnsi="Calibri" w:cs="Calibri"/>
                <w:sz w:val="16"/>
                <w:szCs w:val="16"/>
                <w:lang w:eastAsia="fr-CH"/>
              </w:rPr>
              <w:t>Ecocook</w:t>
            </w:r>
            <w:proofErr w:type="spellEnd"/>
            <w:r w:rsidRPr="00DE7D24">
              <w:rPr>
                <w:rFonts w:ascii="Calibri" w:eastAsia="Times New Roman" w:hAnsi="Calibri" w:cs="Calibri"/>
                <w:sz w:val="16"/>
                <w:szCs w:val="16"/>
                <w:lang w:eastAsia="fr-CH"/>
              </w:rPr>
              <w:t xml:space="preserve"> Audit initial (2024)</w:t>
            </w:r>
          </w:p>
          <w:p w14:paraId="68887E3F" w14:textId="77777777" w:rsidR="00DE7D24" w:rsidRPr="00DE7D24" w:rsidRDefault="00DE7D24" w:rsidP="00DE7D24">
            <w:pPr>
              <w:suppressAutoHyphens w:val="0"/>
              <w:rPr>
                <w:rFonts w:ascii="Calibri" w:eastAsia="Times New Roman" w:hAnsi="Calibri" w:cs="Calibri"/>
                <w:sz w:val="16"/>
                <w:szCs w:val="16"/>
                <w:lang w:eastAsia="fr-CH"/>
              </w:rPr>
            </w:pPr>
            <w:proofErr w:type="gramStart"/>
            <w:r w:rsidRPr="00DE7D24">
              <w:rPr>
                <w:rFonts w:ascii="Calibri" w:eastAsia="Times New Roman" w:hAnsi="Calibri" w:cs="Calibri"/>
                <w:sz w:val="16"/>
                <w:szCs w:val="16"/>
                <w:lang w:eastAsia="fr-CH"/>
              </w:rPr>
              <w:t>ou</w:t>
            </w:r>
            <w:proofErr w:type="gramEnd"/>
            <w:r w:rsidRPr="00DE7D24">
              <w:rPr>
                <w:rFonts w:ascii="Calibri" w:eastAsia="Times New Roman" w:hAnsi="Calibri" w:cs="Calibri"/>
                <w:sz w:val="16"/>
                <w:szCs w:val="16"/>
                <w:lang w:eastAsia="fr-CH"/>
              </w:rPr>
              <w:t xml:space="preserve"> esg2go « </w:t>
            </w:r>
            <w:proofErr w:type="spellStart"/>
            <w:r w:rsidRPr="00DE7D24">
              <w:rPr>
                <w:rFonts w:ascii="Calibri" w:eastAsia="Times New Roman" w:hAnsi="Calibri" w:cs="Calibri"/>
                <w:sz w:val="16"/>
                <w:szCs w:val="16"/>
                <w:lang w:eastAsia="fr-CH"/>
              </w:rPr>
              <w:t>checked</w:t>
            </w:r>
            <w:proofErr w:type="spellEnd"/>
            <w:r w:rsidRPr="00DE7D24">
              <w:rPr>
                <w:rFonts w:ascii="Calibri" w:eastAsia="Times New Roman" w:hAnsi="Calibri" w:cs="Calibri"/>
                <w:sz w:val="16"/>
                <w:szCs w:val="16"/>
                <w:lang w:eastAsia="fr-CH"/>
              </w:rPr>
              <w:t xml:space="preserve"> » ou « </w:t>
            </w:r>
            <w:proofErr w:type="spellStart"/>
            <w:r w:rsidRPr="00DE7D24">
              <w:rPr>
                <w:rFonts w:ascii="Calibri" w:eastAsia="Times New Roman" w:hAnsi="Calibri" w:cs="Calibri"/>
                <w:sz w:val="16"/>
                <w:szCs w:val="16"/>
                <w:lang w:eastAsia="fr-CH"/>
              </w:rPr>
              <w:t>checked</w:t>
            </w:r>
            <w:proofErr w:type="spellEnd"/>
            <w:r w:rsidRPr="00DE7D24">
              <w:rPr>
                <w:rFonts w:ascii="Calibri" w:eastAsia="Times New Roman" w:hAnsi="Calibri" w:cs="Calibri"/>
                <w:sz w:val="16"/>
                <w:szCs w:val="16"/>
                <w:lang w:eastAsia="fr-CH"/>
              </w:rPr>
              <w:t xml:space="preserve"> and </w:t>
            </w:r>
            <w:proofErr w:type="spellStart"/>
            <w:r w:rsidRPr="00DE7D24">
              <w:rPr>
                <w:rFonts w:ascii="Calibri" w:eastAsia="Times New Roman" w:hAnsi="Calibri" w:cs="Calibri"/>
                <w:sz w:val="16"/>
                <w:szCs w:val="16"/>
                <w:lang w:eastAsia="fr-CH"/>
              </w:rPr>
              <w:t>verified</w:t>
            </w:r>
            <w:proofErr w:type="spellEnd"/>
            <w:r w:rsidRPr="00DE7D24">
              <w:rPr>
                <w:rFonts w:ascii="Calibri" w:eastAsia="Times New Roman" w:hAnsi="Calibri" w:cs="Calibri"/>
                <w:sz w:val="16"/>
                <w:szCs w:val="16"/>
                <w:lang w:eastAsia="fr-CH"/>
              </w:rPr>
              <w:t xml:space="preserve"> » ≥ 70 points (2023)</w:t>
            </w:r>
            <w:r w:rsidRPr="00DE7D24">
              <w:rPr>
                <w:rFonts w:ascii="Calibri" w:eastAsia="Times New Roman" w:hAnsi="Calibri" w:cs="Calibri"/>
                <w:sz w:val="16"/>
                <w:szCs w:val="16"/>
                <w:lang w:eastAsia="fr-CH"/>
              </w:rPr>
              <w:br/>
              <w:t>ou SA 8000 (2014)</w:t>
            </w:r>
            <w:r w:rsidRPr="00DE7D24">
              <w:rPr>
                <w:rFonts w:ascii="Calibri" w:eastAsia="Times New Roman" w:hAnsi="Calibri" w:cs="Calibri"/>
                <w:sz w:val="16"/>
                <w:szCs w:val="16"/>
                <w:lang w:eastAsia="fr-CH"/>
              </w:rPr>
              <w:br/>
              <w:t>ou ISO 14001 (2015)</w:t>
            </w:r>
            <w:r w:rsidRPr="00DE7D24">
              <w:rPr>
                <w:rFonts w:ascii="Calibri" w:eastAsia="Times New Roman" w:hAnsi="Calibri" w:cs="Calibri"/>
                <w:sz w:val="16"/>
                <w:szCs w:val="16"/>
                <w:lang w:eastAsia="fr-CH"/>
              </w:rPr>
              <w:br/>
              <w:t>ou ISO 50001 (2018)</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57601D9D"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Certificat(s)/Label(s) à jour. Indiquer sur la copie le numéro 1.1.</w:t>
            </w:r>
          </w:p>
        </w:tc>
        <w:tc>
          <w:tcPr>
            <w:tcW w:w="0" w:type="auto"/>
            <w:tcBorders>
              <w:top w:val="nil"/>
              <w:left w:val="nil"/>
              <w:bottom w:val="nil"/>
              <w:right w:val="single" w:sz="4" w:space="0" w:color="auto"/>
            </w:tcBorders>
            <w:shd w:val="clear" w:color="auto" w:fill="auto"/>
            <w:vAlign w:val="center"/>
            <w:hideMark/>
          </w:tcPr>
          <w:p w14:paraId="1D5CEB00"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3.5</w:t>
            </w:r>
          </w:p>
        </w:tc>
        <w:tc>
          <w:tcPr>
            <w:tcW w:w="0" w:type="auto"/>
            <w:tcBorders>
              <w:top w:val="nil"/>
              <w:left w:val="nil"/>
              <w:bottom w:val="nil"/>
              <w:right w:val="single" w:sz="4" w:space="0" w:color="auto"/>
            </w:tcBorders>
            <w:shd w:val="clear" w:color="000000" w:fill="F2F2F2"/>
            <w:vAlign w:val="center"/>
            <w:hideMark/>
          </w:tcPr>
          <w:p w14:paraId="10B0261C"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2B1C30EC" w14:textId="77777777" w:rsidTr="00E21A7F">
        <w:trPr>
          <w:trHeight w:val="2232"/>
        </w:trPr>
        <w:tc>
          <w:tcPr>
            <w:tcW w:w="0" w:type="auto"/>
            <w:tcBorders>
              <w:top w:val="single" w:sz="4" w:space="0" w:color="auto"/>
              <w:left w:val="single" w:sz="4" w:space="0" w:color="auto"/>
              <w:bottom w:val="single" w:sz="4" w:space="0" w:color="auto"/>
              <w:right w:val="nil"/>
            </w:tcBorders>
            <w:shd w:val="clear" w:color="000000" w:fill="C4D79B"/>
            <w:vAlign w:val="center"/>
            <w:hideMark/>
          </w:tcPr>
          <w:p w14:paraId="74CD8004"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lastRenderedPageBreak/>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0AB4FD1D"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Oui. Notre entreprise est certifiée ou labellisée :</w:t>
            </w:r>
            <w:r w:rsidRPr="00DE7D24">
              <w:rPr>
                <w:rFonts w:ascii="Calibri" w:eastAsia="Times New Roman" w:hAnsi="Calibri" w:cs="Calibri"/>
                <w:sz w:val="16"/>
                <w:szCs w:val="16"/>
                <w:lang w:eastAsia="fr-CH"/>
              </w:rPr>
              <w:br/>
              <w:t xml:space="preserve">Engagé RSE « Initial » (2019) </w:t>
            </w:r>
            <w:r w:rsidRPr="00DE7D24">
              <w:rPr>
                <w:rFonts w:ascii="Calibri" w:eastAsia="Times New Roman" w:hAnsi="Calibri" w:cs="Calibri"/>
                <w:sz w:val="16"/>
                <w:szCs w:val="16"/>
                <w:lang w:eastAsia="fr-CH"/>
              </w:rPr>
              <w:br/>
              <w:t xml:space="preserve">ou </w:t>
            </w:r>
            <w:proofErr w:type="spellStart"/>
            <w:r w:rsidRPr="00DE7D24">
              <w:rPr>
                <w:rFonts w:ascii="Calibri" w:eastAsia="Times New Roman" w:hAnsi="Calibri" w:cs="Calibri"/>
                <w:sz w:val="16"/>
                <w:szCs w:val="16"/>
                <w:lang w:eastAsia="fr-CH"/>
              </w:rPr>
              <w:t>Ecovadis</w:t>
            </w:r>
            <w:proofErr w:type="spellEnd"/>
            <w:r w:rsidRPr="00DE7D24">
              <w:rPr>
                <w:rFonts w:ascii="Calibri" w:eastAsia="Times New Roman" w:hAnsi="Calibri" w:cs="Calibri"/>
                <w:sz w:val="16"/>
                <w:szCs w:val="16"/>
                <w:lang w:eastAsia="fr-CH"/>
              </w:rPr>
              <w:t xml:space="preserve"> « Bronze » (2024)</w:t>
            </w:r>
          </w:p>
          <w:p w14:paraId="5C5EE520" w14:textId="77777777" w:rsidR="00DE7D24" w:rsidRPr="00DE7D24" w:rsidRDefault="00DE7D24" w:rsidP="00DE7D24">
            <w:pPr>
              <w:suppressAutoHyphens w:val="0"/>
              <w:rPr>
                <w:rFonts w:ascii="Calibri" w:eastAsia="Times New Roman" w:hAnsi="Calibri" w:cs="Calibri"/>
                <w:sz w:val="16"/>
                <w:szCs w:val="16"/>
                <w:lang w:eastAsia="fr-CH"/>
              </w:rPr>
            </w:pPr>
            <w:proofErr w:type="gramStart"/>
            <w:r w:rsidRPr="00DE7D24">
              <w:rPr>
                <w:rFonts w:ascii="Calibri" w:eastAsia="Times New Roman" w:hAnsi="Calibri" w:cs="Calibri"/>
                <w:sz w:val="16"/>
                <w:szCs w:val="16"/>
                <w:lang w:eastAsia="fr-CH"/>
              </w:rPr>
              <w:t>ou</w:t>
            </w:r>
            <w:proofErr w:type="gramEnd"/>
            <w:r w:rsidRPr="00DE7D24">
              <w:rPr>
                <w:rFonts w:ascii="Calibri" w:eastAsia="Times New Roman" w:hAnsi="Calibri" w:cs="Calibri"/>
                <w:sz w:val="16"/>
                <w:szCs w:val="16"/>
                <w:lang w:eastAsia="fr-CH"/>
              </w:rPr>
              <w:t xml:space="preserve"> esg2go « </w:t>
            </w:r>
            <w:proofErr w:type="spellStart"/>
            <w:r w:rsidRPr="00DE7D24">
              <w:rPr>
                <w:rFonts w:ascii="Calibri" w:eastAsia="Times New Roman" w:hAnsi="Calibri" w:cs="Calibri"/>
                <w:sz w:val="16"/>
                <w:szCs w:val="16"/>
                <w:lang w:eastAsia="fr-CH"/>
              </w:rPr>
              <w:t>checked</w:t>
            </w:r>
            <w:proofErr w:type="spellEnd"/>
            <w:r w:rsidRPr="00DE7D24">
              <w:rPr>
                <w:rFonts w:ascii="Calibri" w:eastAsia="Times New Roman" w:hAnsi="Calibri" w:cs="Calibri"/>
                <w:sz w:val="16"/>
                <w:szCs w:val="16"/>
                <w:lang w:eastAsia="fr-CH"/>
              </w:rPr>
              <w:t xml:space="preserve"> » ou « </w:t>
            </w:r>
            <w:proofErr w:type="spellStart"/>
            <w:r w:rsidRPr="00DE7D24">
              <w:rPr>
                <w:rFonts w:ascii="Calibri" w:eastAsia="Times New Roman" w:hAnsi="Calibri" w:cs="Calibri"/>
                <w:sz w:val="16"/>
                <w:szCs w:val="16"/>
                <w:lang w:eastAsia="fr-CH"/>
              </w:rPr>
              <w:t>checked</w:t>
            </w:r>
            <w:proofErr w:type="spellEnd"/>
            <w:r w:rsidRPr="00DE7D24">
              <w:rPr>
                <w:rFonts w:ascii="Calibri" w:eastAsia="Times New Roman" w:hAnsi="Calibri" w:cs="Calibri"/>
                <w:sz w:val="16"/>
                <w:szCs w:val="16"/>
                <w:lang w:eastAsia="fr-CH"/>
              </w:rPr>
              <w:t xml:space="preserve"> and </w:t>
            </w:r>
            <w:proofErr w:type="spellStart"/>
            <w:r w:rsidRPr="00DE7D24">
              <w:rPr>
                <w:rFonts w:ascii="Calibri" w:eastAsia="Times New Roman" w:hAnsi="Calibri" w:cs="Calibri"/>
                <w:sz w:val="16"/>
                <w:szCs w:val="16"/>
                <w:lang w:eastAsia="fr-CH"/>
              </w:rPr>
              <w:t>verified</w:t>
            </w:r>
            <w:proofErr w:type="spellEnd"/>
            <w:r w:rsidRPr="00DE7D24">
              <w:rPr>
                <w:rFonts w:ascii="Calibri" w:eastAsia="Times New Roman" w:hAnsi="Calibri" w:cs="Calibri"/>
                <w:sz w:val="16"/>
                <w:szCs w:val="16"/>
                <w:lang w:eastAsia="fr-CH"/>
              </w:rPr>
              <w:t xml:space="preserve"> » ≥ 60 points (2023)</w:t>
            </w:r>
            <w:r w:rsidRPr="00DE7D24">
              <w:rPr>
                <w:rFonts w:ascii="Calibri" w:eastAsia="Times New Roman" w:hAnsi="Calibri" w:cs="Calibri"/>
                <w:sz w:val="16"/>
                <w:szCs w:val="16"/>
                <w:lang w:eastAsia="fr-CH"/>
              </w:rPr>
              <w:br/>
              <w:t>ou STI Directory Leader (2021)</w:t>
            </w:r>
            <w:r w:rsidRPr="00DE7D24">
              <w:rPr>
                <w:rFonts w:ascii="Calibri" w:eastAsia="Times New Roman" w:hAnsi="Calibri" w:cs="Calibri"/>
                <w:sz w:val="16"/>
                <w:szCs w:val="16"/>
                <w:lang w:eastAsia="fr-CH"/>
              </w:rPr>
              <w:br/>
              <w:t>ou ISO 45001 (2018)</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3F88E12E" w14:textId="77777777" w:rsidR="00DE7D24" w:rsidRPr="00DE7D24" w:rsidRDefault="00DE7D24" w:rsidP="00DE7D24">
            <w:pPr>
              <w:suppressAutoHyphens w:val="0"/>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Certificat(s)/Label(s) à jour. Indiquer sur la copie le numéro 1.1.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133726A"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3</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2DB8F1AC"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10B8A3A6" w14:textId="77777777" w:rsidTr="00E21A7F">
        <w:trPr>
          <w:trHeight w:val="240"/>
        </w:trPr>
        <w:tc>
          <w:tcPr>
            <w:tcW w:w="0" w:type="auto"/>
            <w:tcBorders>
              <w:top w:val="nil"/>
              <w:left w:val="nil"/>
              <w:bottom w:val="nil"/>
              <w:right w:val="nil"/>
            </w:tcBorders>
            <w:shd w:val="clear" w:color="auto" w:fill="auto"/>
            <w:noWrap/>
            <w:vAlign w:val="bottom"/>
            <w:hideMark/>
          </w:tcPr>
          <w:p w14:paraId="738DA01D"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p>
        </w:tc>
        <w:tc>
          <w:tcPr>
            <w:tcW w:w="0" w:type="auto"/>
            <w:tcBorders>
              <w:top w:val="nil"/>
              <w:left w:val="nil"/>
              <w:bottom w:val="nil"/>
              <w:right w:val="nil"/>
            </w:tcBorders>
            <w:shd w:val="clear" w:color="auto" w:fill="auto"/>
            <w:noWrap/>
            <w:vAlign w:val="bottom"/>
            <w:hideMark/>
          </w:tcPr>
          <w:p w14:paraId="1B4480F2"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2E137E49"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3CE07D1A"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0B2C2C56"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38AD8335"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738F6949"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5FC6F7F9"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6F23FF5E"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5308B946" w14:textId="77777777" w:rsidR="00DE7D24" w:rsidRPr="00DE7D24" w:rsidRDefault="00DE7D24" w:rsidP="00DE7D24">
            <w:pPr>
              <w:suppressAutoHyphens w:val="0"/>
              <w:rPr>
                <w:rFonts w:ascii="Times New Roman" w:eastAsia="Times New Roman" w:hAnsi="Times New Roman"/>
                <w:lang w:eastAsia="fr-CH"/>
              </w:rPr>
            </w:pPr>
          </w:p>
        </w:tc>
      </w:tr>
      <w:tr w:rsidR="00DE7D24" w:rsidRPr="00DE7D24" w14:paraId="77C007B1" w14:textId="77777777" w:rsidTr="00E21A7F">
        <w:trPr>
          <w:trHeight w:val="1365"/>
        </w:trPr>
        <w:tc>
          <w:tcPr>
            <w:tcW w:w="0" w:type="auto"/>
            <w:tcBorders>
              <w:top w:val="single" w:sz="4" w:space="0" w:color="auto"/>
              <w:left w:val="single" w:sz="4" w:space="0" w:color="auto"/>
              <w:bottom w:val="nil"/>
              <w:right w:val="nil"/>
            </w:tcBorders>
            <w:shd w:val="clear" w:color="auto" w:fill="auto"/>
            <w:noWrap/>
            <w:vAlign w:val="center"/>
            <w:hideMark/>
          </w:tcPr>
          <w:p w14:paraId="166ADC64"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1.2</w:t>
            </w:r>
          </w:p>
        </w:tc>
        <w:tc>
          <w:tcPr>
            <w:tcW w:w="0" w:type="auto"/>
            <w:gridSpan w:val="7"/>
            <w:tcBorders>
              <w:top w:val="single" w:sz="4" w:space="0" w:color="auto"/>
              <w:left w:val="nil"/>
              <w:bottom w:val="nil"/>
              <w:right w:val="single" w:sz="4" w:space="0" w:color="000000"/>
            </w:tcBorders>
            <w:shd w:val="clear" w:color="auto" w:fill="auto"/>
            <w:vAlign w:val="center"/>
            <w:hideMark/>
          </w:tcPr>
          <w:p w14:paraId="1C95ADF0"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b/>
                <w:bCs/>
                <w:sz w:val="16"/>
                <w:szCs w:val="16"/>
                <w:u w:val="single"/>
                <w:lang w:eastAsia="fr-CH"/>
              </w:rPr>
              <w:t xml:space="preserve">Démarche auto-évaluée ou auto-déclarée développement durable </w:t>
            </w:r>
            <w:r w:rsidRPr="00DE7D24">
              <w:rPr>
                <w:rFonts w:ascii="Calibri" w:eastAsia="Times New Roman" w:hAnsi="Calibri" w:cs="Calibri"/>
                <w:b/>
                <w:bCs/>
                <w:sz w:val="16"/>
                <w:szCs w:val="16"/>
                <w:u w:val="single"/>
                <w:lang w:eastAsia="fr-CH"/>
              </w:rPr>
              <w:br w:type="page"/>
            </w:r>
            <w:r w:rsidRPr="00DE7D24">
              <w:rPr>
                <w:rFonts w:ascii="Calibri" w:eastAsia="Times New Roman" w:hAnsi="Calibri" w:cs="Calibri"/>
                <w:sz w:val="16"/>
                <w:szCs w:val="16"/>
                <w:lang w:eastAsia="fr-CH"/>
              </w:rPr>
              <w:t xml:space="preserve">Votre entreprise est‐elle au bénéfice d'un statut auto évalué ou auto déclaré selon les exigences de l’un des référentiels suivants : </w:t>
            </w:r>
            <w:proofErr w:type="gramStart"/>
            <w:r w:rsidRPr="00DE7D24">
              <w:rPr>
                <w:rFonts w:ascii="Calibri" w:eastAsia="Times New Roman" w:hAnsi="Calibri" w:cs="Calibri"/>
                <w:sz w:val="16"/>
                <w:szCs w:val="16"/>
                <w:lang w:eastAsia="fr-CH"/>
              </w:rPr>
              <w:t>Auto déclaration</w:t>
            </w:r>
            <w:proofErr w:type="gramEnd"/>
            <w:r w:rsidRPr="00DE7D24">
              <w:rPr>
                <w:rFonts w:ascii="Calibri" w:eastAsia="Times New Roman" w:hAnsi="Calibri" w:cs="Calibri"/>
                <w:sz w:val="16"/>
                <w:szCs w:val="16"/>
                <w:lang w:eastAsia="fr-CH"/>
              </w:rPr>
              <w:t xml:space="preserve"> </w:t>
            </w:r>
            <w:proofErr w:type="spellStart"/>
            <w:r w:rsidRPr="00DE7D24">
              <w:rPr>
                <w:rFonts w:ascii="Calibri" w:eastAsia="Times New Roman" w:hAnsi="Calibri" w:cs="Calibri"/>
                <w:sz w:val="16"/>
                <w:szCs w:val="16"/>
                <w:lang w:eastAsia="fr-CH"/>
              </w:rPr>
              <w:t>EcoEntreprise</w:t>
            </w:r>
            <w:proofErr w:type="spellEnd"/>
            <w:r w:rsidRPr="00DE7D24">
              <w:rPr>
                <w:rFonts w:ascii="Calibri" w:eastAsia="Times New Roman" w:hAnsi="Calibri" w:cs="Calibri"/>
                <w:sz w:val="16"/>
                <w:szCs w:val="16"/>
                <w:lang w:eastAsia="fr-CH"/>
              </w:rPr>
              <w:t xml:space="preserve"> vérifiée (2013), auto évaluation Label Engagé RSE « e‐Engagé RSE » (2019), auto évaluation B Impact </w:t>
            </w:r>
            <w:proofErr w:type="spellStart"/>
            <w:r w:rsidRPr="00DE7D24">
              <w:rPr>
                <w:rFonts w:ascii="Calibri" w:eastAsia="Times New Roman" w:hAnsi="Calibri" w:cs="Calibri"/>
                <w:sz w:val="16"/>
                <w:szCs w:val="16"/>
                <w:lang w:eastAsia="fr-CH"/>
              </w:rPr>
              <w:t>Assessment</w:t>
            </w:r>
            <w:proofErr w:type="spellEnd"/>
            <w:r w:rsidRPr="00DE7D24">
              <w:rPr>
                <w:rFonts w:ascii="Calibri" w:eastAsia="Times New Roman" w:hAnsi="Calibri" w:cs="Calibri"/>
                <w:sz w:val="16"/>
                <w:szCs w:val="16"/>
                <w:lang w:eastAsia="fr-CH"/>
              </w:rPr>
              <w:t xml:space="preserve"> (2020), auto évaluation </w:t>
            </w:r>
            <w:proofErr w:type="spellStart"/>
            <w:r w:rsidRPr="00DE7D24">
              <w:rPr>
                <w:rFonts w:ascii="Calibri" w:eastAsia="Times New Roman" w:hAnsi="Calibri" w:cs="Calibri"/>
                <w:sz w:val="16"/>
                <w:szCs w:val="16"/>
                <w:lang w:eastAsia="fr-CH"/>
              </w:rPr>
              <w:t>Ecocook</w:t>
            </w:r>
            <w:proofErr w:type="spellEnd"/>
            <w:r w:rsidRPr="00DE7D24">
              <w:rPr>
                <w:rFonts w:ascii="Calibri" w:eastAsia="Times New Roman" w:hAnsi="Calibri" w:cs="Calibri"/>
                <w:sz w:val="16"/>
                <w:szCs w:val="16"/>
                <w:lang w:eastAsia="fr-CH"/>
              </w:rPr>
              <w:t xml:space="preserve"> (2024) ou auto évaluation Valais Excellence basée sur un diagnostic de durabilité (2024) ?</w:t>
            </w:r>
          </w:p>
        </w:tc>
        <w:tc>
          <w:tcPr>
            <w:tcW w:w="0" w:type="auto"/>
            <w:tcBorders>
              <w:top w:val="single" w:sz="4" w:space="0" w:color="auto"/>
              <w:left w:val="nil"/>
              <w:bottom w:val="nil"/>
              <w:right w:val="single" w:sz="4" w:space="0" w:color="auto"/>
            </w:tcBorders>
            <w:shd w:val="clear" w:color="auto" w:fill="auto"/>
            <w:noWrap/>
            <w:vAlign w:val="center"/>
            <w:hideMark/>
          </w:tcPr>
          <w:p w14:paraId="353EA036"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c>
          <w:tcPr>
            <w:tcW w:w="0" w:type="auto"/>
            <w:tcBorders>
              <w:top w:val="single" w:sz="4" w:space="0" w:color="auto"/>
              <w:left w:val="nil"/>
              <w:bottom w:val="nil"/>
              <w:right w:val="single" w:sz="4" w:space="0" w:color="auto"/>
            </w:tcBorders>
            <w:shd w:val="clear" w:color="000000" w:fill="F2F2F2"/>
            <w:vAlign w:val="center"/>
            <w:hideMark/>
          </w:tcPr>
          <w:p w14:paraId="3E951128"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Document validé</w:t>
            </w:r>
          </w:p>
        </w:tc>
      </w:tr>
      <w:tr w:rsidR="00DE7D24" w:rsidRPr="00DE7D24" w14:paraId="3CB4A318" w14:textId="77777777" w:rsidTr="00E21A7F">
        <w:trPr>
          <w:trHeight w:val="300"/>
        </w:trPr>
        <w:tc>
          <w:tcPr>
            <w:tcW w:w="0" w:type="auto"/>
            <w:gridSpan w:val="3"/>
            <w:tcBorders>
              <w:top w:val="single" w:sz="4" w:space="0" w:color="auto"/>
              <w:left w:val="single" w:sz="4" w:space="0" w:color="auto"/>
              <w:bottom w:val="single" w:sz="4" w:space="0" w:color="auto"/>
              <w:right w:val="nil"/>
            </w:tcBorders>
            <w:shd w:val="clear" w:color="auto" w:fill="auto"/>
            <w:vAlign w:val="center"/>
            <w:hideMark/>
          </w:tcPr>
          <w:p w14:paraId="1CF3FB2D"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Cocher une seule réponse</w:t>
            </w:r>
          </w:p>
        </w:tc>
        <w:tc>
          <w:tcPr>
            <w:tcW w:w="0" w:type="auto"/>
            <w:tcBorders>
              <w:top w:val="single" w:sz="4" w:space="0" w:color="auto"/>
              <w:left w:val="nil"/>
              <w:bottom w:val="single" w:sz="4" w:space="0" w:color="auto"/>
              <w:right w:val="nil"/>
            </w:tcBorders>
            <w:shd w:val="clear" w:color="auto" w:fill="auto"/>
            <w:vAlign w:val="center"/>
            <w:hideMark/>
          </w:tcPr>
          <w:p w14:paraId="56F7BA26"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nil"/>
              <w:bottom w:val="single" w:sz="4" w:space="0" w:color="auto"/>
              <w:right w:val="nil"/>
            </w:tcBorders>
            <w:shd w:val="clear" w:color="auto" w:fill="auto"/>
            <w:vAlign w:val="center"/>
            <w:hideMark/>
          </w:tcPr>
          <w:p w14:paraId="78AD249C"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nil"/>
              <w:bottom w:val="single" w:sz="4" w:space="0" w:color="auto"/>
              <w:right w:val="nil"/>
            </w:tcBorders>
            <w:shd w:val="clear" w:color="auto" w:fill="auto"/>
            <w:vAlign w:val="center"/>
            <w:hideMark/>
          </w:tcPr>
          <w:p w14:paraId="25626897"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single" w:sz="4" w:space="0" w:color="auto"/>
              <w:bottom w:val="single" w:sz="4" w:space="0" w:color="auto"/>
              <w:right w:val="nil"/>
            </w:tcBorders>
            <w:shd w:val="clear" w:color="auto" w:fill="auto"/>
            <w:vAlign w:val="center"/>
            <w:hideMark/>
          </w:tcPr>
          <w:p w14:paraId="4B531C55" w14:textId="77777777" w:rsidR="00DE7D24" w:rsidRPr="00DE7D24" w:rsidRDefault="00DE7D24" w:rsidP="00DE7D24">
            <w:pPr>
              <w:suppressAutoHyphens w:val="0"/>
              <w:jc w:val="right"/>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Éléments de preuve à fournir</w:t>
            </w:r>
            <w:r w:rsidRPr="00DE7D24">
              <w:rPr>
                <w:rFonts w:ascii="Calibri" w:eastAsia="Times New Roman" w:hAnsi="Calibri" w:cs="Calibri"/>
                <w:b/>
                <w:bCs/>
                <w:sz w:val="16"/>
                <w:szCs w:val="16"/>
                <w:lang w:eastAsia="fr-CH"/>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E72BA8D"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Obligatoire</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226B8C9D"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2FE3143"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r>
      <w:tr w:rsidR="00DE7D24" w:rsidRPr="00DE7D24" w14:paraId="41D84112" w14:textId="77777777" w:rsidTr="00E21A7F">
        <w:trPr>
          <w:trHeight w:val="409"/>
        </w:trPr>
        <w:tc>
          <w:tcPr>
            <w:tcW w:w="0" w:type="auto"/>
            <w:tcBorders>
              <w:top w:val="single" w:sz="4" w:space="0" w:color="auto"/>
              <w:left w:val="single" w:sz="4" w:space="0" w:color="auto"/>
              <w:bottom w:val="single" w:sz="4" w:space="0" w:color="auto"/>
              <w:right w:val="nil"/>
            </w:tcBorders>
            <w:shd w:val="clear" w:color="000000" w:fill="C4D79B"/>
            <w:vAlign w:val="center"/>
            <w:hideMark/>
          </w:tcPr>
          <w:p w14:paraId="78E19BB1"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021EDC8D"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Non.</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74FFBB73"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xml:space="preserve"> Aucun.</w:t>
            </w:r>
          </w:p>
        </w:tc>
        <w:tc>
          <w:tcPr>
            <w:tcW w:w="0" w:type="auto"/>
            <w:tcBorders>
              <w:top w:val="nil"/>
              <w:left w:val="nil"/>
              <w:bottom w:val="single" w:sz="4" w:space="0" w:color="auto"/>
              <w:right w:val="single" w:sz="4" w:space="0" w:color="auto"/>
            </w:tcBorders>
            <w:shd w:val="clear" w:color="auto" w:fill="auto"/>
            <w:noWrap/>
            <w:vAlign w:val="center"/>
            <w:hideMark/>
          </w:tcPr>
          <w:p w14:paraId="11C72DC2"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0</w:t>
            </w:r>
          </w:p>
        </w:tc>
        <w:tc>
          <w:tcPr>
            <w:tcW w:w="0" w:type="auto"/>
            <w:tcBorders>
              <w:top w:val="nil"/>
              <w:left w:val="nil"/>
              <w:bottom w:val="single" w:sz="4" w:space="0" w:color="auto"/>
              <w:right w:val="single" w:sz="4" w:space="0" w:color="auto"/>
            </w:tcBorders>
            <w:shd w:val="clear" w:color="000000" w:fill="F2F2F2"/>
            <w:noWrap/>
            <w:vAlign w:val="center"/>
            <w:hideMark/>
          </w:tcPr>
          <w:p w14:paraId="21332327"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532296EE" w14:textId="77777777" w:rsidTr="00E21A7F">
        <w:trPr>
          <w:trHeight w:val="1260"/>
        </w:trPr>
        <w:tc>
          <w:tcPr>
            <w:tcW w:w="0" w:type="auto"/>
            <w:tcBorders>
              <w:top w:val="nil"/>
              <w:left w:val="single" w:sz="4" w:space="0" w:color="auto"/>
              <w:bottom w:val="single" w:sz="4" w:space="0" w:color="auto"/>
              <w:right w:val="nil"/>
            </w:tcBorders>
            <w:shd w:val="clear" w:color="000000" w:fill="C4D79B"/>
            <w:vAlign w:val="center"/>
            <w:hideMark/>
          </w:tcPr>
          <w:p w14:paraId="20452855"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nil"/>
              <w:left w:val="nil"/>
              <w:bottom w:val="single" w:sz="4" w:space="0" w:color="auto"/>
              <w:right w:val="single" w:sz="4" w:space="0" w:color="000000"/>
            </w:tcBorders>
            <w:shd w:val="clear" w:color="auto" w:fill="auto"/>
            <w:vAlign w:val="center"/>
            <w:hideMark/>
          </w:tcPr>
          <w:p w14:paraId="182901B9"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xml:space="preserve">Oui. Notre entreprise est au bénéfice d'un statut auto-évalué ou auto-déclaré selon les exigences de l'un des référentiels suivants : </w:t>
            </w:r>
            <w:proofErr w:type="gramStart"/>
            <w:r w:rsidRPr="00DE7D24">
              <w:rPr>
                <w:rFonts w:ascii="Calibri" w:eastAsia="Times New Roman" w:hAnsi="Calibri" w:cs="Calibri"/>
                <w:sz w:val="16"/>
                <w:szCs w:val="16"/>
                <w:lang w:eastAsia="fr-CH"/>
              </w:rPr>
              <w:t>Auto déclaration</w:t>
            </w:r>
            <w:proofErr w:type="gramEnd"/>
            <w:r w:rsidRPr="00DE7D24">
              <w:rPr>
                <w:rFonts w:ascii="Calibri" w:eastAsia="Times New Roman" w:hAnsi="Calibri" w:cs="Calibri"/>
                <w:sz w:val="16"/>
                <w:szCs w:val="16"/>
                <w:lang w:eastAsia="fr-CH"/>
              </w:rPr>
              <w:t xml:space="preserve"> </w:t>
            </w:r>
            <w:proofErr w:type="spellStart"/>
            <w:r w:rsidRPr="00DE7D24">
              <w:rPr>
                <w:rFonts w:ascii="Calibri" w:eastAsia="Times New Roman" w:hAnsi="Calibri" w:cs="Calibri"/>
                <w:sz w:val="16"/>
                <w:szCs w:val="16"/>
                <w:lang w:eastAsia="fr-CH"/>
              </w:rPr>
              <w:t>EcoEntreprise</w:t>
            </w:r>
            <w:proofErr w:type="spellEnd"/>
            <w:r w:rsidRPr="00DE7D24">
              <w:rPr>
                <w:rFonts w:ascii="Calibri" w:eastAsia="Times New Roman" w:hAnsi="Calibri" w:cs="Calibri"/>
                <w:sz w:val="16"/>
                <w:szCs w:val="16"/>
                <w:lang w:eastAsia="fr-CH"/>
              </w:rPr>
              <w:t xml:space="preserve"> vérifiée (2013), auto évaluation Label Engagé RSE « e‐Engagé RSE » (2019), auto évaluation B Impact </w:t>
            </w:r>
            <w:proofErr w:type="spellStart"/>
            <w:r w:rsidRPr="00DE7D24">
              <w:rPr>
                <w:rFonts w:ascii="Calibri" w:eastAsia="Times New Roman" w:hAnsi="Calibri" w:cs="Calibri"/>
                <w:sz w:val="16"/>
                <w:szCs w:val="16"/>
                <w:lang w:eastAsia="fr-CH"/>
              </w:rPr>
              <w:t>Assessment</w:t>
            </w:r>
            <w:proofErr w:type="spellEnd"/>
            <w:r w:rsidRPr="00DE7D24">
              <w:rPr>
                <w:rFonts w:ascii="Calibri" w:eastAsia="Times New Roman" w:hAnsi="Calibri" w:cs="Calibri"/>
                <w:sz w:val="16"/>
                <w:szCs w:val="16"/>
                <w:lang w:eastAsia="fr-CH"/>
              </w:rPr>
              <w:t xml:space="preserve"> (2020), auto évaluation </w:t>
            </w:r>
            <w:proofErr w:type="spellStart"/>
            <w:r w:rsidRPr="00DE7D24">
              <w:rPr>
                <w:rFonts w:ascii="Calibri" w:eastAsia="Times New Roman" w:hAnsi="Calibri" w:cs="Calibri"/>
                <w:sz w:val="16"/>
                <w:szCs w:val="16"/>
                <w:lang w:eastAsia="fr-CH"/>
              </w:rPr>
              <w:t>Ecocook</w:t>
            </w:r>
            <w:proofErr w:type="spellEnd"/>
            <w:r w:rsidRPr="00DE7D24">
              <w:rPr>
                <w:rFonts w:ascii="Calibri" w:eastAsia="Times New Roman" w:hAnsi="Calibri" w:cs="Calibri"/>
                <w:sz w:val="16"/>
                <w:szCs w:val="16"/>
                <w:lang w:eastAsia="fr-CH"/>
              </w:rPr>
              <w:t xml:space="preserve"> (2024) ou auto évaluation Valais Excellence basée sur un diagnostic de durabilité (2024). </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7833DC90"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Certificat(s)/Label(s) à jour ou déclaration d'engagement officielle remplie et signé (selon les exigences des référentiels). Indiquer sur la copie le numéro 1.2.</w:t>
            </w:r>
          </w:p>
        </w:tc>
        <w:tc>
          <w:tcPr>
            <w:tcW w:w="0" w:type="auto"/>
            <w:tcBorders>
              <w:top w:val="nil"/>
              <w:left w:val="nil"/>
              <w:bottom w:val="single" w:sz="4" w:space="0" w:color="auto"/>
              <w:right w:val="single" w:sz="4" w:space="0" w:color="auto"/>
            </w:tcBorders>
            <w:shd w:val="clear" w:color="auto" w:fill="auto"/>
            <w:vAlign w:val="center"/>
            <w:hideMark/>
          </w:tcPr>
          <w:p w14:paraId="78A16FA7"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3</w:t>
            </w:r>
          </w:p>
        </w:tc>
        <w:tc>
          <w:tcPr>
            <w:tcW w:w="0" w:type="auto"/>
            <w:tcBorders>
              <w:top w:val="nil"/>
              <w:left w:val="nil"/>
              <w:bottom w:val="single" w:sz="4" w:space="0" w:color="auto"/>
              <w:right w:val="single" w:sz="4" w:space="0" w:color="auto"/>
            </w:tcBorders>
            <w:shd w:val="clear" w:color="000000" w:fill="F2F2F2"/>
            <w:vAlign w:val="center"/>
            <w:hideMark/>
          </w:tcPr>
          <w:p w14:paraId="644556DF"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5909BEC3" w14:textId="77777777" w:rsidTr="00E21A7F">
        <w:trPr>
          <w:trHeight w:val="240"/>
        </w:trPr>
        <w:tc>
          <w:tcPr>
            <w:tcW w:w="0" w:type="auto"/>
            <w:tcBorders>
              <w:top w:val="nil"/>
              <w:left w:val="nil"/>
              <w:bottom w:val="nil"/>
              <w:right w:val="nil"/>
            </w:tcBorders>
            <w:shd w:val="clear" w:color="auto" w:fill="auto"/>
            <w:noWrap/>
            <w:vAlign w:val="bottom"/>
            <w:hideMark/>
          </w:tcPr>
          <w:p w14:paraId="71051435"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p>
        </w:tc>
        <w:tc>
          <w:tcPr>
            <w:tcW w:w="0" w:type="auto"/>
            <w:tcBorders>
              <w:top w:val="nil"/>
              <w:left w:val="nil"/>
              <w:bottom w:val="nil"/>
              <w:right w:val="nil"/>
            </w:tcBorders>
            <w:shd w:val="clear" w:color="auto" w:fill="auto"/>
            <w:noWrap/>
            <w:vAlign w:val="bottom"/>
            <w:hideMark/>
          </w:tcPr>
          <w:p w14:paraId="6AE516BC"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71A61046"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0ACB2F84"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2FEA8597"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5313B2E4"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35C2C825"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0C84FBD3"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64BD92F6"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57BBC1E1" w14:textId="77777777" w:rsidR="00DE7D24" w:rsidRPr="00DE7D24" w:rsidRDefault="00DE7D24" w:rsidP="00DE7D24">
            <w:pPr>
              <w:suppressAutoHyphens w:val="0"/>
              <w:rPr>
                <w:rFonts w:ascii="Times New Roman" w:eastAsia="Times New Roman" w:hAnsi="Times New Roman"/>
                <w:lang w:eastAsia="fr-CH"/>
              </w:rPr>
            </w:pPr>
          </w:p>
        </w:tc>
      </w:tr>
      <w:tr w:rsidR="00DE7D24" w:rsidRPr="00DE7D24" w14:paraId="3A67B7D0" w14:textId="77777777" w:rsidTr="00E21A7F">
        <w:trPr>
          <w:trHeight w:val="1009"/>
        </w:trPr>
        <w:tc>
          <w:tcPr>
            <w:tcW w:w="0" w:type="auto"/>
            <w:tcBorders>
              <w:top w:val="single" w:sz="4" w:space="0" w:color="auto"/>
              <w:left w:val="single" w:sz="4" w:space="0" w:color="auto"/>
              <w:bottom w:val="nil"/>
              <w:right w:val="nil"/>
            </w:tcBorders>
            <w:shd w:val="clear" w:color="auto" w:fill="auto"/>
            <w:noWrap/>
            <w:vAlign w:val="center"/>
            <w:hideMark/>
          </w:tcPr>
          <w:p w14:paraId="65E81980"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1.3</w:t>
            </w:r>
          </w:p>
        </w:tc>
        <w:tc>
          <w:tcPr>
            <w:tcW w:w="0" w:type="auto"/>
            <w:gridSpan w:val="7"/>
            <w:tcBorders>
              <w:top w:val="single" w:sz="4" w:space="0" w:color="auto"/>
              <w:left w:val="nil"/>
              <w:bottom w:val="nil"/>
              <w:right w:val="single" w:sz="4" w:space="0" w:color="000000"/>
            </w:tcBorders>
            <w:shd w:val="clear" w:color="auto" w:fill="auto"/>
            <w:vAlign w:val="center"/>
            <w:hideMark/>
          </w:tcPr>
          <w:p w14:paraId="14273B77"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b/>
                <w:bCs/>
                <w:sz w:val="16"/>
                <w:szCs w:val="16"/>
                <w:u w:val="single"/>
                <w:lang w:eastAsia="fr-CH"/>
              </w:rPr>
              <w:t>Certification développement durable ou responsabilité sociétale</w:t>
            </w:r>
            <w:r w:rsidRPr="00DE7D24">
              <w:rPr>
                <w:rFonts w:ascii="Calibri" w:eastAsia="Times New Roman" w:hAnsi="Calibri" w:cs="Calibri"/>
                <w:sz w:val="16"/>
                <w:szCs w:val="16"/>
                <w:lang w:eastAsia="fr-CH"/>
              </w:rPr>
              <w:br/>
              <w:t xml:space="preserve">Votre entreprise est-elle au bénéfice d'autres certificats/labels dans le domaine du développement durable (DD) ou de la responsabilité sociétale (RSE) équivalents aux certificats/labels cités aux questions 1.1 ou 1.2? La preuve de l'équivalence est à fournir par le soumissionnaire. </w:t>
            </w:r>
          </w:p>
        </w:tc>
        <w:tc>
          <w:tcPr>
            <w:tcW w:w="0" w:type="auto"/>
            <w:tcBorders>
              <w:top w:val="single" w:sz="4" w:space="0" w:color="auto"/>
              <w:left w:val="nil"/>
              <w:bottom w:val="nil"/>
              <w:right w:val="single" w:sz="4" w:space="0" w:color="auto"/>
            </w:tcBorders>
            <w:shd w:val="clear" w:color="auto" w:fill="auto"/>
            <w:noWrap/>
            <w:vAlign w:val="center"/>
            <w:hideMark/>
          </w:tcPr>
          <w:p w14:paraId="4020F04A"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c>
          <w:tcPr>
            <w:tcW w:w="0" w:type="auto"/>
            <w:tcBorders>
              <w:top w:val="single" w:sz="4" w:space="0" w:color="auto"/>
              <w:left w:val="nil"/>
              <w:bottom w:val="nil"/>
              <w:right w:val="single" w:sz="4" w:space="0" w:color="auto"/>
            </w:tcBorders>
            <w:shd w:val="clear" w:color="000000" w:fill="F2F2F2"/>
            <w:vAlign w:val="center"/>
            <w:hideMark/>
          </w:tcPr>
          <w:p w14:paraId="4AAF193B"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Document validé</w:t>
            </w:r>
          </w:p>
        </w:tc>
      </w:tr>
      <w:tr w:rsidR="00DE7D24" w:rsidRPr="00DE7D24" w14:paraId="5FB6D015" w14:textId="77777777" w:rsidTr="00E21A7F">
        <w:trPr>
          <w:trHeight w:val="552"/>
        </w:trPr>
        <w:tc>
          <w:tcPr>
            <w:tcW w:w="0" w:type="auto"/>
            <w:gridSpan w:val="3"/>
            <w:tcBorders>
              <w:top w:val="single" w:sz="4" w:space="0" w:color="auto"/>
              <w:left w:val="single" w:sz="4" w:space="0" w:color="auto"/>
              <w:bottom w:val="single" w:sz="4" w:space="0" w:color="auto"/>
              <w:right w:val="nil"/>
            </w:tcBorders>
            <w:shd w:val="clear" w:color="auto" w:fill="auto"/>
            <w:vAlign w:val="center"/>
            <w:hideMark/>
          </w:tcPr>
          <w:p w14:paraId="38037610"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Cocher une seule réponse</w:t>
            </w:r>
          </w:p>
        </w:tc>
        <w:tc>
          <w:tcPr>
            <w:tcW w:w="0" w:type="auto"/>
            <w:tcBorders>
              <w:top w:val="single" w:sz="4" w:space="0" w:color="auto"/>
              <w:left w:val="nil"/>
              <w:bottom w:val="single" w:sz="4" w:space="0" w:color="auto"/>
              <w:right w:val="nil"/>
            </w:tcBorders>
            <w:shd w:val="clear" w:color="auto" w:fill="auto"/>
            <w:vAlign w:val="center"/>
            <w:hideMark/>
          </w:tcPr>
          <w:p w14:paraId="77D512EF"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nil"/>
              <w:bottom w:val="single" w:sz="4" w:space="0" w:color="auto"/>
              <w:right w:val="nil"/>
            </w:tcBorders>
            <w:shd w:val="clear" w:color="auto" w:fill="auto"/>
            <w:vAlign w:val="center"/>
            <w:hideMark/>
          </w:tcPr>
          <w:p w14:paraId="444453D5"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nil"/>
              <w:bottom w:val="single" w:sz="4" w:space="0" w:color="auto"/>
              <w:right w:val="nil"/>
            </w:tcBorders>
            <w:shd w:val="clear" w:color="auto" w:fill="auto"/>
            <w:vAlign w:val="center"/>
            <w:hideMark/>
          </w:tcPr>
          <w:p w14:paraId="0C50F9B5"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single" w:sz="4" w:space="0" w:color="auto"/>
              <w:bottom w:val="single" w:sz="4" w:space="0" w:color="auto"/>
              <w:right w:val="nil"/>
            </w:tcBorders>
            <w:shd w:val="clear" w:color="auto" w:fill="auto"/>
            <w:vAlign w:val="center"/>
            <w:hideMark/>
          </w:tcPr>
          <w:p w14:paraId="19885ABD" w14:textId="77777777" w:rsidR="00DE7D24" w:rsidRPr="00DE7D24" w:rsidRDefault="00DE7D24" w:rsidP="00DE7D24">
            <w:pPr>
              <w:suppressAutoHyphens w:val="0"/>
              <w:jc w:val="right"/>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Éléments de preuve à fournir</w:t>
            </w:r>
            <w:r w:rsidRPr="00DE7D24">
              <w:rPr>
                <w:rFonts w:ascii="Calibri" w:eastAsia="Times New Roman" w:hAnsi="Calibri" w:cs="Calibri"/>
                <w:b/>
                <w:bCs/>
                <w:sz w:val="16"/>
                <w:szCs w:val="16"/>
                <w:lang w:eastAsia="fr-CH"/>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0DD12A"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Obligatoire</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701DFD30"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9871ED6"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r>
      <w:tr w:rsidR="00DE7D24" w:rsidRPr="00DE7D24" w14:paraId="0FC09B19" w14:textId="77777777" w:rsidTr="00E21A7F">
        <w:trPr>
          <w:trHeight w:val="409"/>
        </w:trPr>
        <w:tc>
          <w:tcPr>
            <w:tcW w:w="0" w:type="auto"/>
            <w:tcBorders>
              <w:top w:val="single" w:sz="4" w:space="0" w:color="auto"/>
              <w:left w:val="single" w:sz="4" w:space="0" w:color="auto"/>
              <w:bottom w:val="single" w:sz="4" w:space="0" w:color="auto"/>
              <w:right w:val="nil"/>
            </w:tcBorders>
            <w:shd w:val="clear" w:color="000000" w:fill="C4D79B"/>
            <w:vAlign w:val="center"/>
            <w:hideMark/>
          </w:tcPr>
          <w:p w14:paraId="03599564"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1EC4D60D"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Non.</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00547776"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xml:space="preserve"> Aucun.</w:t>
            </w:r>
          </w:p>
        </w:tc>
        <w:tc>
          <w:tcPr>
            <w:tcW w:w="0" w:type="auto"/>
            <w:tcBorders>
              <w:top w:val="nil"/>
              <w:left w:val="nil"/>
              <w:bottom w:val="single" w:sz="4" w:space="0" w:color="auto"/>
              <w:right w:val="single" w:sz="4" w:space="0" w:color="auto"/>
            </w:tcBorders>
            <w:shd w:val="clear" w:color="auto" w:fill="auto"/>
            <w:noWrap/>
            <w:vAlign w:val="center"/>
            <w:hideMark/>
          </w:tcPr>
          <w:p w14:paraId="437788F6"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0</w:t>
            </w:r>
          </w:p>
        </w:tc>
        <w:tc>
          <w:tcPr>
            <w:tcW w:w="0" w:type="auto"/>
            <w:tcBorders>
              <w:top w:val="nil"/>
              <w:left w:val="nil"/>
              <w:bottom w:val="single" w:sz="4" w:space="0" w:color="auto"/>
              <w:right w:val="single" w:sz="4" w:space="0" w:color="auto"/>
            </w:tcBorders>
            <w:shd w:val="clear" w:color="000000" w:fill="F2F2F2"/>
            <w:noWrap/>
            <w:vAlign w:val="center"/>
            <w:hideMark/>
          </w:tcPr>
          <w:p w14:paraId="5BCE2DD1"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14C7491E" w14:textId="77777777" w:rsidTr="00E21A7F">
        <w:trPr>
          <w:trHeight w:val="1365"/>
        </w:trPr>
        <w:tc>
          <w:tcPr>
            <w:tcW w:w="0" w:type="auto"/>
            <w:tcBorders>
              <w:top w:val="nil"/>
              <w:left w:val="single" w:sz="4" w:space="0" w:color="auto"/>
              <w:bottom w:val="single" w:sz="4" w:space="0" w:color="auto"/>
              <w:right w:val="nil"/>
            </w:tcBorders>
            <w:shd w:val="clear" w:color="000000" w:fill="C4D79B"/>
            <w:vAlign w:val="center"/>
            <w:hideMark/>
          </w:tcPr>
          <w:p w14:paraId="6B0ABE55"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nil"/>
              <w:left w:val="nil"/>
              <w:bottom w:val="single" w:sz="4" w:space="0" w:color="auto"/>
              <w:right w:val="single" w:sz="4" w:space="0" w:color="000000"/>
            </w:tcBorders>
            <w:shd w:val="clear" w:color="auto" w:fill="auto"/>
            <w:vAlign w:val="center"/>
            <w:hideMark/>
          </w:tcPr>
          <w:p w14:paraId="1634C22F"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Oui. Notre entreprise est certifiée par d'autres certificats/labels.</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010A4FEF" w14:textId="77777777" w:rsidR="00DE7D24" w:rsidRPr="00DE7D24" w:rsidRDefault="00DE7D24" w:rsidP="00DE7D24">
            <w:pPr>
              <w:suppressAutoHyphens w:val="0"/>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Certificat(s)/Label(s) à jour. Indiquer sur la copie le numéro 1.3.</w:t>
            </w:r>
          </w:p>
        </w:tc>
        <w:tc>
          <w:tcPr>
            <w:tcW w:w="0" w:type="auto"/>
            <w:tcBorders>
              <w:top w:val="nil"/>
              <w:left w:val="nil"/>
              <w:bottom w:val="single" w:sz="4" w:space="0" w:color="auto"/>
              <w:right w:val="single" w:sz="4" w:space="0" w:color="auto"/>
            </w:tcBorders>
            <w:shd w:val="clear" w:color="auto" w:fill="auto"/>
            <w:vAlign w:val="center"/>
            <w:hideMark/>
          </w:tcPr>
          <w:p w14:paraId="03A9228D"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xml:space="preserve">Selon Directive DRUIDE 1.2.3 </w:t>
            </w:r>
            <w:proofErr w:type="gramStart"/>
            <w:r w:rsidRPr="00DE7D24">
              <w:rPr>
                <w:rFonts w:ascii="Calibri" w:eastAsia="Times New Roman" w:hAnsi="Calibri" w:cs="Calibri"/>
                <w:sz w:val="16"/>
                <w:szCs w:val="16"/>
                <w:lang w:eastAsia="fr-CH"/>
              </w:rPr>
              <w:t>annexe</w:t>
            </w:r>
            <w:proofErr w:type="gramEnd"/>
            <w:r w:rsidRPr="00DE7D24">
              <w:rPr>
                <w:rFonts w:ascii="Calibri" w:eastAsia="Times New Roman" w:hAnsi="Calibri" w:cs="Calibri"/>
                <w:sz w:val="16"/>
                <w:szCs w:val="16"/>
                <w:lang w:eastAsia="fr-CH"/>
              </w:rPr>
              <w:t xml:space="preserve"> 4</w:t>
            </w:r>
          </w:p>
        </w:tc>
        <w:tc>
          <w:tcPr>
            <w:tcW w:w="0" w:type="auto"/>
            <w:tcBorders>
              <w:top w:val="nil"/>
              <w:left w:val="nil"/>
              <w:bottom w:val="single" w:sz="4" w:space="0" w:color="auto"/>
              <w:right w:val="single" w:sz="4" w:space="0" w:color="auto"/>
            </w:tcBorders>
            <w:shd w:val="clear" w:color="000000" w:fill="F2F2F2"/>
            <w:vAlign w:val="center"/>
            <w:hideMark/>
          </w:tcPr>
          <w:p w14:paraId="0A9F1A79"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24067D37" w14:textId="77777777" w:rsidTr="00E21A7F">
        <w:trPr>
          <w:trHeight w:val="240"/>
        </w:trPr>
        <w:tc>
          <w:tcPr>
            <w:tcW w:w="0" w:type="auto"/>
            <w:tcBorders>
              <w:top w:val="nil"/>
              <w:left w:val="nil"/>
              <w:bottom w:val="nil"/>
              <w:right w:val="nil"/>
            </w:tcBorders>
            <w:shd w:val="clear" w:color="auto" w:fill="auto"/>
            <w:noWrap/>
            <w:vAlign w:val="bottom"/>
            <w:hideMark/>
          </w:tcPr>
          <w:p w14:paraId="3C4CBE19"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p>
        </w:tc>
        <w:tc>
          <w:tcPr>
            <w:tcW w:w="0" w:type="auto"/>
            <w:tcBorders>
              <w:top w:val="nil"/>
              <w:left w:val="nil"/>
              <w:bottom w:val="nil"/>
              <w:right w:val="nil"/>
            </w:tcBorders>
            <w:shd w:val="clear" w:color="auto" w:fill="auto"/>
            <w:noWrap/>
            <w:vAlign w:val="bottom"/>
            <w:hideMark/>
          </w:tcPr>
          <w:p w14:paraId="6725ABF0"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2B4206F5"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1F11A6A5"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0332BFEB"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4CF941C8"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115D8455"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4BAA5FDC"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622C507D"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5918B5E2" w14:textId="77777777" w:rsidR="00DE7D24" w:rsidRPr="00DE7D24" w:rsidRDefault="00DE7D24" w:rsidP="00DE7D24">
            <w:pPr>
              <w:suppressAutoHyphens w:val="0"/>
              <w:rPr>
                <w:rFonts w:ascii="Times New Roman" w:eastAsia="Times New Roman" w:hAnsi="Times New Roman"/>
                <w:lang w:eastAsia="fr-CH"/>
              </w:rPr>
            </w:pPr>
          </w:p>
        </w:tc>
      </w:tr>
      <w:tr w:rsidR="00DE7D24" w:rsidRPr="00DE7D24" w14:paraId="4F6ABBDD" w14:textId="77777777" w:rsidTr="00E21A7F">
        <w:trPr>
          <w:trHeight w:val="1272"/>
        </w:trPr>
        <w:tc>
          <w:tcPr>
            <w:tcW w:w="0" w:type="auto"/>
            <w:gridSpan w:val="9"/>
            <w:tcBorders>
              <w:top w:val="nil"/>
              <w:left w:val="single" w:sz="4" w:space="0" w:color="auto"/>
              <w:bottom w:val="single" w:sz="4" w:space="0" w:color="auto"/>
              <w:right w:val="nil"/>
            </w:tcBorders>
            <w:shd w:val="clear" w:color="000000" w:fill="FF0000"/>
            <w:vAlign w:val="center"/>
            <w:hideMark/>
          </w:tcPr>
          <w:p w14:paraId="27FE5FDA" w14:textId="77777777" w:rsidR="00DE7D24" w:rsidRPr="00DE7D24" w:rsidRDefault="00DE7D24" w:rsidP="00DE7D24">
            <w:pPr>
              <w:suppressAutoHyphens w:val="0"/>
              <w:jc w:val="center"/>
              <w:rPr>
                <w:rFonts w:ascii="Calibri" w:eastAsia="Times New Roman" w:hAnsi="Calibri" w:cs="Calibri"/>
                <w:b/>
                <w:bCs/>
                <w:color w:val="FFFFFF"/>
                <w:sz w:val="16"/>
                <w:szCs w:val="16"/>
                <w:lang w:eastAsia="fr-CH"/>
              </w:rPr>
            </w:pPr>
            <w:r w:rsidRPr="00DE7D24">
              <w:rPr>
                <w:rFonts w:ascii="Calibri" w:eastAsia="Times New Roman" w:hAnsi="Calibri" w:cs="Calibri"/>
                <w:b/>
                <w:bCs/>
                <w:color w:val="FFFFFF"/>
                <w:sz w:val="16"/>
                <w:szCs w:val="16"/>
                <w:lang w:eastAsia="fr-CH"/>
              </w:rPr>
              <w:t xml:space="preserve">Si vous avez répondu oui à une des trois questions ci-dessus, </w:t>
            </w:r>
            <w:r w:rsidRPr="00DE7D24">
              <w:rPr>
                <w:rFonts w:ascii="Calibri" w:eastAsia="Times New Roman" w:hAnsi="Calibri" w:cs="Calibri"/>
                <w:b/>
                <w:bCs/>
                <w:color w:val="FFFFFF"/>
                <w:sz w:val="16"/>
                <w:szCs w:val="16"/>
                <w:lang w:eastAsia="fr-CH"/>
              </w:rPr>
              <w:br/>
              <w:t>vous êtes dispensés de répondre aux questions ci-après</w:t>
            </w:r>
          </w:p>
        </w:tc>
        <w:tc>
          <w:tcPr>
            <w:tcW w:w="0" w:type="auto"/>
            <w:tcBorders>
              <w:top w:val="nil"/>
              <w:left w:val="nil"/>
              <w:bottom w:val="nil"/>
              <w:right w:val="nil"/>
            </w:tcBorders>
            <w:shd w:val="clear" w:color="000000" w:fill="FF0000"/>
            <w:noWrap/>
            <w:vAlign w:val="bottom"/>
            <w:hideMark/>
          </w:tcPr>
          <w:p w14:paraId="64B002DD" w14:textId="77777777" w:rsidR="00DE7D24" w:rsidRPr="00DE7D24" w:rsidRDefault="00DE7D24" w:rsidP="00DE7D24">
            <w:pPr>
              <w:suppressAutoHyphens w:val="0"/>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15C7F8F2" w14:textId="77777777" w:rsidTr="00E21A7F">
        <w:trPr>
          <w:trHeight w:val="780"/>
        </w:trPr>
        <w:tc>
          <w:tcPr>
            <w:tcW w:w="0" w:type="auto"/>
            <w:gridSpan w:val="8"/>
            <w:tcBorders>
              <w:top w:val="single" w:sz="4" w:space="0" w:color="auto"/>
              <w:left w:val="single" w:sz="4" w:space="0" w:color="auto"/>
              <w:bottom w:val="single" w:sz="4" w:space="0" w:color="auto"/>
              <w:right w:val="single" w:sz="4" w:space="0" w:color="000000"/>
            </w:tcBorders>
            <w:shd w:val="clear" w:color="000000" w:fill="DCE6F1"/>
            <w:vAlign w:val="center"/>
            <w:hideMark/>
          </w:tcPr>
          <w:p w14:paraId="4CB5F67C"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Engagement du soumissionnaire dans le développement durable ou la responsabilité sociétale</w:t>
            </w:r>
          </w:p>
        </w:tc>
        <w:tc>
          <w:tcPr>
            <w:tcW w:w="0" w:type="auto"/>
            <w:tcBorders>
              <w:top w:val="single" w:sz="4" w:space="0" w:color="auto"/>
              <w:left w:val="nil"/>
              <w:bottom w:val="single" w:sz="4" w:space="0" w:color="auto"/>
              <w:right w:val="single" w:sz="4" w:space="0" w:color="auto"/>
            </w:tcBorders>
            <w:shd w:val="clear" w:color="000000" w:fill="DCE6F1"/>
            <w:noWrap/>
            <w:vAlign w:val="center"/>
            <w:hideMark/>
          </w:tcPr>
          <w:p w14:paraId="7BBDCDC8"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Points</w:t>
            </w:r>
          </w:p>
        </w:tc>
        <w:tc>
          <w:tcPr>
            <w:tcW w:w="0" w:type="auto"/>
            <w:tcBorders>
              <w:top w:val="single" w:sz="4" w:space="0" w:color="auto"/>
              <w:left w:val="nil"/>
              <w:bottom w:val="single" w:sz="4" w:space="0" w:color="auto"/>
              <w:right w:val="single" w:sz="4" w:space="0" w:color="auto"/>
            </w:tcBorders>
            <w:shd w:val="clear" w:color="000000" w:fill="DCE6F1"/>
            <w:noWrap/>
            <w:vAlign w:val="center"/>
            <w:hideMark/>
          </w:tcPr>
          <w:p w14:paraId="3B8C7096"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74C4A9EA" w14:textId="77777777" w:rsidTr="00E21A7F">
        <w:trPr>
          <w:trHeight w:val="1009"/>
        </w:trPr>
        <w:tc>
          <w:tcPr>
            <w:tcW w:w="0" w:type="auto"/>
            <w:tcBorders>
              <w:top w:val="nil"/>
              <w:left w:val="single" w:sz="4" w:space="0" w:color="auto"/>
              <w:bottom w:val="nil"/>
              <w:right w:val="nil"/>
            </w:tcBorders>
            <w:shd w:val="clear" w:color="auto" w:fill="auto"/>
            <w:noWrap/>
            <w:vAlign w:val="center"/>
            <w:hideMark/>
          </w:tcPr>
          <w:p w14:paraId="33A61636"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lastRenderedPageBreak/>
              <w:t>2.1</w:t>
            </w:r>
          </w:p>
        </w:tc>
        <w:tc>
          <w:tcPr>
            <w:tcW w:w="0" w:type="auto"/>
            <w:gridSpan w:val="7"/>
            <w:tcBorders>
              <w:top w:val="single" w:sz="4" w:space="0" w:color="auto"/>
              <w:left w:val="nil"/>
              <w:bottom w:val="nil"/>
              <w:right w:val="single" w:sz="4" w:space="0" w:color="000000"/>
            </w:tcBorders>
            <w:shd w:val="clear" w:color="auto" w:fill="auto"/>
            <w:vAlign w:val="center"/>
            <w:hideMark/>
          </w:tcPr>
          <w:p w14:paraId="05AED53C"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b/>
                <w:bCs/>
                <w:sz w:val="16"/>
                <w:szCs w:val="16"/>
                <w:u w:val="single"/>
                <w:lang w:eastAsia="fr-CH"/>
              </w:rPr>
              <w:t>Démarche en cours développement durable avec l’un des référentiels cités sous 1.1</w:t>
            </w:r>
            <w:r w:rsidRPr="00DE7D24">
              <w:rPr>
                <w:rFonts w:ascii="Calibri" w:eastAsia="Times New Roman" w:hAnsi="Calibri" w:cs="Calibri"/>
                <w:sz w:val="16"/>
                <w:szCs w:val="16"/>
                <w:lang w:eastAsia="fr-CH"/>
              </w:rPr>
              <w:br/>
              <w:t>Votre entreprise a‐t‐elle initié une démarche de développement durable à l'aide d’un des référentiels cités sous 1.1 ?</w:t>
            </w:r>
          </w:p>
        </w:tc>
        <w:tc>
          <w:tcPr>
            <w:tcW w:w="0" w:type="auto"/>
            <w:tcBorders>
              <w:top w:val="nil"/>
              <w:left w:val="nil"/>
              <w:bottom w:val="nil"/>
              <w:right w:val="single" w:sz="4" w:space="0" w:color="auto"/>
            </w:tcBorders>
            <w:shd w:val="clear" w:color="auto" w:fill="auto"/>
            <w:noWrap/>
            <w:vAlign w:val="center"/>
            <w:hideMark/>
          </w:tcPr>
          <w:p w14:paraId="1F371A71"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c>
          <w:tcPr>
            <w:tcW w:w="0" w:type="auto"/>
            <w:tcBorders>
              <w:top w:val="nil"/>
              <w:left w:val="nil"/>
              <w:bottom w:val="nil"/>
              <w:right w:val="single" w:sz="4" w:space="0" w:color="auto"/>
            </w:tcBorders>
            <w:shd w:val="clear" w:color="000000" w:fill="F2F2F2"/>
            <w:vAlign w:val="center"/>
            <w:hideMark/>
          </w:tcPr>
          <w:p w14:paraId="1FFE2B02"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Document validé</w:t>
            </w:r>
          </w:p>
        </w:tc>
      </w:tr>
      <w:tr w:rsidR="00DE7D24" w:rsidRPr="00DE7D24" w14:paraId="15B9D5FA" w14:textId="77777777" w:rsidTr="00E21A7F">
        <w:trPr>
          <w:trHeight w:val="552"/>
        </w:trPr>
        <w:tc>
          <w:tcPr>
            <w:tcW w:w="0" w:type="auto"/>
            <w:gridSpan w:val="3"/>
            <w:tcBorders>
              <w:top w:val="single" w:sz="4" w:space="0" w:color="auto"/>
              <w:left w:val="single" w:sz="4" w:space="0" w:color="auto"/>
              <w:bottom w:val="single" w:sz="4" w:space="0" w:color="auto"/>
              <w:right w:val="nil"/>
            </w:tcBorders>
            <w:shd w:val="clear" w:color="auto" w:fill="auto"/>
            <w:vAlign w:val="center"/>
            <w:hideMark/>
          </w:tcPr>
          <w:p w14:paraId="37B76D12"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Cocher une seule réponse</w:t>
            </w:r>
          </w:p>
        </w:tc>
        <w:tc>
          <w:tcPr>
            <w:tcW w:w="0" w:type="auto"/>
            <w:tcBorders>
              <w:top w:val="single" w:sz="4" w:space="0" w:color="auto"/>
              <w:left w:val="nil"/>
              <w:bottom w:val="single" w:sz="4" w:space="0" w:color="auto"/>
              <w:right w:val="nil"/>
            </w:tcBorders>
            <w:shd w:val="clear" w:color="auto" w:fill="auto"/>
            <w:vAlign w:val="center"/>
            <w:hideMark/>
          </w:tcPr>
          <w:p w14:paraId="12E01725"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nil"/>
              <w:bottom w:val="single" w:sz="4" w:space="0" w:color="auto"/>
              <w:right w:val="nil"/>
            </w:tcBorders>
            <w:shd w:val="clear" w:color="auto" w:fill="auto"/>
            <w:vAlign w:val="center"/>
            <w:hideMark/>
          </w:tcPr>
          <w:p w14:paraId="39E4A47C"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nil"/>
              <w:bottom w:val="single" w:sz="4" w:space="0" w:color="auto"/>
              <w:right w:val="nil"/>
            </w:tcBorders>
            <w:shd w:val="clear" w:color="auto" w:fill="auto"/>
            <w:vAlign w:val="center"/>
            <w:hideMark/>
          </w:tcPr>
          <w:p w14:paraId="1386EBD0"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single" w:sz="4" w:space="0" w:color="auto"/>
              <w:bottom w:val="single" w:sz="4" w:space="0" w:color="auto"/>
              <w:right w:val="nil"/>
            </w:tcBorders>
            <w:shd w:val="clear" w:color="auto" w:fill="auto"/>
            <w:vAlign w:val="center"/>
            <w:hideMark/>
          </w:tcPr>
          <w:p w14:paraId="3A1137F8" w14:textId="77777777" w:rsidR="00DE7D24" w:rsidRPr="00DE7D24" w:rsidRDefault="00DE7D24" w:rsidP="00DE7D24">
            <w:pPr>
              <w:suppressAutoHyphens w:val="0"/>
              <w:jc w:val="right"/>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Éléments de preuve à fournir</w:t>
            </w:r>
            <w:r w:rsidRPr="00DE7D24">
              <w:rPr>
                <w:rFonts w:ascii="Calibri" w:eastAsia="Times New Roman" w:hAnsi="Calibri" w:cs="Calibri"/>
                <w:b/>
                <w:bCs/>
                <w:sz w:val="16"/>
                <w:szCs w:val="16"/>
                <w:lang w:eastAsia="fr-CH"/>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19D01C8"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Obligatoire</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3F5A2395"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013E160"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r>
      <w:tr w:rsidR="00DE7D24" w:rsidRPr="00DE7D24" w14:paraId="7CB9C9F7" w14:textId="77777777" w:rsidTr="00E21A7F">
        <w:trPr>
          <w:trHeight w:val="409"/>
        </w:trPr>
        <w:tc>
          <w:tcPr>
            <w:tcW w:w="0" w:type="auto"/>
            <w:tcBorders>
              <w:top w:val="single" w:sz="4" w:space="0" w:color="auto"/>
              <w:left w:val="single" w:sz="4" w:space="0" w:color="auto"/>
              <w:bottom w:val="single" w:sz="4" w:space="0" w:color="auto"/>
              <w:right w:val="nil"/>
            </w:tcBorders>
            <w:shd w:val="clear" w:color="000000" w:fill="C4D79B"/>
            <w:vAlign w:val="center"/>
            <w:hideMark/>
          </w:tcPr>
          <w:p w14:paraId="155290D8"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1B8B785F"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Non.</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509583E2"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Aucun.</w:t>
            </w:r>
          </w:p>
        </w:tc>
        <w:tc>
          <w:tcPr>
            <w:tcW w:w="0" w:type="auto"/>
            <w:tcBorders>
              <w:top w:val="nil"/>
              <w:left w:val="nil"/>
              <w:bottom w:val="single" w:sz="4" w:space="0" w:color="auto"/>
              <w:right w:val="single" w:sz="4" w:space="0" w:color="auto"/>
            </w:tcBorders>
            <w:shd w:val="clear" w:color="auto" w:fill="auto"/>
            <w:noWrap/>
            <w:vAlign w:val="center"/>
            <w:hideMark/>
          </w:tcPr>
          <w:p w14:paraId="12F165A6"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0</w:t>
            </w:r>
          </w:p>
        </w:tc>
        <w:tc>
          <w:tcPr>
            <w:tcW w:w="0" w:type="auto"/>
            <w:tcBorders>
              <w:top w:val="nil"/>
              <w:left w:val="nil"/>
              <w:bottom w:val="single" w:sz="4" w:space="0" w:color="auto"/>
              <w:right w:val="single" w:sz="4" w:space="0" w:color="auto"/>
            </w:tcBorders>
            <w:shd w:val="clear" w:color="000000" w:fill="F2F2F2"/>
            <w:noWrap/>
            <w:vAlign w:val="center"/>
            <w:hideMark/>
          </w:tcPr>
          <w:p w14:paraId="51D53E09"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61595032" w14:textId="77777777" w:rsidTr="00E21A7F">
        <w:trPr>
          <w:trHeight w:val="758"/>
        </w:trPr>
        <w:tc>
          <w:tcPr>
            <w:tcW w:w="0" w:type="auto"/>
            <w:tcBorders>
              <w:top w:val="nil"/>
              <w:left w:val="single" w:sz="4" w:space="0" w:color="auto"/>
              <w:bottom w:val="single" w:sz="4" w:space="0" w:color="auto"/>
              <w:right w:val="nil"/>
            </w:tcBorders>
            <w:shd w:val="clear" w:color="000000" w:fill="C4D79B"/>
            <w:vAlign w:val="center"/>
            <w:hideMark/>
          </w:tcPr>
          <w:p w14:paraId="7E85FBBE"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nil"/>
              <w:left w:val="nil"/>
              <w:bottom w:val="single" w:sz="4" w:space="0" w:color="auto"/>
              <w:right w:val="single" w:sz="4" w:space="0" w:color="000000"/>
            </w:tcBorders>
            <w:shd w:val="clear" w:color="auto" w:fill="auto"/>
            <w:vAlign w:val="center"/>
            <w:hideMark/>
          </w:tcPr>
          <w:p w14:paraId="7517A154"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xml:space="preserve">Oui. Notre entreprise a initié une démarche de développement durable non certifiée à l'aide d’un des référentiels cités sous 1.1. </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269516B8" w14:textId="77777777" w:rsidR="00DE7D24" w:rsidRPr="00DE7D24" w:rsidRDefault="00DE7D24" w:rsidP="00DE7D24">
            <w:pPr>
              <w:suppressAutoHyphens w:val="0"/>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Déclaration d'engagement remplie et signée.</w:t>
            </w:r>
          </w:p>
        </w:tc>
        <w:tc>
          <w:tcPr>
            <w:tcW w:w="0" w:type="auto"/>
            <w:tcBorders>
              <w:top w:val="nil"/>
              <w:left w:val="nil"/>
              <w:bottom w:val="single" w:sz="4" w:space="0" w:color="auto"/>
              <w:right w:val="single" w:sz="4" w:space="0" w:color="auto"/>
            </w:tcBorders>
            <w:shd w:val="clear" w:color="auto" w:fill="auto"/>
            <w:noWrap/>
            <w:vAlign w:val="center"/>
            <w:hideMark/>
          </w:tcPr>
          <w:p w14:paraId="4095466B"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5</w:t>
            </w:r>
          </w:p>
        </w:tc>
        <w:tc>
          <w:tcPr>
            <w:tcW w:w="0" w:type="auto"/>
            <w:tcBorders>
              <w:top w:val="nil"/>
              <w:left w:val="nil"/>
              <w:bottom w:val="single" w:sz="4" w:space="0" w:color="auto"/>
              <w:right w:val="single" w:sz="4" w:space="0" w:color="auto"/>
            </w:tcBorders>
            <w:shd w:val="clear" w:color="000000" w:fill="F2F2F2"/>
            <w:noWrap/>
            <w:vAlign w:val="center"/>
            <w:hideMark/>
          </w:tcPr>
          <w:p w14:paraId="39BB4BD7"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2C076F50" w14:textId="77777777" w:rsidTr="00E21A7F">
        <w:trPr>
          <w:trHeight w:val="240"/>
        </w:trPr>
        <w:tc>
          <w:tcPr>
            <w:tcW w:w="0" w:type="auto"/>
            <w:tcBorders>
              <w:top w:val="nil"/>
              <w:left w:val="nil"/>
              <w:bottom w:val="nil"/>
              <w:right w:val="nil"/>
            </w:tcBorders>
            <w:shd w:val="clear" w:color="auto" w:fill="auto"/>
            <w:noWrap/>
            <w:vAlign w:val="bottom"/>
            <w:hideMark/>
          </w:tcPr>
          <w:p w14:paraId="3A6666E1"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p>
        </w:tc>
        <w:tc>
          <w:tcPr>
            <w:tcW w:w="0" w:type="auto"/>
            <w:tcBorders>
              <w:top w:val="nil"/>
              <w:left w:val="nil"/>
              <w:bottom w:val="nil"/>
              <w:right w:val="nil"/>
            </w:tcBorders>
            <w:shd w:val="clear" w:color="auto" w:fill="auto"/>
            <w:noWrap/>
            <w:vAlign w:val="bottom"/>
            <w:hideMark/>
          </w:tcPr>
          <w:p w14:paraId="0585A1FB"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72A3BE4C"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0EC85895"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36FB000E"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563DEE34"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20E827EB"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055032D9"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70BB6574"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602FFCF0" w14:textId="77777777" w:rsidR="00DE7D24" w:rsidRPr="00DE7D24" w:rsidRDefault="00DE7D24" w:rsidP="00DE7D24">
            <w:pPr>
              <w:suppressAutoHyphens w:val="0"/>
              <w:rPr>
                <w:rFonts w:ascii="Times New Roman" w:eastAsia="Times New Roman" w:hAnsi="Times New Roman"/>
                <w:lang w:eastAsia="fr-CH"/>
              </w:rPr>
            </w:pPr>
          </w:p>
        </w:tc>
      </w:tr>
      <w:tr w:rsidR="00DE7D24" w:rsidRPr="00DE7D24" w14:paraId="0BB7FDA9" w14:textId="77777777" w:rsidTr="00E21A7F">
        <w:trPr>
          <w:trHeight w:val="1009"/>
        </w:trPr>
        <w:tc>
          <w:tcPr>
            <w:tcW w:w="0" w:type="auto"/>
            <w:tcBorders>
              <w:top w:val="single" w:sz="4" w:space="0" w:color="auto"/>
              <w:left w:val="single" w:sz="4" w:space="0" w:color="auto"/>
              <w:bottom w:val="nil"/>
              <w:right w:val="nil"/>
            </w:tcBorders>
            <w:shd w:val="clear" w:color="auto" w:fill="auto"/>
            <w:vAlign w:val="center"/>
            <w:hideMark/>
          </w:tcPr>
          <w:p w14:paraId="344607A9"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2.2</w:t>
            </w:r>
          </w:p>
        </w:tc>
        <w:tc>
          <w:tcPr>
            <w:tcW w:w="0" w:type="auto"/>
            <w:gridSpan w:val="7"/>
            <w:tcBorders>
              <w:top w:val="single" w:sz="4" w:space="0" w:color="auto"/>
              <w:left w:val="nil"/>
              <w:bottom w:val="single" w:sz="4" w:space="0" w:color="auto"/>
              <w:right w:val="single" w:sz="4" w:space="0" w:color="000000"/>
            </w:tcBorders>
            <w:shd w:val="clear" w:color="000000" w:fill="FFFFFF"/>
            <w:vAlign w:val="center"/>
            <w:hideMark/>
          </w:tcPr>
          <w:p w14:paraId="7DA0AFB0"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b/>
                <w:bCs/>
                <w:sz w:val="16"/>
                <w:szCs w:val="16"/>
                <w:u w:val="single"/>
                <w:lang w:eastAsia="fr-CH"/>
              </w:rPr>
              <w:t xml:space="preserve">Stratégie de développement durable </w:t>
            </w:r>
            <w:r w:rsidRPr="00DE7D24">
              <w:rPr>
                <w:rFonts w:ascii="Calibri" w:eastAsia="Times New Roman" w:hAnsi="Calibri" w:cs="Calibri"/>
                <w:sz w:val="16"/>
                <w:szCs w:val="16"/>
                <w:lang w:eastAsia="fr-CH"/>
              </w:rPr>
              <w:br/>
              <w:t xml:space="preserve">La direction de votre entreprise a-t-elle défini une stratégie de développement durable (responsabilité écologique, solidarité sociale, efficacité économique) ? </w:t>
            </w:r>
          </w:p>
        </w:tc>
        <w:tc>
          <w:tcPr>
            <w:tcW w:w="0" w:type="auto"/>
            <w:tcBorders>
              <w:top w:val="single" w:sz="4" w:space="0" w:color="auto"/>
              <w:left w:val="nil"/>
              <w:bottom w:val="nil"/>
              <w:right w:val="single" w:sz="4" w:space="0" w:color="auto"/>
            </w:tcBorders>
            <w:shd w:val="clear" w:color="auto" w:fill="auto"/>
            <w:noWrap/>
            <w:vAlign w:val="center"/>
            <w:hideMark/>
          </w:tcPr>
          <w:p w14:paraId="1880F637"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26725873"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Document validé</w:t>
            </w:r>
          </w:p>
        </w:tc>
      </w:tr>
      <w:tr w:rsidR="00DE7D24" w:rsidRPr="00DE7D24" w14:paraId="56EE21DC" w14:textId="77777777" w:rsidTr="00E21A7F">
        <w:trPr>
          <w:trHeight w:val="529"/>
        </w:trPr>
        <w:tc>
          <w:tcPr>
            <w:tcW w:w="0" w:type="auto"/>
            <w:gridSpan w:val="3"/>
            <w:tcBorders>
              <w:top w:val="single" w:sz="4" w:space="0" w:color="auto"/>
              <w:left w:val="single" w:sz="4" w:space="0" w:color="auto"/>
              <w:bottom w:val="single" w:sz="4" w:space="0" w:color="auto"/>
              <w:right w:val="nil"/>
            </w:tcBorders>
            <w:shd w:val="clear" w:color="auto" w:fill="auto"/>
            <w:vAlign w:val="center"/>
            <w:hideMark/>
          </w:tcPr>
          <w:p w14:paraId="2C8AF39E"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Cocher une seule réponse</w:t>
            </w:r>
          </w:p>
        </w:tc>
        <w:tc>
          <w:tcPr>
            <w:tcW w:w="0" w:type="auto"/>
            <w:tcBorders>
              <w:top w:val="nil"/>
              <w:left w:val="nil"/>
              <w:bottom w:val="single" w:sz="4" w:space="0" w:color="auto"/>
              <w:right w:val="nil"/>
            </w:tcBorders>
            <w:shd w:val="clear" w:color="auto" w:fill="auto"/>
            <w:vAlign w:val="center"/>
            <w:hideMark/>
          </w:tcPr>
          <w:p w14:paraId="69B0C937"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nil"/>
              <w:left w:val="nil"/>
              <w:bottom w:val="single" w:sz="4" w:space="0" w:color="auto"/>
              <w:right w:val="nil"/>
            </w:tcBorders>
            <w:shd w:val="clear" w:color="auto" w:fill="auto"/>
            <w:vAlign w:val="center"/>
            <w:hideMark/>
          </w:tcPr>
          <w:p w14:paraId="3E24347F"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nil"/>
              <w:left w:val="nil"/>
              <w:bottom w:val="single" w:sz="4" w:space="0" w:color="auto"/>
              <w:right w:val="nil"/>
            </w:tcBorders>
            <w:shd w:val="clear" w:color="auto" w:fill="auto"/>
            <w:vAlign w:val="center"/>
            <w:hideMark/>
          </w:tcPr>
          <w:p w14:paraId="0DFECD19"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nil"/>
              <w:left w:val="single" w:sz="4" w:space="0" w:color="auto"/>
              <w:bottom w:val="single" w:sz="4" w:space="0" w:color="auto"/>
              <w:right w:val="nil"/>
            </w:tcBorders>
            <w:shd w:val="clear" w:color="auto" w:fill="auto"/>
            <w:vAlign w:val="center"/>
            <w:hideMark/>
          </w:tcPr>
          <w:p w14:paraId="030EED36" w14:textId="77777777" w:rsidR="00DE7D24" w:rsidRPr="00DE7D24" w:rsidRDefault="00DE7D24" w:rsidP="00DE7D24">
            <w:pPr>
              <w:suppressAutoHyphens w:val="0"/>
              <w:jc w:val="right"/>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Éléments de preuve à fournir</w:t>
            </w:r>
            <w:r w:rsidRPr="00DE7D24">
              <w:rPr>
                <w:rFonts w:ascii="Calibri" w:eastAsia="Times New Roman" w:hAnsi="Calibri" w:cs="Calibri"/>
                <w:b/>
                <w:bCs/>
                <w:sz w:val="16"/>
                <w:szCs w:val="16"/>
                <w:lang w:eastAsia="fr-CH"/>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EAEDBC6"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Sur demande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5322CC0"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nil"/>
              <w:left w:val="nil"/>
              <w:bottom w:val="single" w:sz="4" w:space="0" w:color="auto"/>
              <w:right w:val="single" w:sz="4" w:space="0" w:color="auto"/>
            </w:tcBorders>
            <w:shd w:val="clear" w:color="auto" w:fill="auto"/>
            <w:vAlign w:val="center"/>
            <w:hideMark/>
          </w:tcPr>
          <w:p w14:paraId="30EB88DC"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r>
      <w:tr w:rsidR="00DE7D24" w:rsidRPr="00DE7D24" w14:paraId="2DBF14E9" w14:textId="77777777" w:rsidTr="00E21A7F">
        <w:trPr>
          <w:trHeight w:val="409"/>
        </w:trPr>
        <w:tc>
          <w:tcPr>
            <w:tcW w:w="0" w:type="auto"/>
            <w:tcBorders>
              <w:top w:val="single" w:sz="4" w:space="0" w:color="auto"/>
              <w:left w:val="single" w:sz="4" w:space="0" w:color="auto"/>
              <w:bottom w:val="single" w:sz="4" w:space="0" w:color="auto"/>
              <w:right w:val="nil"/>
            </w:tcBorders>
            <w:shd w:val="clear" w:color="000000" w:fill="C4D79B"/>
            <w:vAlign w:val="center"/>
            <w:hideMark/>
          </w:tcPr>
          <w:p w14:paraId="0895C8C5"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7543EADB"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Non.</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4995C3BA"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Aucun.</w:t>
            </w:r>
          </w:p>
        </w:tc>
        <w:tc>
          <w:tcPr>
            <w:tcW w:w="0" w:type="auto"/>
            <w:tcBorders>
              <w:top w:val="nil"/>
              <w:left w:val="nil"/>
              <w:bottom w:val="single" w:sz="4" w:space="0" w:color="auto"/>
              <w:right w:val="single" w:sz="4" w:space="0" w:color="auto"/>
            </w:tcBorders>
            <w:shd w:val="clear" w:color="auto" w:fill="auto"/>
            <w:noWrap/>
            <w:vAlign w:val="center"/>
            <w:hideMark/>
          </w:tcPr>
          <w:p w14:paraId="11828D44"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0</w:t>
            </w:r>
          </w:p>
        </w:tc>
        <w:tc>
          <w:tcPr>
            <w:tcW w:w="0" w:type="auto"/>
            <w:tcBorders>
              <w:top w:val="nil"/>
              <w:left w:val="nil"/>
              <w:bottom w:val="single" w:sz="4" w:space="0" w:color="auto"/>
              <w:right w:val="single" w:sz="4" w:space="0" w:color="auto"/>
            </w:tcBorders>
            <w:shd w:val="clear" w:color="000000" w:fill="F2F2F2"/>
            <w:noWrap/>
            <w:vAlign w:val="center"/>
            <w:hideMark/>
          </w:tcPr>
          <w:p w14:paraId="5872233F"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07437B1B" w14:textId="77777777" w:rsidTr="00E21A7F">
        <w:trPr>
          <w:trHeight w:val="720"/>
        </w:trPr>
        <w:tc>
          <w:tcPr>
            <w:tcW w:w="0" w:type="auto"/>
            <w:tcBorders>
              <w:top w:val="nil"/>
              <w:left w:val="single" w:sz="4" w:space="0" w:color="auto"/>
              <w:bottom w:val="single" w:sz="4" w:space="0" w:color="auto"/>
              <w:right w:val="nil"/>
            </w:tcBorders>
            <w:shd w:val="clear" w:color="000000" w:fill="C4D79B"/>
            <w:vAlign w:val="center"/>
            <w:hideMark/>
          </w:tcPr>
          <w:p w14:paraId="1691ED23"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77431DEB"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Non. Mais la direction conduit une réflexion. La stratégie de développement durable est en cours d'élaboration.</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64DFC824"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Document présentant la stratégie en réflexion (par exemple charte éthique, politique de développement durable).</w:t>
            </w:r>
          </w:p>
        </w:tc>
        <w:tc>
          <w:tcPr>
            <w:tcW w:w="0" w:type="auto"/>
            <w:tcBorders>
              <w:top w:val="nil"/>
              <w:left w:val="nil"/>
              <w:bottom w:val="single" w:sz="4" w:space="0" w:color="auto"/>
              <w:right w:val="single" w:sz="4" w:space="0" w:color="auto"/>
            </w:tcBorders>
            <w:shd w:val="clear" w:color="auto" w:fill="auto"/>
            <w:noWrap/>
            <w:vAlign w:val="center"/>
            <w:hideMark/>
          </w:tcPr>
          <w:p w14:paraId="780DEC02"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1</w:t>
            </w:r>
          </w:p>
        </w:tc>
        <w:tc>
          <w:tcPr>
            <w:tcW w:w="0" w:type="auto"/>
            <w:tcBorders>
              <w:top w:val="nil"/>
              <w:left w:val="nil"/>
              <w:bottom w:val="single" w:sz="4" w:space="0" w:color="auto"/>
              <w:right w:val="single" w:sz="4" w:space="0" w:color="auto"/>
            </w:tcBorders>
            <w:shd w:val="clear" w:color="000000" w:fill="F2F2F2"/>
            <w:noWrap/>
            <w:vAlign w:val="center"/>
            <w:hideMark/>
          </w:tcPr>
          <w:p w14:paraId="49240E40"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5528D0C7" w14:textId="77777777" w:rsidTr="00E21A7F">
        <w:trPr>
          <w:trHeight w:val="720"/>
        </w:trPr>
        <w:tc>
          <w:tcPr>
            <w:tcW w:w="0" w:type="auto"/>
            <w:tcBorders>
              <w:top w:val="nil"/>
              <w:left w:val="single" w:sz="4" w:space="0" w:color="auto"/>
              <w:bottom w:val="single" w:sz="4" w:space="0" w:color="auto"/>
              <w:right w:val="nil"/>
            </w:tcBorders>
            <w:shd w:val="clear" w:color="000000" w:fill="C4D79B"/>
            <w:vAlign w:val="center"/>
            <w:hideMark/>
          </w:tcPr>
          <w:p w14:paraId="42D663B8"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35BC6A6D"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Oui. La direction a défini et formalisé sa stratégie dans un des pôles du développement durable (environnement ou social).</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184BB69C"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Document décrivant la stratégie de l'entreprise dans le pôle du développement durable choisi.</w:t>
            </w:r>
          </w:p>
        </w:tc>
        <w:tc>
          <w:tcPr>
            <w:tcW w:w="0" w:type="auto"/>
            <w:tcBorders>
              <w:top w:val="nil"/>
              <w:left w:val="nil"/>
              <w:bottom w:val="single" w:sz="4" w:space="0" w:color="auto"/>
              <w:right w:val="single" w:sz="4" w:space="0" w:color="auto"/>
            </w:tcBorders>
            <w:shd w:val="clear" w:color="auto" w:fill="auto"/>
            <w:noWrap/>
            <w:vAlign w:val="center"/>
            <w:hideMark/>
          </w:tcPr>
          <w:p w14:paraId="2BA93E70"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3</w:t>
            </w:r>
          </w:p>
        </w:tc>
        <w:tc>
          <w:tcPr>
            <w:tcW w:w="0" w:type="auto"/>
            <w:tcBorders>
              <w:top w:val="nil"/>
              <w:left w:val="nil"/>
              <w:bottom w:val="single" w:sz="4" w:space="0" w:color="auto"/>
              <w:right w:val="single" w:sz="4" w:space="0" w:color="auto"/>
            </w:tcBorders>
            <w:shd w:val="clear" w:color="000000" w:fill="F2F2F2"/>
            <w:noWrap/>
            <w:vAlign w:val="center"/>
            <w:hideMark/>
          </w:tcPr>
          <w:p w14:paraId="16CD1845"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270968F3" w14:textId="77777777" w:rsidTr="00E21A7F">
        <w:trPr>
          <w:trHeight w:val="720"/>
        </w:trPr>
        <w:tc>
          <w:tcPr>
            <w:tcW w:w="0" w:type="auto"/>
            <w:tcBorders>
              <w:top w:val="nil"/>
              <w:left w:val="single" w:sz="4" w:space="0" w:color="auto"/>
              <w:bottom w:val="single" w:sz="4" w:space="0" w:color="auto"/>
              <w:right w:val="nil"/>
            </w:tcBorders>
            <w:shd w:val="clear" w:color="000000" w:fill="C4D79B"/>
            <w:vAlign w:val="center"/>
            <w:hideMark/>
          </w:tcPr>
          <w:p w14:paraId="19DE4799"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nil"/>
              <w:left w:val="nil"/>
              <w:bottom w:val="single" w:sz="4" w:space="0" w:color="auto"/>
              <w:right w:val="single" w:sz="4" w:space="0" w:color="000000"/>
            </w:tcBorders>
            <w:shd w:val="clear" w:color="auto" w:fill="auto"/>
            <w:vAlign w:val="center"/>
            <w:hideMark/>
          </w:tcPr>
          <w:p w14:paraId="7F6D823C"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Oui. La direction a défini et formalisé sa stratégie dans les pôles environnement et social du développement durable.</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272A26D8"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Document décrivant la stratégie de l'entreprise dans le pôle environnement et social du développement durable.</w:t>
            </w:r>
          </w:p>
        </w:tc>
        <w:tc>
          <w:tcPr>
            <w:tcW w:w="0" w:type="auto"/>
            <w:tcBorders>
              <w:top w:val="nil"/>
              <w:left w:val="nil"/>
              <w:bottom w:val="single" w:sz="4" w:space="0" w:color="auto"/>
              <w:right w:val="single" w:sz="4" w:space="0" w:color="auto"/>
            </w:tcBorders>
            <w:shd w:val="clear" w:color="auto" w:fill="auto"/>
            <w:noWrap/>
            <w:vAlign w:val="center"/>
            <w:hideMark/>
          </w:tcPr>
          <w:p w14:paraId="1720E771"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5</w:t>
            </w:r>
          </w:p>
        </w:tc>
        <w:tc>
          <w:tcPr>
            <w:tcW w:w="0" w:type="auto"/>
            <w:tcBorders>
              <w:top w:val="nil"/>
              <w:left w:val="nil"/>
              <w:bottom w:val="single" w:sz="4" w:space="0" w:color="auto"/>
              <w:right w:val="single" w:sz="4" w:space="0" w:color="auto"/>
            </w:tcBorders>
            <w:shd w:val="clear" w:color="000000" w:fill="F2F2F2"/>
            <w:noWrap/>
            <w:vAlign w:val="center"/>
            <w:hideMark/>
          </w:tcPr>
          <w:p w14:paraId="645B8BA7"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4625DE55" w14:textId="77777777" w:rsidTr="00E21A7F">
        <w:trPr>
          <w:trHeight w:val="240"/>
        </w:trPr>
        <w:tc>
          <w:tcPr>
            <w:tcW w:w="0" w:type="auto"/>
            <w:tcBorders>
              <w:top w:val="nil"/>
              <w:left w:val="nil"/>
              <w:bottom w:val="nil"/>
              <w:right w:val="nil"/>
            </w:tcBorders>
            <w:shd w:val="clear" w:color="auto" w:fill="auto"/>
            <w:noWrap/>
            <w:vAlign w:val="bottom"/>
            <w:hideMark/>
          </w:tcPr>
          <w:p w14:paraId="2F0BFF9B"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p>
        </w:tc>
        <w:tc>
          <w:tcPr>
            <w:tcW w:w="0" w:type="auto"/>
            <w:tcBorders>
              <w:top w:val="nil"/>
              <w:left w:val="nil"/>
              <w:bottom w:val="nil"/>
              <w:right w:val="nil"/>
            </w:tcBorders>
            <w:shd w:val="clear" w:color="auto" w:fill="auto"/>
            <w:noWrap/>
            <w:vAlign w:val="bottom"/>
            <w:hideMark/>
          </w:tcPr>
          <w:p w14:paraId="7A59A22A"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5BAF22B0"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68D29679"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71E3864E"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40A4632F"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7D7DDDDC"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60B52E51"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21BEBAC3"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2D0F7C72" w14:textId="77777777" w:rsidR="00DE7D24" w:rsidRPr="00DE7D24" w:rsidRDefault="00DE7D24" w:rsidP="00DE7D24">
            <w:pPr>
              <w:suppressAutoHyphens w:val="0"/>
              <w:rPr>
                <w:rFonts w:ascii="Times New Roman" w:eastAsia="Times New Roman" w:hAnsi="Times New Roman"/>
                <w:lang w:eastAsia="fr-CH"/>
              </w:rPr>
            </w:pPr>
          </w:p>
        </w:tc>
      </w:tr>
      <w:tr w:rsidR="00DE7D24" w:rsidRPr="00DE7D24" w14:paraId="50066A4B" w14:textId="77777777" w:rsidTr="00E21A7F">
        <w:trPr>
          <w:trHeight w:val="1009"/>
        </w:trPr>
        <w:tc>
          <w:tcPr>
            <w:tcW w:w="0" w:type="auto"/>
            <w:tcBorders>
              <w:top w:val="single" w:sz="4" w:space="0" w:color="auto"/>
              <w:left w:val="single" w:sz="4" w:space="0" w:color="auto"/>
              <w:bottom w:val="nil"/>
              <w:right w:val="nil"/>
            </w:tcBorders>
            <w:shd w:val="clear" w:color="auto" w:fill="auto"/>
            <w:vAlign w:val="center"/>
            <w:hideMark/>
          </w:tcPr>
          <w:p w14:paraId="35CF3035"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2.3</w:t>
            </w:r>
          </w:p>
        </w:tc>
        <w:tc>
          <w:tcPr>
            <w:tcW w:w="0" w:type="auto"/>
            <w:gridSpan w:val="7"/>
            <w:tcBorders>
              <w:top w:val="single" w:sz="4" w:space="0" w:color="auto"/>
              <w:left w:val="nil"/>
              <w:bottom w:val="nil"/>
              <w:right w:val="single" w:sz="4" w:space="0" w:color="000000"/>
            </w:tcBorders>
            <w:shd w:val="clear" w:color="000000" w:fill="FFFFFF"/>
            <w:vAlign w:val="center"/>
            <w:hideMark/>
          </w:tcPr>
          <w:p w14:paraId="6879261C"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b/>
                <w:bCs/>
                <w:sz w:val="16"/>
                <w:szCs w:val="16"/>
                <w:u w:val="single"/>
                <w:lang w:eastAsia="fr-CH"/>
              </w:rPr>
              <w:t>Organisation mise en place</w:t>
            </w:r>
            <w:r w:rsidRPr="00DE7D24">
              <w:rPr>
                <w:rFonts w:ascii="Calibri" w:eastAsia="Times New Roman" w:hAnsi="Calibri" w:cs="Calibri"/>
                <w:sz w:val="16"/>
                <w:szCs w:val="16"/>
                <w:lang w:eastAsia="fr-CH"/>
              </w:rPr>
              <w:br/>
              <w:t>Votre entreprise a-t-elle une organisation permettant d'intégrer des objectifs en lien avec le développement durable (responsabilité écologique, solidarité sociale, efficacité économique) ?</w:t>
            </w:r>
            <w:r w:rsidRPr="00DE7D24">
              <w:rPr>
                <w:rFonts w:ascii="Calibri" w:eastAsia="Times New Roman" w:hAnsi="Calibri" w:cs="Calibri"/>
                <w:b/>
                <w:bCs/>
                <w:sz w:val="16"/>
                <w:szCs w:val="16"/>
                <w:lang w:eastAsia="fr-CH"/>
              </w:rPr>
              <w:t xml:space="preserve"> </w:t>
            </w:r>
          </w:p>
        </w:tc>
        <w:tc>
          <w:tcPr>
            <w:tcW w:w="0" w:type="auto"/>
            <w:tcBorders>
              <w:top w:val="single" w:sz="4" w:space="0" w:color="auto"/>
              <w:left w:val="nil"/>
              <w:bottom w:val="nil"/>
              <w:right w:val="single" w:sz="4" w:space="0" w:color="auto"/>
            </w:tcBorders>
            <w:shd w:val="clear" w:color="auto" w:fill="auto"/>
            <w:noWrap/>
            <w:vAlign w:val="center"/>
            <w:hideMark/>
          </w:tcPr>
          <w:p w14:paraId="0AB7FD9B"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4F88D955"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Document validé</w:t>
            </w:r>
          </w:p>
        </w:tc>
      </w:tr>
      <w:tr w:rsidR="00DE7D24" w:rsidRPr="00DE7D24" w14:paraId="4ACE007D" w14:textId="77777777" w:rsidTr="00E21A7F">
        <w:trPr>
          <w:trHeight w:val="529"/>
        </w:trPr>
        <w:tc>
          <w:tcPr>
            <w:tcW w:w="0" w:type="auto"/>
            <w:gridSpan w:val="3"/>
            <w:tcBorders>
              <w:top w:val="single" w:sz="4" w:space="0" w:color="auto"/>
              <w:left w:val="single" w:sz="4" w:space="0" w:color="auto"/>
              <w:bottom w:val="single" w:sz="4" w:space="0" w:color="auto"/>
              <w:right w:val="nil"/>
            </w:tcBorders>
            <w:shd w:val="clear" w:color="auto" w:fill="auto"/>
            <w:vAlign w:val="center"/>
            <w:hideMark/>
          </w:tcPr>
          <w:p w14:paraId="2128A5FA"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Cocher une seule réponse</w:t>
            </w:r>
          </w:p>
        </w:tc>
        <w:tc>
          <w:tcPr>
            <w:tcW w:w="0" w:type="auto"/>
            <w:tcBorders>
              <w:top w:val="single" w:sz="4" w:space="0" w:color="auto"/>
              <w:left w:val="nil"/>
              <w:bottom w:val="single" w:sz="4" w:space="0" w:color="auto"/>
              <w:right w:val="nil"/>
            </w:tcBorders>
            <w:shd w:val="clear" w:color="auto" w:fill="auto"/>
            <w:vAlign w:val="center"/>
            <w:hideMark/>
          </w:tcPr>
          <w:p w14:paraId="2F741C6C"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nil"/>
              <w:bottom w:val="single" w:sz="4" w:space="0" w:color="auto"/>
              <w:right w:val="nil"/>
            </w:tcBorders>
            <w:shd w:val="clear" w:color="auto" w:fill="auto"/>
            <w:vAlign w:val="center"/>
            <w:hideMark/>
          </w:tcPr>
          <w:p w14:paraId="14732258"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nil"/>
              <w:bottom w:val="single" w:sz="4" w:space="0" w:color="auto"/>
              <w:right w:val="nil"/>
            </w:tcBorders>
            <w:shd w:val="clear" w:color="auto" w:fill="auto"/>
            <w:vAlign w:val="center"/>
            <w:hideMark/>
          </w:tcPr>
          <w:p w14:paraId="1FF94BE8"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single" w:sz="4" w:space="0" w:color="auto"/>
              <w:bottom w:val="single" w:sz="4" w:space="0" w:color="auto"/>
              <w:right w:val="nil"/>
            </w:tcBorders>
            <w:shd w:val="clear" w:color="auto" w:fill="auto"/>
            <w:vAlign w:val="center"/>
            <w:hideMark/>
          </w:tcPr>
          <w:p w14:paraId="39E1D720" w14:textId="77777777" w:rsidR="00DE7D24" w:rsidRPr="00DE7D24" w:rsidRDefault="00DE7D24" w:rsidP="00DE7D24">
            <w:pPr>
              <w:suppressAutoHyphens w:val="0"/>
              <w:jc w:val="right"/>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Éléments de preuve à fournir</w:t>
            </w:r>
            <w:r w:rsidRPr="00DE7D24">
              <w:rPr>
                <w:rFonts w:ascii="Calibri" w:eastAsia="Times New Roman" w:hAnsi="Calibri" w:cs="Calibri"/>
                <w:b/>
                <w:bCs/>
                <w:sz w:val="16"/>
                <w:szCs w:val="16"/>
                <w:lang w:eastAsia="fr-CH"/>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806CA48"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Sur demande</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278AF5F6"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nil"/>
              <w:left w:val="nil"/>
              <w:bottom w:val="single" w:sz="4" w:space="0" w:color="auto"/>
              <w:right w:val="single" w:sz="4" w:space="0" w:color="auto"/>
            </w:tcBorders>
            <w:shd w:val="clear" w:color="auto" w:fill="auto"/>
            <w:vAlign w:val="center"/>
            <w:hideMark/>
          </w:tcPr>
          <w:p w14:paraId="190AB4FD"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r>
      <w:tr w:rsidR="00DE7D24" w:rsidRPr="00DE7D24" w14:paraId="32879936" w14:textId="77777777" w:rsidTr="00E21A7F">
        <w:trPr>
          <w:trHeight w:val="409"/>
        </w:trPr>
        <w:tc>
          <w:tcPr>
            <w:tcW w:w="0" w:type="auto"/>
            <w:tcBorders>
              <w:top w:val="single" w:sz="4" w:space="0" w:color="auto"/>
              <w:left w:val="single" w:sz="4" w:space="0" w:color="auto"/>
              <w:bottom w:val="single" w:sz="4" w:space="0" w:color="auto"/>
              <w:right w:val="nil"/>
            </w:tcBorders>
            <w:shd w:val="clear" w:color="000000" w:fill="C4D79B"/>
            <w:vAlign w:val="center"/>
            <w:hideMark/>
          </w:tcPr>
          <w:p w14:paraId="5BF58630"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7529C3EA"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Non.</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5E4DD819"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Aucun.</w:t>
            </w:r>
          </w:p>
        </w:tc>
        <w:tc>
          <w:tcPr>
            <w:tcW w:w="0" w:type="auto"/>
            <w:tcBorders>
              <w:top w:val="nil"/>
              <w:left w:val="nil"/>
              <w:bottom w:val="single" w:sz="4" w:space="0" w:color="auto"/>
              <w:right w:val="single" w:sz="4" w:space="0" w:color="auto"/>
            </w:tcBorders>
            <w:shd w:val="clear" w:color="auto" w:fill="auto"/>
            <w:noWrap/>
            <w:vAlign w:val="center"/>
            <w:hideMark/>
          </w:tcPr>
          <w:p w14:paraId="6B682D17"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0</w:t>
            </w:r>
          </w:p>
        </w:tc>
        <w:tc>
          <w:tcPr>
            <w:tcW w:w="0" w:type="auto"/>
            <w:tcBorders>
              <w:top w:val="nil"/>
              <w:left w:val="nil"/>
              <w:bottom w:val="single" w:sz="4" w:space="0" w:color="auto"/>
              <w:right w:val="single" w:sz="4" w:space="0" w:color="auto"/>
            </w:tcBorders>
            <w:shd w:val="clear" w:color="000000" w:fill="F2F2F2"/>
            <w:noWrap/>
            <w:vAlign w:val="center"/>
            <w:hideMark/>
          </w:tcPr>
          <w:p w14:paraId="1696CEC8"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7D6BA423" w14:textId="77777777" w:rsidTr="00E21A7F">
        <w:trPr>
          <w:trHeight w:val="780"/>
        </w:trPr>
        <w:tc>
          <w:tcPr>
            <w:tcW w:w="0" w:type="auto"/>
            <w:tcBorders>
              <w:top w:val="nil"/>
              <w:left w:val="single" w:sz="4" w:space="0" w:color="auto"/>
              <w:bottom w:val="single" w:sz="4" w:space="0" w:color="auto"/>
              <w:right w:val="nil"/>
            </w:tcBorders>
            <w:shd w:val="clear" w:color="000000" w:fill="C4D79B"/>
            <w:vAlign w:val="center"/>
            <w:hideMark/>
          </w:tcPr>
          <w:p w14:paraId="170D7C32"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7B6239E4"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xml:space="preserve">Oui. Une organisation a été mise en </w:t>
            </w:r>
            <w:proofErr w:type="gramStart"/>
            <w:r w:rsidRPr="00DE7D24">
              <w:rPr>
                <w:rFonts w:ascii="Calibri" w:eastAsia="Times New Roman" w:hAnsi="Calibri" w:cs="Calibri"/>
                <w:sz w:val="16"/>
                <w:szCs w:val="16"/>
                <w:lang w:eastAsia="fr-CH"/>
              </w:rPr>
              <w:t>place  sous</w:t>
            </w:r>
            <w:proofErr w:type="gramEnd"/>
            <w:r w:rsidRPr="00DE7D24">
              <w:rPr>
                <w:rFonts w:ascii="Calibri" w:eastAsia="Times New Roman" w:hAnsi="Calibri" w:cs="Calibri"/>
                <w:sz w:val="16"/>
                <w:szCs w:val="16"/>
                <w:lang w:eastAsia="fr-CH"/>
              </w:rPr>
              <w:t xml:space="preserve"> l'impulsion de collaborateurs ou d'un groupe de travail. </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0253D4B8"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Document illustrant l'organisation mise en place et indiquant la fonction et le cahier des charges des personnes impliquées.</w:t>
            </w:r>
          </w:p>
        </w:tc>
        <w:tc>
          <w:tcPr>
            <w:tcW w:w="0" w:type="auto"/>
            <w:tcBorders>
              <w:top w:val="nil"/>
              <w:left w:val="nil"/>
              <w:bottom w:val="single" w:sz="4" w:space="0" w:color="auto"/>
              <w:right w:val="single" w:sz="4" w:space="0" w:color="auto"/>
            </w:tcBorders>
            <w:shd w:val="clear" w:color="auto" w:fill="auto"/>
            <w:noWrap/>
            <w:vAlign w:val="center"/>
            <w:hideMark/>
          </w:tcPr>
          <w:p w14:paraId="6514581B"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2</w:t>
            </w:r>
          </w:p>
        </w:tc>
        <w:tc>
          <w:tcPr>
            <w:tcW w:w="0" w:type="auto"/>
            <w:tcBorders>
              <w:top w:val="nil"/>
              <w:left w:val="nil"/>
              <w:bottom w:val="single" w:sz="4" w:space="0" w:color="auto"/>
              <w:right w:val="single" w:sz="4" w:space="0" w:color="auto"/>
            </w:tcBorders>
            <w:shd w:val="clear" w:color="000000" w:fill="F2F2F2"/>
            <w:noWrap/>
            <w:vAlign w:val="center"/>
            <w:hideMark/>
          </w:tcPr>
          <w:p w14:paraId="5884E5AB"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62D9F75D" w14:textId="77777777" w:rsidTr="00E21A7F">
        <w:trPr>
          <w:trHeight w:val="1118"/>
        </w:trPr>
        <w:tc>
          <w:tcPr>
            <w:tcW w:w="0" w:type="auto"/>
            <w:tcBorders>
              <w:top w:val="nil"/>
              <w:left w:val="single" w:sz="4" w:space="0" w:color="auto"/>
              <w:bottom w:val="single" w:sz="4" w:space="0" w:color="auto"/>
              <w:right w:val="nil"/>
            </w:tcBorders>
            <w:shd w:val="clear" w:color="000000" w:fill="C4D79B"/>
            <w:vAlign w:val="center"/>
            <w:hideMark/>
          </w:tcPr>
          <w:p w14:paraId="2584DCCF"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7517C20B"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Oui. La direction a désigné un responsable "développement durable" (chef de projet ou un comité de coordination). Son cahier des charges comprend notamment la détermination des objectifs et des actions à entreprendre. Les moyens et ressources nécessaires sont alloués.</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2B7C1FD3"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Document illustrant l'organisation mise en place et indiquant la fonction et les ressources allouées à la personne désignée.</w:t>
            </w:r>
          </w:p>
        </w:tc>
        <w:tc>
          <w:tcPr>
            <w:tcW w:w="0" w:type="auto"/>
            <w:tcBorders>
              <w:top w:val="nil"/>
              <w:left w:val="nil"/>
              <w:bottom w:val="single" w:sz="4" w:space="0" w:color="auto"/>
              <w:right w:val="single" w:sz="4" w:space="0" w:color="auto"/>
            </w:tcBorders>
            <w:shd w:val="clear" w:color="auto" w:fill="auto"/>
            <w:noWrap/>
            <w:vAlign w:val="center"/>
            <w:hideMark/>
          </w:tcPr>
          <w:p w14:paraId="53DDB6FF"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5</w:t>
            </w:r>
          </w:p>
        </w:tc>
        <w:tc>
          <w:tcPr>
            <w:tcW w:w="0" w:type="auto"/>
            <w:tcBorders>
              <w:top w:val="nil"/>
              <w:left w:val="nil"/>
              <w:bottom w:val="single" w:sz="4" w:space="0" w:color="auto"/>
              <w:right w:val="single" w:sz="4" w:space="0" w:color="auto"/>
            </w:tcBorders>
            <w:shd w:val="clear" w:color="000000" w:fill="F2F2F2"/>
            <w:noWrap/>
            <w:vAlign w:val="center"/>
            <w:hideMark/>
          </w:tcPr>
          <w:p w14:paraId="7BC22A34"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461E65C7" w14:textId="77777777" w:rsidTr="00E21A7F">
        <w:trPr>
          <w:trHeight w:val="1118"/>
        </w:trPr>
        <w:tc>
          <w:tcPr>
            <w:tcW w:w="0" w:type="auto"/>
            <w:tcBorders>
              <w:top w:val="nil"/>
              <w:left w:val="single" w:sz="4" w:space="0" w:color="auto"/>
              <w:bottom w:val="single" w:sz="4" w:space="0" w:color="auto"/>
              <w:right w:val="nil"/>
            </w:tcBorders>
            <w:shd w:val="clear" w:color="000000" w:fill="C4D79B"/>
            <w:vAlign w:val="center"/>
            <w:hideMark/>
          </w:tcPr>
          <w:p w14:paraId="5EF388F8"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nil"/>
              <w:left w:val="nil"/>
              <w:bottom w:val="single" w:sz="4" w:space="0" w:color="auto"/>
              <w:right w:val="single" w:sz="4" w:space="0" w:color="000000"/>
            </w:tcBorders>
            <w:shd w:val="clear" w:color="auto" w:fill="auto"/>
            <w:vAlign w:val="center"/>
            <w:hideMark/>
          </w:tcPr>
          <w:p w14:paraId="3FDA784C"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Oui. La direction a mandaté un prestataire externe. Le cahier des charges ou le mandat définit notamment les objectifs, les actions et les moyens qui leurs sont alloués.</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3B45CC28"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xml:space="preserve">Document illustrant l'organisation et indiquant le </w:t>
            </w:r>
            <w:proofErr w:type="gramStart"/>
            <w:r w:rsidRPr="00DE7D24">
              <w:rPr>
                <w:rFonts w:ascii="Calibri" w:eastAsia="Times New Roman" w:hAnsi="Calibri" w:cs="Calibri"/>
                <w:sz w:val="16"/>
                <w:szCs w:val="16"/>
                <w:lang w:eastAsia="fr-CH"/>
              </w:rPr>
              <w:t>nom  du</w:t>
            </w:r>
            <w:proofErr w:type="gramEnd"/>
            <w:r w:rsidRPr="00DE7D24">
              <w:rPr>
                <w:rFonts w:ascii="Calibri" w:eastAsia="Times New Roman" w:hAnsi="Calibri" w:cs="Calibri"/>
                <w:sz w:val="16"/>
                <w:szCs w:val="16"/>
                <w:lang w:eastAsia="fr-CH"/>
              </w:rPr>
              <w:t xml:space="preserve"> prestataire externe ainsi que la description du mandat et les ressources allouées.</w:t>
            </w:r>
          </w:p>
        </w:tc>
        <w:tc>
          <w:tcPr>
            <w:tcW w:w="0" w:type="auto"/>
            <w:tcBorders>
              <w:top w:val="nil"/>
              <w:left w:val="nil"/>
              <w:bottom w:val="single" w:sz="4" w:space="0" w:color="auto"/>
              <w:right w:val="single" w:sz="4" w:space="0" w:color="auto"/>
            </w:tcBorders>
            <w:shd w:val="clear" w:color="auto" w:fill="auto"/>
            <w:noWrap/>
            <w:vAlign w:val="center"/>
            <w:hideMark/>
          </w:tcPr>
          <w:p w14:paraId="7FB5FE7B"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5</w:t>
            </w:r>
          </w:p>
        </w:tc>
        <w:tc>
          <w:tcPr>
            <w:tcW w:w="0" w:type="auto"/>
            <w:tcBorders>
              <w:top w:val="nil"/>
              <w:left w:val="nil"/>
              <w:bottom w:val="single" w:sz="4" w:space="0" w:color="auto"/>
              <w:right w:val="single" w:sz="4" w:space="0" w:color="auto"/>
            </w:tcBorders>
            <w:shd w:val="clear" w:color="000000" w:fill="F2F2F2"/>
            <w:noWrap/>
            <w:vAlign w:val="center"/>
            <w:hideMark/>
          </w:tcPr>
          <w:p w14:paraId="03F0C0BB"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338DE17A" w14:textId="77777777" w:rsidTr="00E21A7F">
        <w:trPr>
          <w:trHeight w:val="240"/>
        </w:trPr>
        <w:tc>
          <w:tcPr>
            <w:tcW w:w="0" w:type="auto"/>
            <w:tcBorders>
              <w:top w:val="nil"/>
              <w:left w:val="nil"/>
              <w:bottom w:val="nil"/>
              <w:right w:val="nil"/>
            </w:tcBorders>
            <w:shd w:val="clear" w:color="auto" w:fill="auto"/>
            <w:noWrap/>
            <w:vAlign w:val="bottom"/>
            <w:hideMark/>
          </w:tcPr>
          <w:p w14:paraId="173364B4"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p>
        </w:tc>
        <w:tc>
          <w:tcPr>
            <w:tcW w:w="0" w:type="auto"/>
            <w:tcBorders>
              <w:top w:val="nil"/>
              <w:left w:val="nil"/>
              <w:bottom w:val="nil"/>
              <w:right w:val="nil"/>
            </w:tcBorders>
            <w:shd w:val="clear" w:color="auto" w:fill="auto"/>
            <w:noWrap/>
            <w:vAlign w:val="bottom"/>
            <w:hideMark/>
          </w:tcPr>
          <w:p w14:paraId="29AB05F7"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21108D87"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131241BF"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3E70FDBA"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0FC28B09"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355C902B"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3B13886E"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7765B062"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132CAA4C" w14:textId="77777777" w:rsidR="00DE7D24" w:rsidRPr="00DE7D24" w:rsidRDefault="00DE7D24" w:rsidP="00DE7D24">
            <w:pPr>
              <w:suppressAutoHyphens w:val="0"/>
              <w:rPr>
                <w:rFonts w:ascii="Times New Roman" w:eastAsia="Times New Roman" w:hAnsi="Times New Roman"/>
                <w:lang w:eastAsia="fr-CH"/>
              </w:rPr>
            </w:pPr>
          </w:p>
        </w:tc>
      </w:tr>
      <w:tr w:rsidR="00DE7D24" w:rsidRPr="00DE7D24" w14:paraId="12CB5BE5" w14:textId="77777777" w:rsidTr="00E21A7F">
        <w:trPr>
          <w:trHeight w:val="1009"/>
        </w:trPr>
        <w:tc>
          <w:tcPr>
            <w:tcW w:w="0" w:type="auto"/>
            <w:tcBorders>
              <w:top w:val="single" w:sz="4" w:space="0" w:color="auto"/>
              <w:left w:val="single" w:sz="4" w:space="0" w:color="auto"/>
              <w:bottom w:val="nil"/>
              <w:right w:val="nil"/>
            </w:tcBorders>
            <w:shd w:val="clear" w:color="auto" w:fill="auto"/>
            <w:vAlign w:val="center"/>
            <w:hideMark/>
          </w:tcPr>
          <w:p w14:paraId="650FE42D"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2.4</w:t>
            </w:r>
          </w:p>
        </w:tc>
        <w:tc>
          <w:tcPr>
            <w:tcW w:w="0" w:type="auto"/>
            <w:gridSpan w:val="7"/>
            <w:tcBorders>
              <w:top w:val="single" w:sz="4" w:space="0" w:color="auto"/>
              <w:left w:val="nil"/>
              <w:bottom w:val="nil"/>
              <w:right w:val="single" w:sz="4" w:space="0" w:color="000000"/>
            </w:tcBorders>
            <w:shd w:val="clear" w:color="000000" w:fill="FFFFFF"/>
            <w:vAlign w:val="center"/>
            <w:hideMark/>
          </w:tcPr>
          <w:p w14:paraId="2DB190E7"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b/>
                <w:bCs/>
                <w:sz w:val="16"/>
                <w:szCs w:val="16"/>
                <w:u w:val="single"/>
                <w:lang w:eastAsia="fr-CH"/>
              </w:rPr>
              <w:t>Suivi des performances - Monitoring</w:t>
            </w:r>
            <w:r w:rsidRPr="00DE7D24">
              <w:rPr>
                <w:rFonts w:ascii="Calibri" w:eastAsia="Times New Roman" w:hAnsi="Calibri" w:cs="Calibri"/>
                <w:sz w:val="16"/>
                <w:szCs w:val="16"/>
                <w:lang w:eastAsia="fr-CH"/>
              </w:rPr>
              <w:br w:type="page"/>
              <w:t>La direction a-t-elle mis en place un système de suivi (monitoring) incluant des indicateurs pour mesurer l'impact des actions faites en lien avec les aspects environnementaux et/ou sociaux ?</w:t>
            </w:r>
          </w:p>
        </w:tc>
        <w:tc>
          <w:tcPr>
            <w:tcW w:w="0" w:type="auto"/>
            <w:tcBorders>
              <w:top w:val="single" w:sz="4" w:space="0" w:color="auto"/>
              <w:left w:val="nil"/>
              <w:bottom w:val="nil"/>
              <w:right w:val="single" w:sz="4" w:space="0" w:color="auto"/>
            </w:tcBorders>
            <w:shd w:val="clear" w:color="auto" w:fill="auto"/>
            <w:noWrap/>
            <w:vAlign w:val="center"/>
            <w:hideMark/>
          </w:tcPr>
          <w:p w14:paraId="1010BFBE"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D989CFC"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Document validé</w:t>
            </w:r>
          </w:p>
        </w:tc>
      </w:tr>
      <w:tr w:rsidR="00DE7D24" w:rsidRPr="00DE7D24" w14:paraId="71CDDAD1" w14:textId="77777777" w:rsidTr="00E21A7F">
        <w:trPr>
          <w:trHeight w:val="529"/>
        </w:trPr>
        <w:tc>
          <w:tcPr>
            <w:tcW w:w="0" w:type="auto"/>
            <w:gridSpan w:val="3"/>
            <w:tcBorders>
              <w:top w:val="single" w:sz="4" w:space="0" w:color="auto"/>
              <w:left w:val="single" w:sz="4" w:space="0" w:color="auto"/>
              <w:bottom w:val="single" w:sz="4" w:space="0" w:color="auto"/>
              <w:right w:val="nil"/>
            </w:tcBorders>
            <w:shd w:val="clear" w:color="auto" w:fill="auto"/>
            <w:vAlign w:val="center"/>
            <w:hideMark/>
          </w:tcPr>
          <w:p w14:paraId="1E912CD8"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Cocher une seule réponse</w:t>
            </w:r>
          </w:p>
        </w:tc>
        <w:tc>
          <w:tcPr>
            <w:tcW w:w="0" w:type="auto"/>
            <w:tcBorders>
              <w:top w:val="single" w:sz="4" w:space="0" w:color="auto"/>
              <w:left w:val="nil"/>
              <w:bottom w:val="single" w:sz="4" w:space="0" w:color="auto"/>
              <w:right w:val="nil"/>
            </w:tcBorders>
            <w:shd w:val="clear" w:color="auto" w:fill="auto"/>
            <w:vAlign w:val="center"/>
            <w:hideMark/>
          </w:tcPr>
          <w:p w14:paraId="42722D57"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nil"/>
              <w:bottom w:val="single" w:sz="4" w:space="0" w:color="auto"/>
              <w:right w:val="nil"/>
            </w:tcBorders>
            <w:shd w:val="clear" w:color="auto" w:fill="auto"/>
            <w:vAlign w:val="center"/>
            <w:hideMark/>
          </w:tcPr>
          <w:p w14:paraId="31423866"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nil"/>
              <w:bottom w:val="single" w:sz="4" w:space="0" w:color="auto"/>
              <w:right w:val="nil"/>
            </w:tcBorders>
            <w:shd w:val="clear" w:color="auto" w:fill="auto"/>
            <w:vAlign w:val="center"/>
            <w:hideMark/>
          </w:tcPr>
          <w:p w14:paraId="547A7A12"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single" w:sz="4" w:space="0" w:color="auto"/>
              <w:bottom w:val="single" w:sz="4" w:space="0" w:color="auto"/>
              <w:right w:val="nil"/>
            </w:tcBorders>
            <w:shd w:val="clear" w:color="auto" w:fill="auto"/>
            <w:vAlign w:val="center"/>
            <w:hideMark/>
          </w:tcPr>
          <w:p w14:paraId="79A9D648" w14:textId="77777777" w:rsidR="00DE7D24" w:rsidRPr="00DE7D24" w:rsidRDefault="00DE7D24" w:rsidP="00DE7D24">
            <w:pPr>
              <w:suppressAutoHyphens w:val="0"/>
              <w:jc w:val="right"/>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Éléments de preuve à fournir</w:t>
            </w:r>
            <w:r w:rsidRPr="00DE7D24">
              <w:rPr>
                <w:rFonts w:ascii="Calibri" w:eastAsia="Times New Roman" w:hAnsi="Calibri" w:cs="Calibri"/>
                <w:b/>
                <w:bCs/>
                <w:sz w:val="16"/>
                <w:szCs w:val="16"/>
                <w:lang w:eastAsia="fr-CH"/>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38E8EE2"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Sur demande</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0F0C17FF"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nil"/>
              <w:left w:val="nil"/>
              <w:bottom w:val="single" w:sz="4" w:space="0" w:color="auto"/>
              <w:right w:val="single" w:sz="4" w:space="0" w:color="auto"/>
            </w:tcBorders>
            <w:shd w:val="clear" w:color="auto" w:fill="auto"/>
            <w:vAlign w:val="center"/>
            <w:hideMark/>
          </w:tcPr>
          <w:p w14:paraId="5E014556"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r>
      <w:tr w:rsidR="00DE7D24" w:rsidRPr="00DE7D24" w14:paraId="2847C0B6" w14:textId="77777777" w:rsidTr="00E21A7F">
        <w:trPr>
          <w:trHeight w:val="409"/>
        </w:trPr>
        <w:tc>
          <w:tcPr>
            <w:tcW w:w="0" w:type="auto"/>
            <w:tcBorders>
              <w:top w:val="single" w:sz="4" w:space="0" w:color="auto"/>
              <w:left w:val="single" w:sz="4" w:space="0" w:color="auto"/>
              <w:bottom w:val="single" w:sz="4" w:space="0" w:color="auto"/>
              <w:right w:val="nil"/>
            </w:tcBorders>
            <w:shd w:val="clear" w:color="000000" w:fill="C4D79B"/>
            <w:vAlign w:val="center"/>
            <w:hideMark/>
          </w:tcPr>
          <w:p w14:paraId="01507752"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06FE2DC7"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Non.</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602EEC7B"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Aucun.</w:t>
            </w:r>
          </w:p>
        </w:tc>
        <w:tc>
          <w:tcPr>
            <w:tcW w:w="0" w:type="auto"/>
            <w:tcBorders>
              <w:top w:val="nil"/>
              <w:left w:val="nil"/>
              <w:bottom w:val="single" w:sz="4" w:space="0" w:color="auto"/>
              <w:right w:val="single" w:sz="4" w:space="0" w:color="auto"/>
            </w:tcBorders>
            <w:shd w:val="clear" w:color="auto" w:fill="auto"/>
            <w:noWrap/>
            <w:vAlign w:val="center"/>
            <w:hideMark/>
          </w:tcPr>
          <w:p w14:paraId="03331114"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0</w:t>
            </w:r>
          </w:p>
        </w:tc>
        <w:tc>
          <w:tcPr>
            <w:tcW w:w="0" w:type="auto"/>
            <w:tcBorders>
              <w:top w:val="nil"/>
              <w:left w:val="nil"/>
              <w:bottom w:val="single" w:sz="4" w:space="0" w:color="auto"/>
              <w:right w:val="single" w:sz="4" w:space="0" w:color="auto"/>
            </w:tcBorders>
            <w:shd w:val="clear" w:color="000000" w:fill="F2F2F2"/>
            <w:noWrap/>
            <w:vAlign w:val="center"/>
            <w:hideMark/>
          </w:tcPr>
          <w:p w14:paraId="5922D4BA"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727A1A92" w14:textId="77777777" w:rsidTr="00E21A7F">
        <w:trPr>
          <w:trHeight w:val="818"/>
        </w:trPr>
        <w:tc>
          <w:tcPr>
            <w:tcW w:w="0" w:type="auto"/>
            <w:tcBorders>
              <w:top w:val="nil"/>
              <w:left w:val="single" w:sz="4" w:space="0" w:color="auto"/>
              <w:bottom w:val="single" w:sz="4" w:space="0" w:color="auto"/>
              <w:right w:val="nil"/>
            </w:tcBorders>
            <w:shd w:val="clear" w:color="000000" w:fill="C4D79B"/>
            <w:vAlign w:val="center"/>
            <w:hideMark/>
          </w:tcPr>
          <w:p w14:paraId="63B8C821"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42E274CD"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Oui. Mais seulement pour quelques actions.</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04A7BC03"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Document avec les indicateurs illustrant les performances des actions mises en place.</w:t>
            </w:r>
          </w:p>
        </w:tc>
        <w:tc>
          <w:tcPr>
            <w:tcW w:w="0" w:type="auto"/>
            <w:tcBorders>
              <w:top w:val="nil"/>
              <w:left w:val="nil"/>
              <w:bottom w:val="single" w:sz="4" w:space="0" w:color="auto"/>
              <w:right w:val="single" w:sz="4" w:space="0" w:color="auto"/>
            </w:tcBorders>
            <w:shd w:val="clear" w:color="auto" w:fill="auto"/>
            <w:noWrap/>
            <w:vAlign w:val="center"/>
            <w:hideMark/>
          </w:tcPr>
          <w:p w14:paraId="31E462E8"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1</w:t>
            </w:r>
          </w:p>
        </w:tc>
        <w:tc>
          <w:tcPr>
            <w:tcW w:w="0" w:type="auto"/>
            <w:tcBorders>
              <w:top w:val="nil"/>
              <w:left w:val="nil"/>
              <w:bottom w:val="single" w:sz="4" w:space="0" w:color="auto"/>
              <w:right w:val="single" w:sz="4" w:space="0" w:color="auto"/>
            </w:tcBorders>
            <w:shd w:val="clear" w:color="000000" w:fill="F2F2F2"/>
            <w:noWrap/>
            <w:vAlign w:val="center"/>
            <w:hideMark/>
          </w:tcPr>
          <w:p w14:paraId="21B33161"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1593653E" w14:textId="77777777" w:rsidTr="00E21A7F">
        <w:trPr>
          <w:trHeight w:val="818"/>
        </w:trPr>
        <w:tc>
          <w:tcPr>
            <w:tcW w:w="0" w:type="auto"/>
            <w:tcBorders>
              <w:top w:val="nil"/>
              <w:left w:val="single" w:sz="4" w:space="0" w:color="auto"/>
              <w:bottom w:val="single" w:sz="4" w:space="0" w:color="auto"/>
              <w:right w:val="nil"/>
            </w:tcBorders>
            <w:shd w:val="clear" w:color="000000" w:fill="C4D79B"/>
            <w:vAlign w:val="center"/>
            <w:hideMark/>
          </w:tcPr>
          <w:p w14:paraId="515A460E"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0F3E5A09"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Oui. Un système de suivi (monitoring) est mis en place pour l'ensemble des actions.</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6610C1AA"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Document avec les indicateurs illustrant les performances de toutes les actions mises en place.</w:t>
            </w:r>
          </w:p>
        </w:tc>
        <w:tc>
          <w:tcPr>
            <w:tcW w:w="0" w:type="auto"/>
            <w:tcBorders>
              <w:top w:val="nil"/>
              <w:left w:val="nil"/>
              <w:bottom w:val="single" w:sz="4" w:space="0" w:color="auto"/>
              <w:right w:val="single" w:sz="4" w:space="0" w:color="auto"/>
            </w:tcBorders>
            <w:shd w:val="clear" w:color="auto" w:fill="auto"/>
            <w:noWrap/>
            <w:vAlign w:val="center"/>
            <w:hideMark/>
          </w:tcPr>
          <w:p w14:paraId="2BE29204"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4</w:t>
            </w:r>
          </w:p>
        </w:tc>
        <w:tc>
          <w:tcPr>
            <w:tcW w:w="0" w:type="auto"/>
            <w:tcBorders>
              <w:top w:val="nil"/>
              <w:left w:val="nil"/>
              <w:bottom w:val="single" w:sz="4" w:space="0" w:color="auto"/>
              <w:right w:val="single" w:sz="4" w:space="0" w:color="auto"/>
            </w:tcBorders>
            <w:shd w:val="clear" w:color="000000" w:fill="F2F2F2"/>
            <w:noWrap/>
            <w:vAlign w:val="center"/>
            <w:hideMark/>
          </w:tcPr>
          <w:p w14:paraId="2E087593"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347E067B" w14:textId="77777777" w:rsidTr="00E21A7F">
        <w:trPr>
          <w:trHeight w:val="818"/>
        </w:trPr>
        <w:tc>
          <w:tcPr>
            <w:tcW w:w="0" w:type="auto"/>
            <w:tcBorders>
              <w:top w:val="nil"/>
              <w:left w:val="single" w:sz="4" w:space="0" w:color="auto"/>
              <w:bottom w:val="single" w:sz="4" w:space="0" w:color="auto"/>
              <w:right w:val="nil"/>
            </w:tcBorders>
            <w:shd w:val="clear" w:color="000000" w:fill="C4D79B"/>
            <w:vAlign w:val="center"/>
            <w:hideMark/>
          </w:tcPr>
          <w:p w14:paraId="529FB105"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nil"/>
              <w:left w:val="nil"/>
              <w:bottom w:val="single" w:sz="4" w:space="0" w:color="auto"/>
              <w:right w:val="single" w:sz="4" w:space="0" w:color="000000"/>
            </w:tcBorders>
            <w:shd w:val="clear" w:color="auto" w:fill="auto"/>
            <w:vAlign w:val="center"/>
            <w:hideMark/>
          </w:tcPr>
          <w:p w14:paraId="5357012E"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Oui. Un système de suivi (monitoring) est mis en place pour l'ensemble des actions. Il est analysé régulièrement (par exemple une fois par année) par la direction.</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4BD51EEC"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Document avec les indicateurs illustrant les performances de toutes les actions mises en place et rapport d'analyse.</w:t>
            </w:r>
          </w:p>
        </w:tc>
        <w:tc>
          <w:tcPr>
            <w:tcW w:w="0" w:type="auto"/>
            <w:tcBorders>
              <w:top w:val="nil"/>
              <w:left w:val="nil"/>
              <w:bottom w:val="single" w:sz="4" w:space="0" w:color="auto"/>
              <w:right w:val="single" w:sz="4" w:space="0" w:color="auto"/>
            </w:tcBorders>
            <w:shd w:val="clear" w:color="auto" w:fill="auto"/>
            <w:noWrap/>
            <w:vAlign w:val="center"/>
            <w:hideMark/>
          </w:tcPr>
          <w:p w14:paraId="4A101C13"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5</w:t>
            </w:r>
          </w:p>
        </w:tc>
        <w:tc>
          <w:tcPr>
            <w:tcW w:w="0" w:type="auto"/>
            <w:tcBorders>
              <w:top w:val="nil"/>
              <w:left w:val="nil"/>
              <w:bottom w:val="single" w:sz="4" w:space="0" w:color="auto"/>
              <w:right w:val="single" w:sz="4" w:space="0" w:color="auto"/>
            </w:tcBorders>
            <w:shd w:val="clear" w:color="000000" w:fill="F2F2F2"/>
            <w:noWrap/>
            <w:vAlign w:val="center"/>
            <w:hideMark/>
          </w:tcPr>
          <w:p w14:paraId="6711E4A9"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3802713B" w14:textId="77777777" w:rsidTr="00E21A7F">
        <w:trPr>
          <w:trHeight w:val="240"/>
        </w:trPr>
        <w:tc>
          <w:tcPr>
            <w:tcW w:w="0" w:type="auto"/>
            <w:tcBorders>
              <w:top w:val="nil"/>
              <w:left w:val="nil"/>
              <w:bottom w:val="nil"/>
              <w:right w:val="nil"/>
            </w:tcBorders>
            <w:shd w:val="clear" w:color="auto" w:fill="auto"/>
            <w:noWrap/>
            <w:vAlign w:val="bottom"/>
            <w:hideMark/>
          </w:tcPr>
          <w:p w14:paraId="61CB636A"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p>
        </w:tc>
        <w:tc>
          <w:tcPr>
            <w:tcW w:w="0" w:type="auto"/>
            <w:tcBorders>
              <w:top w:val="nil"/>
              <w:left w:val="nil"/>
              <w:bottom w:val="nil"/>
              <w:right w:val="nil"/>
            </w:tcBorders>
            <w:shd w:val="clear" w:color="auto" w:fill="auto"/>
            <w:noWrap/>
            <w:vAlign w:val="bottom"/>
            <w:hideMark/>
          </w:tcPr>
          <w:p w14:paraId="52B1C554"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08EC0FF8"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632D5883"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5DA97500"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48FA71EB"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4AF113F2"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1D970102"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450E7840"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572816E0" w14:textId="77777777" w:rsidR="00DE7D24" w:rsidRPr="00DE7D24" w:rsidRDefault="00DE7D24" w:rsidP="00DE7D24">
            <w:pPr>
              <w:suppressAutoHyphens w:val="0"/>
              <w:rPr>
                <w:rFonts w:ascii="Times New Roman" w:eastAsia="Times New Roman" w:hAnsi="Times New Roman"/>
                <w:lang w:eastAsia="fr-CH"/>
              </w:rPr>
            </w:pPr>
          </w:p>
        </w:tc>
      </w:tr>
      <w:tr w:rsidR="00DE7D24" w:rsidRPr="00DE7D24" w14:paraId="39FBB810" w14:textId="77777777" w:rsidTr="00E21A7F">
        <w:trPr>
          <w:trHeight w:val="1009"/>
        </w:trPr>
        <w:tc>
          <w:tcPr>
            <w:tcW w:w="0" w:type="auto"/>
            <w:tcBorders>
              <w:top w:val="single" w:sz="4" w:space="0" w:color="auto"/>
              <w:left w:val="single" w:sz="4" w:space="0" w:color="auto"/>
              <w:bottom w:val="nil"/>
              <w:right w:val="nil"/>
            </w:tcBorders>
            <w:shd w:val="clear" w:color="auto" w:fill="auto"/>
            <w:vAlign w:val="center"/>
            <w:hideMark/>
          </w:tcPr>
          <w:p w14:paraId="50BEC6D0"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2.5</w:t>
            </w:r>
          </w:p>
        </w:tc>
        <w:tc>
          <w:tcPr>
            <w:tcW w:w="0" w:type="auto"/>
            <w:gridSpan w:val="7"/>
            <w:tcBorders>
              <w:top w:val="single" w:sz="4" w:space="0" w:color="auto"/>
              <w:left w:val="nil"/>
              <w:bottom w:val="nil"/>
              <w:right w:val="single" w:sz="4" w:space="0" w:color="000000"/>
            </w:tcBorders>
            <w:shd w:val="clear" w:color="000000" w:fill="FFFFFF"/>
            <w:vAlign w:val="center"/>
            <w:hideMark/>
          </w:tcPr>
          <w:p w14:paraId="41DE065C"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b/>
                <w:bCs/>
                <w:sz w:val="16"/>
                <w:szCs w:val="16"/>
                <w:u w:val="single"/>
                <w:lang w:eastAsia="fr-CH"/>
              </w:rPr>
              <w:t>Communication</w:t>
            </w:r>
            <w:r w:rsidRPr="00DE7D24">
              <w:rPr>
                <w:rFonts w:ascii="Calibri" w:eastAsia="Times New Roman" w:hAnsi="Calibri" w:cs="Calibri"/>
                <w:sz w:val="16"/>
                <w:szCs w:val="16"/>
                <w:lang w:eastAsia="fr-CH"/>
              </w:rPr>
              <w:br/>
              <w:t>Votre entreprise communique-t-elle ses engagements et ses résultats en matière de développement durable ?</w:t>
            </w:r>
          </w:p>
        </w:tc>
        <w:tc>
          <w:tcPr>
            <w:tcW w:w="0" w:type="auto"/>
            <w:tcBorders>
              <w:top w:val="single" w:sz="4" w:space="0" w:color="auto"/>
              <w:left w:val="nil"/>
              <w:bottom w:val="nil"/>
              <w:right w:val="single" w:sz="4" w:space="0" w:color="auto"/>
            </w:tcBorders>
            <w:shd w:val="clear" w:color="auto" w:fill="auto"/>
            <w:noWrap/>
            <w:vAlign w:val="center"/>
            <w:hideMark/>
          </w:tcPr>
          <w:p w14:paraId="7DA6C75E"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023B5A16"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Document validé</w:t>
            </w:r>
          </w:p>
        </w:tc>
      </w:tr>
      <w:tr w:rsidR="00DE7D24" w:rsidRPr="00DE7D24" w14:paraId="3C3235B4" w14:textId="77777777" w:rsidTr="00E21A7F">
        <w:trPr>
          <w:trHeight w:val="529"/>
        </w:trPr>
        <w:tc>
          <w:tcPr>
            <w:tcW w:w="0" w:type="auto"/>
            <w:gridSpan w:val="3"/>
            <w:tcBorders>
              <w:top w:val="single" w:sz="4" w:space="0" w:color="auto"/>
              <w:left w:val="single" w:sz="4" w:space="0" w:color="auto"/>
              <w:bottom w:val="single" w:sz="4" w:space="0" w:color="auto"/>
              <w:right w:val="nil"/>
            </w:tcBorders>
            <w:shd w:val="clear" w:color="auto" w:fill="auto"/>
            <w:vAlign w:val="center"/>
            <w:hideMark/>
          </w:tcPr>
          <w:p w14:paraId="08D10EE4"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Cocher une seule réponse</w:t>
            </w:r>
          </w:p>
        </w:tc>
        <w:tc>
          <w:tcPr>
            <w:tcW w:w="0" w:type="auto"/>
            <w:tcBorders>
              <w:top w:val="single" w:sz="4" w:space="0" w:color="auto"/>
              <w:left w:val="nil"/>
              <w:bottom w:val="single" w:sz="4" w:space="0" w:color="auto"/>
              <w:right w:val="nil"/>
            </w:tcBorders>
            <w:shd w:val="clear" w:color="auto" w:fill="auto"/>
            <w:vAlign w:val="center"/>
            <w:hideMark/>
          </w:tcPr>
          <w:p w14:paraId="5734F979"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nil"/>
              <w:bottom w:val="single" w:sz="4" w:space="0" w:color="auto"/>
              <w:right w:val="nil"/>
            </w:tcBorders>
            <w:shd w:val="clear" w:color="auto" w:fill="auto"/>
            <w:vAlign w:val="center"/>
            <w:hideMark/>
          </w:tcPr>
          <w:p w14:paraId="26537D16"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nil"/>
              <w:bottom w:val="single" w:sz="4" w:space="0" w:color="auto"/>
              <w:right w:val="nil"/>
            </w:tcBorders>
            <w:shd w:val="clear" w:color="auto" w:fill="auto"/>
            <w:vAlign w:val="center"/>
            <w:hideMark/>
          </w:tcPr>
          <w:p w14:paraId="6BF27E92"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single" w:sz="4" w:space="0" w:color="auto"/>
              <w:bottom w:val="single" w:sz="4" w:space="0" w:color="auto"/>
              <w:right w:val="nil"/>
            </w:tcBorders>
            <w:shd w:val="clear" w:color="auto" w:fill="auto"/>
            <w:vAlign w:val="center"/>
            <w:hideMark/>
          </w:tcPr>
          <w:p w14:paraId="50EE8F1D" w14:textId="77777777" w:rsidR="00DE7D24" w:rsidRPr="00DE7D24" w:rsidRDefault="00DE7D24" w:rsidP="00DE7D24">
            <w:pPr>
              <w:suppressAutoHyphens w:val="0"/>
              <w:jc w:val="right"/>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Éléments de preuve à fournir</w:t>
            </w:r>
            <w:r w:rsidRPr="00DE7D24">
              <w:rPr>
                <w:rFonts w:ascii="Calibri" w:eastAsia="Times New Roman" w:hAnsi="Calibri" w:cs="Calibri"/>
                <w:b/>
                <w:bCs/>
                <w:sz w:val="16"/>
                <w:szCs w:val="16"/>
                <w:lang w:eastAsia="fr-CH"/>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AF530E9"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Sur demande</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5B6251A1"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nil"/>
              <w:left w:val="nil"/>
              <w:bottom w:val="single" w:sz="4" w:space="0" w:color="auto"/>
              <w:right w:val="single" w:sz="4" w:space="0" w:color="auto"/>
            </w:tcBorders>
            <w:shd w:val="clear" w:color="auto" w:fill="auto"/>
            <w:vAlign w:val="center"/>
            <w:hideMark/>
          </w:tcPr>
          <w:p w14:paraId="65E27869"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r>
      <w:tr w:rsidR="00DE7D24" w:rsidRPr="00DE7D24" w14:paraId="0B5B95D8" w14:textId="77777777" w:rsidTr="00E21A7F">
        <w:trPr>
          <w:trHeight w:val="409"/>
        </w:trPr>
        <w:tc>
          <w:tcPr>
            <w:tcW w:w="0" w:type="auto"/>
            <w:tcBorders>
              <w:top w:val="single" w:sz="4" w:space="0" w:color="auto"/>
              <w:left w:val="single" w:sz="4" w:space="0" w:color="auto"/>
              <w:bottom w:val="single" w:sz="4" w:space="0" w:color="auto"/>
              <w:right w:val="nil"/>
            </w:tcBorders>
            <w:shd w:val="clear" w:color="000000" w:fill="C4D79B"/>
            <w:vAlign w:val="center"/>
            <w:hideMark/>
          </w:tcPr>
          <w:p w14:paraId="6D4300E5"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3E864E79"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Non.</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417D4668"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Aucun.</w:t>
            </w:r>
          </w:p>
        </w:tc>
        <w:tc>
          <w:tcPr>
            <w:tcW w:w="0" w:type="auto"/>
            <w:tcBorders>
              <w:top w:val="nil"/>
              <w:left w:val="nil"/>
              <w:bottom w:val="single" w:sz="4" w:space="0" w:color="auto"/>
              <w:right w:val="single" w:sz="4" w:space="0" w:color="auto"/>
            </w:tcBorders>
            <w:shd w:val="clear" w:color="auto" w:fill="auto"/>
            <w:noWrap/>
            <w:vAlign w:val="center"/>
            <w:hideMark/>
          </w:tcPr>
          <w:p w14:paraId="7E02E46F"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0</w:t>
            </w:r>
          </w:p>
        </w:tc>
        <w:tc>
          <w:tcPr>
            <w:tcW w:w="0" w:type="auto"/>
            <w:tcBorders>
              <w:top w:val="nil"/>
              <w:left w:val="nil"/>
              <w:bottom w:val="single" w:sz="4" w:space="0" w:color="auto"/>
              <w:right w:val="single" w:sz="4" w:space="0" w:color="auto"/>
            </w:tcBorders>
            <w:shd w:val="clear" w:color="000000" w:fill="F2F2F2"/>
            <w:noWrap/>
            <w:vAlign w:val="center"/>
            <w:hideMark/>
          </w:tcPr>
          <w:p w14:paraId="500282AA"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0A37BD2E" w14:textId="77777777" w:rsidTr="00E21A7F">
        <w:trPr>
          <w:trHeight w:val="840"/>
        </w:trPr>
        <w:tc>
          <w:tcPr>
            <w:tcW w:w="0" w:type="auto"/>
            <w:tcBorders>
              <w:top w:val="nil"/>
              <w:left w:val="single" w:sz="4" w:space="0" w:color="auto"/>
              <w:bottom w:val="single" w:sz="4" w:space="0" w:color="auto"/>
              <w:right w:val="nil"/>
            </w:tcBorders>
            <w:shd w:val="clear" w:color="000000" w:fill="C4D79B"/>
            <w:vAlign w:val="center"/>
            <w:hideMark/>
          </w:tcPr>
          <w:p w14:paraId="53902A07"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5CA92EF9"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Oui, en interne seulement.</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617BFDE4"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Documents de communication interne (journal de l'entreprise, newsletter, mail d'information, etc.).</w:t>
            </w:r>
          </w:p>
        </w:tc>
        <w:tc>
          <w:tcPr>
            <w:tcW w:w="0" w:type="auto"/>
            <w:tcBorders>
              <w:top w:val="nil"/>
              <w:left w:val="nil"/>
              <w:bottom w:val="single" w:sz="4" w:space="0" w:color="auto"/>
              <w:right w:val="single" w:sz="4" w:space="0" w:color="auto"/>
            </w:tcBorders>
            <w:shd w:val="clear" w:color="auto" w:fill="auto"/>
            <w:noWrap/>
            <w:vAlign w:val="center"/>
            <w:hideMark/>
          </w:tcPr>
          <w:p w14:paraId="6CC80232"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3</w:t>
            </w:r>
          </w:p>
        </w:tc>
        <w:tc>
          <w:tcPr>
            <w:tcW w:w="0" w:type="auto"/>
            <w:tcBorders>
              <w:top w:val="nil"/>
              <w:left w:val="nil"/>
              <w:bottom w:val="single" w:sz="4" w:space="0" w:color="auto"/>
              <w:right w:val="single" w:sz="4" w:space="0" w:color="auto"/>
            </w:tcBorders>
            <w:shd w:val="clear" w:color="000000" w:fill="F2F2F2"/>
            <w:noWrap/>
            <w:vAlign w:val="center"/>
            <w:hideMark/>
          </w:tcPr>
          <w:p w14:paraId="5009275B"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71307992" w14:textId="77777777" w:rsidTr="00E21A7F">
        <w:trPr>
          <w:trHeight w:val="840"/>
        </w:trPr>
        <w:tc>
          <w:tcPr>
            <w:tcW w:w="0" w:type="auto"/>
            <w:tcBorders>
              <w:top w:val="nil"/>
              <w:left w:val="single" w:sz="4" w:space="0" w:color="auto"/>
              <w:bottom w:val="single" w:sz="4" w:space="0" w:color="auto"/>
              <w:right w:val="nil"/>
            </w:tcBorders>
            <w:shd w:val="clear" w:color="000000" w:fill="C4D79B"/>
            <w:vAlign w:val="center"/>
            <w:hideMark/>
          </w:tcPr>
          <w:p w14:paraId="17614F80"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0B33A769"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Oui, en externe seulement.</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57AA2CAD"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Documents de communication externe (article de presse, newsletter, mail d'information, etc.).</w:t>
            </w:r>
          </w:p>
        </w:tc>
        <w:tc>
          <w:tcPr>
            <w:tcW w:w="0" w:type="auto"/>
            <w:tcBorders>
              <w:top w:val="nil"/>
              <w:left w:val="nil"/>
              <w:bottom w:val="single" w:sz="4" w:space="0" w:color="auto"/>
              <w:right w:val="single" w:sz="4" w:space="0" w:color="auto"/>
            </w:tcBorders>
            <w:shd w:val="clear" w:color="auto" w:fill="auto"/>
            <w:noWrap/>
            <w:vAlign w:val="center"/>
            <w:hideMark/>
          </w:tcPr>
          <w:p w14:paraId="3680D844"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2</w:t>
            </w:r>
          </w:p>
        </w:tc>
        <w:tc>
          <w:tcPr>
            <w:tcW w:w="0" w:type="auto"/>
            <w:tcBorders>
              <w:top w:val="nil"/>
              <w:left w:val="nil"/>
              <w:bottom w:val="single" w:sz="4" w:space="0" w:color="auto"/>
              <w:right w:val="single" w:sz="4" w:space="0" w:color="auto"/>
            </w:tcBorders>
            <w:shd w:val="clear" w:color="000000" w:fill="F2F2F2"/>
            <w:noWrap/>
            <w:vAlign w:val="center"/>
            <w:hideMark/>
          </w:tcPr>
          <w:p w14:paraId="07F5865E"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44488B2A" w14:textId="77777777" w:rsidTr="00E21A7F">
        <w:trPr>
          <w:trHeight w:val="840"/>
        </w:trPr>
        <w:tc>
          <w:tcPr>
            <w:tcW w:w="0" w:type="auto"/>
            <w:tcBorders>
              <w:top w:val="nil"/>
              <w:left w:val="single" w:sz="4" w:space="0" w:color="auto"/>
              <w:bottom w:val="single" w:sz="4" w:space="0" w:color="auto"/>
              <w:right w:val="nil"/>
            </w:tcBorders>
            <w:shd w:val="clear" w:color="000000" w:fill="C4D79B"/>
            <w:vAlign w:val="center"/>
            <w:hideMark/>
          </w:tcPr>
          <w:p w14:paraId="6BB4C36F"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nil"/>
              <w:left w:val="nil"/>
              <w:bottom w:val="single" w:sz="4" w:space="0" w:color="auto"/>
              <w:right w:val="single" w:sz="4" w:space="0" w:color="000000"/>
            </w:tcBorders>
            <w:shd w:val="clear" w:color="auto" w:fill="auto"/>
            <w:vAlign w:val="center"/>
            <w:hideMark/>
          </w:tcPr>
          <w:p w14:paraId="10BA5AA9"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Oui, en interne et en externe.</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5834B712"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Documents de communication interne et externe.</w:t>
            </w:r>
          </w:p>
        </w:tc>
        <w:tc>
          <w:tcPr>
            <w:tcW w:w="0" w:type="auto"/>
            <w:tcBorders>
              <w:top w:val="nil"/>
              <w:left w:val="nil"/>
              <w:bottom w:val="single" w:sz="4" w:space="0" w:color="auto"/>
              <w:right w:val="single" w:sz="4" w:space="0" w:color="auto"/>
            </w:tcBorders>
            <w:shd w:val="clear" w:color="auto" w:fill="auto"/>
            <w:noWrap/>
            <w:vAlign w:val="center"/>
            <w:hideMark/>
          </w:tcPr>
          <w:p w14:paraId="796017C9"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5</w:t>
            </w:r>
          </w:p>
        </w:tc>
        <w:tc>
          <w:tcPr>
            <w:tcW w:w="0" w:type="auto"/>
            <w:tcBorders>
              <w:top w:val="nil"/>
              <w:left w:val="nil"/>
              <w:bottom w:val="single" w:sz="4" w:space="0" w:color="auto"/>
              <w:right w:val="single" w:sz="4" w:space="0" w:color="auto"/>
            </w:tcBorders>
            <w:shd w:val="clear" w:color="000000" w:fill="F2F2F2"/>
            <w:noWrap/>
            <w:vAlign w:val="center"/>
            <w:hideMark/>
          </w:tcPr>
          <w:p w14:paraId="767D6996"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628D146F" w14:textId="77777777" w:rsidTr="00E21A7F">
        <w:trPr>
          <w:trHeight w:val="240"/>
        </w:trPr>
        <w:tc>
          <w:tcPr>
            <w:tcW w:w="0" w:type="auto"/>
            <w:tcBorders>
              <w:top w:val="nil"/>
              <w:left w:val="nil"/>
              <w:bottom w:val="nil"/>
              <w:right w:val="nil"/>
            </w:tcBorders>
            <w:shd w:val="clear" w:color="auto" w:fill="auto"/>
            <w:noWrap/>
            <w:vAlign w:val="bottom"/>
            <w:hideMark/>
          </w:tcPr>
          <w:p w14:paraId="2E0FA4D9"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p>
        </w:tc>
        <w:tc>
          <w:tcPr>
            <w:tcW w:w="0" w:type="auto"/>
            <w:tcBorders>
              <w:top w:val="nil"/>
              <w:left w:val="nil"/>
              <w:bottom w:val="nil"/>
              <w:right w:val="nil"/>
            </w:tcBorders>
            <w:shd w:val="clear" w:color="auto" w:fill="auto"/>
            <w:noWrap/>
            <w:vAlign w:val="bottom"/>
            <w:hideMark/>
          </w:tcPr>
          <w:p w14:paraId="2933E376"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46A9FC69"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02451A1F"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3007BFCD"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3455D938"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5C7AF73C"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746B93FB"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5E19068F"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011D77E4" w14:textId="77777777" w:rsidR="00DE7D24" w:rsidRPr="00DE7D24" w:rsidRDefault="00DE7D24" w:rsidP="00DE7D24">
            <w:pPr>
              <w:suppressAutoHyphens w:val="0"/>
              <w:rPr>
                <w:rFonts w:ascii="Times New Roman" w:eastAsia="Times New Roman" w:hAnsi="Times New Roman"/>
                <w:lang w:eastAsia="fr-CH"/>
              </w:rPr>
            </w:pPr>
          </w:p>
        </w:tc>
      </w:tr>
      <w:tr w:rsidR="00DE7D24" w:rsidRPr="00DE7D24" w14:paraId="503A9C52" w14:textId="77777777" w:rsidTr="00E21A7F">
        <w:trPr>
          <w:trHeight w:val="1009"/>
        </w:trPr>
        <w:tc>
          <w:tcPr>
            <w:tcW w:w="0" w:type="auto"/>
            <w:tcBorders>
              <w:top w:val="single" w:sz="4" w:space="0" w:color="auto"/>
              <w:left w:val="single" w:sz="4" w:space="0" w:color="auto"/>
              <w:bottom w:val="nil"/>
              <w:right w:val="nil"/>
            </w:tcBorders>
            <w:shd w:val="clear" w:color="auto" w:fill="auto"/>
            <w:vAlign w:val="center"/>
            <w:hideMark/>
          </w:tcPr>
          <w:p w14:paraId="5955BF6A"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2.6</w:t>
            </w:r>
          </w:p>
        </w:tc>
        <w:tc>
          <w:tcPr>
            <w:tcW w:w="0" w:type="auto"/>
            <w:gridSpan w:val="7"/>
            <w:tcBorders>
              <w:top w:val="single" w:sz="4" w:space="0" w:color="auto"/>
              <w:left w:val="nil"/>
              <w:bottom w:val="nil"/>
              <w:right w:val="single" w:sz="4" w:space="0" w:color="000000"/>
            </w:tcBorders>
            <w:shd w:val="clear" w:color="000000" w:fill="FFFFFF"/>
            <w:vAlign w:val="center"/>
            <w:hideMark/>
          </w:tcPr>
          <w:p w14:paraId="499D29B0"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b/>
                <w:bCs/>
                <w:sz w:val="16"/>
                <w:szCs w:val="16"/>
                <w:u w:val="single"/>
                <w:lang w:eastAsia="fr-CH"/>
              </w:rPr>
              <w:t>Achats responsables</w:t>
            </w:r>
            <w:r w:rsidRPr="00DE7D24">
              <w:rPr>
                <w:rFonts w:ascii="Calibri" w:eastAsia="Times New Roman" w:hAnsi="Calibri" w:cs="Calibri"/>
                <w:sz w:val="16"/>
                <w:szCs w:val="16"/>
                <w:lang w:eastAsia="fr-CH"/>
              </w:rPr>
              <w:br/>
              <w:t>Votre entreprise s'engage-t-elle pour des achats responsables (achats de produits ou services plus respectueux de l'environnement, fabriqués dans des conditions socialement respectueuses et tenant compte des coûts du cycle de vie) ?</w:t>
            </w:r>
          </w:p>
        </w:tc>
        <w:tc>
          <w:tcPr>
            <w:tcW w:w="0" w:type="auto"/>
            <w:tcBorders>
              <w:top w:val="single" w:sz="4" w:space="0" w:color="auto"/>
              <w:left w:val="nil"/>
              <w:bottom w:val="nil"/>
              <w:right w:val="single" w:sz="4" w:space="0" w:color="auto"/>
            </w:tcBorders>
            <w:shd w:val="clear" w:color="auto" w:fill="auto"/>
            <w:noWrap/>
            <w:vAlign w:val="center"/>
            <w:hideMark/>
          </w:tcPr>
          <w:p w14:paraId="2D551929"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34B2F3AA"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Document validé</w:t>
            </w:r>
          </w:p>
        </w:tc>
      </w:tr>
      <w:tr w:rsidR="00DE7D24" w:rsidRPr="00DE7D24" w14:paraId="079BE831" w14:textId="77777777" w:rsidTr="00E21A7F">
        <w:trPr>
          <w:trHeight w:val="529"/>
        </w:trPr>
        <w:tc>
          <w:tcPr>
            <w:tcW w:w="0" w:type="auto"/>
            <w:gridSpan w:val="3"/>
            <w:tcBorders>
              <w:top w:val="single" w:sz="4" w:space="0" w:color="auto"/>
              <w:left w:val="single" w:sz="4" w:space="0" w:color="auto"/>
              <w:bottom w:val="single" w:sz="4" w:space="0" w:color="auto"/>
              <w:right w:val="nil"/>
            </w:tcBorders>
            <w:shd w:val="clear" w:color="auto" w:fill="auto"/>
            <w:vAlign w:val="center"/>
            <w:hideMark/>
          </w:tcPr>
          <w:p w14:paraId="738BCE47"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Cocher une ou plusieurs réponses</w:t>
            </w:r>
          </w:p>
        </w:tc>
        <w:tc>
          <w:tcPr>
            <w:tcW w:w="0" w:type="auto"/>
            <w:tcBorders>
              <w:top w:val="single" w:sz="4" w:space="0" w:color="auto"/>
              <w:left w:val="nil"/>
              <w:bottom w:val="single" w:sz="4" w:space="0" w:color="auto"/>
              <w:right w:val="nil"/>
            </w:tcBorders>
            <w:shd w:val="clear" w:color="auto" w:fill="auto"/>
            <w:vAlign w:val="center"/>
            <w:hideMark/>
          </w:tcPr>
          <w:p w14:paraId="5575677D"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nil"/>
              <w:bottom w:val="single" w:sz="4" w:space="0" w:color="auto"/>
              <w:right w:val="nil"/>
            </w:tcBorders>
            <w:shd w:val="clear" w:color="auto" w:fill="auto"/>
            <w:vAlign w:val="center"/>
            <w:hideMark/>
          </w:tcPr>
          <w:p w14:paraId="140FFD41"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nil"/>
              <w:bottom w:val="single" w:sz="4" w:space="0" w:color="auto"/>
              <w:right w:val="nil"/>
            </w:tcBorders>
            <w:shd w:val="clear" w:color="auto" w:fill="auto"/>
            <w:vAlign w:val="center"/>
            <w:hideMark/>
          </w:tcPr>
          <w:p w14:paraId="44736E18"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single" w:sz="4" w:space="0" w:color="auto"/>
              <w:bottom w:val="single" w:sz="4" w:space="0" w:color="auto"/>
              <w:right w:val="nil"/>
            </w:tcBorders>
            <w:shd w:val="clear" w:color="auto" w:fill="auto"/>
            <w:vAlign w:val="center"/>
            <w:hideMark/>
          </w:tcPr>
          <w:p w14:paraId="1B537380" w14:textId="77777777" w:rsidR="00DE7D24" w:rsidRPr="00DE7D24" w:rsidRDefault="00DE7D24" w:rsidP="00DE7D24">
            <w:pPr>
              <w:suppressAutoHyphens w:val="0"/>
              <w:jc w:val="right"/>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Éléments de preuve à fournir</w:t>
            </w:r>
            <w:r w:rsidRPr="00DE7D24">
              <w:rPr>
                <w:rFonts w:ascii="Calibri" w:eastAsia="Times New Roman" w:hAnsi="Calibri" w:cs="Calibri"/>
                <w:b/>
                <w:bCs/>
                <w:sz w:val="16"/>
                <w:szCs w:val="16"/>
                <w:lang w:eastAsia="fr-CH"/>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B82B4BD"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Sur demande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5C9C31"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nil"/>
              <w:left w:val="nil"/>
              <w:bottom w:val="single" w:sz="4" w:space="0" w:color="auto"/>
              <w:right w:val="single" w:sz="4" w:space="0" w:color="auto"/>
            </w:tcBorders>
            <w:shd w:val="clear" w:color="auto" w:fill="auto"/>
            <w:vAlign w:val="center"/>
            <w:hideMark/>
          </w:tcPr>
          <w:p w14:paraId="4BE0BC12"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r>
      <w:tr w:rsidR="00DE7D24" w:rsidRPr="00DE7D24" w14:paraId="70CA56BD" w14:textId="77777777" w:rsidTr="00E21A7F">
        <w:trPr>
          <w:trHeight w:val="409"/>
        </w:trPr>
        <w:tc>
          <w:tcPr>
            <w:tcW w:w="0" w:type="auto"/>
            <w:tcBorders>
              <w:top w:val="single" w:sz="4" w:space="0" w:color="auto"/>
              <w:left w:val="single" w:sz="4" w:space="0" w:color="auto"/>
              <w:bottom w:val="single" w:sz="4" w:space="0" w:color="auto"/>
              <w:right w:val="nil"/>
            </w:tcBorders>
            <w:shd w:val="clear" w:color="000000" w:fill="C4D79B"/>
            <w:vAlign w:val="center"/>
            <w:hideMark/>
          </w:tcPr>
          <w:p w14:paraId="032757A0"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175954F7"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Non.</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591D5848"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Aucun.</w:t>
            </w:r>
          </w:p>
        </w:tc>
        <w:tc>
          <w:tcPr>
            <w:tcW w:w="0" w:type="auto"/>
            <w:tcBorders>
              <w:top w:val="nil"/>
              <w:left w:val="nil"/>
              <w:bottom w:val="single" w:sz="4" w:space="0" w:color="auto"/>
              <w:right w:val="single" w:sz="4" w:space="0" w:color="auto"/>
            </w:tcBorders>
            <w:shd w:val="clear" w:color="auto" w:fill="auto"/>
            <w:noWrap/>
            <w:vAlign w:val="center"/>
            <w:hideMark/>
          </w:tcPr>
          <w:p w14:paraId="55D096C0"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0</w:t>
            </w:r>
          </w:p>
        </w:tc>
        <w:tc>
          <w:tcPr>
            <w:tcW w:w="0" w:type="auto"/>
            <w:tcBorders>
              <w:top w:val="nil"/>
              <w:left w:val="nil"/>
              <w:bottom w:val="single" w:sz="4" w:space="0" w:color="auto"/>
              <w:right w:val="single" w:sz="4" w:space="0" w:color="auto"/>
            </w:tcBorders>
            <w:shd w:val="clear" w:color="000000" w:fill="F2F2F2"/>
            <w:noWrap/>
            <w:vAlign w:val="center"/>
            <w:hideMark/>
          </w:tcPr>
          <w:p w14:paraId="3E34205D"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6A60C08E" w14:textId="77777777" w:rsidTr="00E21A7F">
        <w:trPr>
          <w:trHeight w:val="758"/>
        </w:trPr>
        <w:tc>
          <w:tcPr>
            <w:tcW w:w="0" w:type="auto"/>
            <w:tcBorders>
              <w:top w:val="nil"/>
              <w:left w:val="single" w:sz="4" w:space="0" w:color="auto"/>
              <w:bottom w:val="single" w:sz="4" w:space="0" w:color="auto"/>
              <w:right w:val="nil"/>
            </w:tcBorders>
            <w:shd w:val="clear" w:color="000000" w:fill="C4D79B"/>
            <w:vAlign w:val="center"/>
            <w:hideMark/>
          </w:tcPr>
          <w:p w14:paraId="1D6E9164"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35CC5F34"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Oui. La direction a signé une politique d'achat intégrant le développement durable qui présente l'engagement et les moyens de mise en œuvre.</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7C6D185E"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Document d'engagement signé par la direction.</w:t>
            </w:r>
          </w:p>
        </w:tc>
        <w:tc>
          <w:tcPr>
            <w:tcW w:w="0" w:type="auto"/>
            <w:tcBorders>
              <w:top w:val="nil"/>
              <w:left w:val="nil"/>
              <w:bottom w:val="single" w:sz="4" w:space="0" w:color="auto"/>
              <w:right w:val="single" w:sz="4" w:space="0" w:color="auto"/>
            </w:tcBorders>
            <w:shd w:val="clear" w:color="auto" w:fill="auto"/>
            <w:noWrap/>
            <w:vAlign w:val="center"/>
            <w:hideMark/>
          </w:tcPr>
          <w:p w14:paraId="004CBD1F"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2</w:t>
            </w:r>
          </w:p>
        </w:tc>
        <w:tc>
          <w:tcPr>
            <w:tcW w:w="0" w:type="auto"/>
            <w:tcBorders>
              <w:top w:val="nil"/>
              <w:left w:val="nil"/>
              <w:bottom w:val="single" w:sz="4" w:space="0" w:color="auto"/>
              <w:right w:val="single" w:sz="4" w:space="0" w:color="auto"/>
            </w:tcBorders>
            <w:shd w:val="clear" w:color="000000" w:fill="F2F2F2"/>
            <w:noWrap/>
            <w:vAlign w:val="center"/>
            <w:hideMark/>
          </w:tcPr>
          <w:p w14:paraId="1B000231"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4409E07C" w14:textId="77777777" w:rsidTr="00E21A7F">
        <w:trPr>
          <w:trHeight w:val="758"/>
        </w:trPr>
        <w:tc>
          <w:tcPr>
            <w:tcW w:w="0" w:type="auto"/>
            <w:tcBorders>
              <w:top w:val="nil"/>
              <w:left w:val="single" w:sz="4" w:space="0" w:color="auto"/>
              <w:bottom w:val="single" w:sz="4" w:space="0" w:color="auto"/>
              <w:right w:val="nil"/>
            </w:tcBorders>
            <w:shd w:val="clear" w:color="000000" w:fill="C4D79B"/>
            <w:vAlign w:val="center"/>
            <w:hideMark/>
          </w:tcPr>
          <w:p w14:paraId="1CC7FD00"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lastRenderedPageBreak/>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3F41B4AE"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Oui. Notre entreprise a identifié le ou les produits et fournitures qui ont un impact important en termes de développement durable (environnement, social, économie).</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56BD3C38"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Document décrivant cette analyse et ses résultats.</w:t>
            </w:r>
          </w:p>
        </w:tc>
        <w:tc>
          <w:tcPr>
            <w:tcW w:w="0" w:type="auto"/>
            <w:tcBorders>
              <w:top w:val="nil"/>
              <w:left w:val="nil"/>
              <w:bottom w:val="single" w:sz="4" w:space="0" w:color="auto"/>
              <w:right w:val="single" w:sz="4" w:space="0" w:color="auto"/>
            </w:tcBorders>
            <w:shd w:val="clear" w:color="auto" w:fill="auto"/>
            <w:noWrap/>
            <w:vAlign w:val="center"/>
            <w:hideMark/>
          </w:tcPr>
          <w:p w14:paraId="34BC1559"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1</w:t>
            </w:r>
          </w:p>
        </w:tc>
        <w:tc>
          <w:tcPr>
            <w:tcW w:w="0" w:type="auto"/>
            <w:tcBorders>
              <w:top w:val="nil"/>
              <w:left w:val="nil"/>
              <w:bottom w:val="single" w:sz="4" w:space="0" w:color="auto"/>
              <w:right w:val="single" w:sz="4" w:space="0" w:color="auto"/>
            </w:tcBorders>
            <w:shd w:val="clear" w:color="000000" w:fill="F2F2F2"/>
            <w:noWrap/>
            <w:vAlign w:val="center"/>
            <w:hideMark/>
          </w:tcPr>
          <w:p w14:paraId="2E8BCB7A"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1893FDE7" w14:textId="77777777" w:rsidTr="00E21A7F">
        <w:trPr>
          <w:trHeight w:val="758"/>
        </w:trPr>
        <w:tc>
          <w:tcPr>
            <w:tcW w:w="0" w:type="auto"/>
            <w:tcBorders>
              <w:top w:val="nil"/>
              <w:left w:val="single" w:sz="4" w:space="0" w:color="auto"/>
              <w:bottom w:val="single" w:sz="4" w:space="0" w:color="auto"/>
              <w:right w:val="nil"/>
            </w:tcBorders>
            <w:shd w:val="clear" w:color="000000" w:fill="C4D79B"/>
            <w:vAlign w:val="center"/>
            <w:hideMark/>
          </w:tcPr>
          <w:p w14:paraId="49F5D4BB"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76EEE20C"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Oui. Notre entreprise favorise l'achat de produits et fournitures dont le respect des exigences du développement durable (environnement, social, économie) est attesté par un label ou une certification.</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4562D793"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Liste des produits et fournitures avec indication de leur label ou certification.</w:t>
            </w:r>
          </w:p>
        </w:tc>
        <w:tc>
          <w:tcPr>
            <w:tcW w:w="0" w:type="auto"/>
            <w:tcBorders>
              <w:top w:val="nil"/>
              <w:left w:val="nil"/>
              <w:bottom w:val="single" w:sz="4" w:space="0" w:color="auto"/>
              <w:right w:val="single" w:sz="4" w:space="0" w:color="auto"/>
            </w:tcBorders>
            <w:shd w:val="clear" w:color="auto" w:fill="auto"/>
            <w:noWrap/>
            <w:vAlign w:val="center"/>
            <w:hideMark/>
          </w:tcPr>
          <w:p w14:paraId="7BF50DEC"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1</w:t>
            </w:r>
          </w:p>
        </w:tc>
        <w:tc>
          <w:tcPr>
            <w:tcW w:w="0" w:type="auto"/>
            <w:tcBorders>
              <w:top w:val="nil"/>
              <w:left w:val="nil"/>
              <w:bottom w:val="single" w:sz="4" w:space="0" w:color="auto"/>
              <w:right w:val="single" w:sz="4" w:space="0" w:color="auto"/>
            </w:tcBorders>
            <w:shd w:val="clear" w:color="000000" w:fill="F2F2F2"/>
            <w:noWrap/>
            <w:vAlign w:val="center"/>
            <w:hideMark/>
          </w:tcPr>
          <w:p w14:paraId="032409AE"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1244AB12" w14:textId="77777777" w:rsidTr="00E21A7F">
        <w:trPr>
          <w:trHeight w:val="758"/>
        </w:trPr>
        <w:tc>
          <w:tcPr>
            <w:tcW w:w="0" w:type="auto"/>
            <w:tcBorders>
              <w:top w:val="nil"/>
              <w:left w:val="single" w:sz="4" w:space="0" w:color="auto"/>
              <w:bottom w:val="single" w:sz="4" w:space="0" w:color="auto"/>
              <w:right w:val="nil"/>
            </w:tcBorders>
            <w:shd w:val="clear" w:color="000000" w:fill="C4D79B"/>
            <w:vAlign w:val="center"/>
            <w:hideMark/>
          </w:tcPr>
          <w:p w14:paraId="00804869"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nil"/>
              <w:left w:val="nil"/>
              <w:bottom w:val="single" w:sz="4" w:space="0" w:color="auto"/>
              <w:right w:val="single" w:sz="4" w:space="0" w:color="000000"/>
            </w:tcBorders>
            <w:shd w:val="clear" w:color="auto" w:fill="auto"/>
            <w:vAlign w:val="center"/>
            <w:hideMark/>
          </w:tcPr>
          <w:p w14:paraId="5466A52E"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Oui. La direction de notre entreprise a sensibilisé et/ou formé les responsables des achats aux achats responsables.</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00DBC908"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Document décrivant ces sensibilisations et/ou formations.</w:t>
            </w:r>
          </w:p>
        </w:tc>
        <w:tc>
          <w:tcPr>
            <w:tcW w:w="0" w:type="auto"/>
            <w:tcBorders>
              <w:top w:val="nil"/>
              <w:left w:val="nil"/>
              <w:bottom w:val="single" w:sz="4" w:space="0" w:color="auto"/>
              <w:right w:val="single" w:sz="4" w:space="0" w:color="auto"/>
            </w:tcBorders>
            <w:shd w:val="clear" w:color="auto" w:fill="auto"/>
            <w:noWrap/>
            <w:vAlign w:val="center"/>
            <w:hideMark/>
          </w:tcPr>
          <w:p w14:paraId="0ABBE564"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1</w:t>
            </w:r>
          </w:p>
        </w:tc>
        <w:tc>
          <w:tcPr>
            <w:tcW w:w="0" w:type="auto"/>
            <w:tcBorders>
              <w:top w:val="nil"/>
              <w:left w:val="nil"/>
              <w:bottom w:val="single" w:sz="4" w:space="0" w:color="auto"/>
              <w:right w:val="single" w:sz="4" w:space="0" w:color="auto"/>
            </w:tcBorders>
            <w:shd w:val="clear" w:color="000000" w:fill="F2F2F2"/>
            <w:noWrap/>
            <w:vAlign w:val="center"/>
            <w:hideMark/>
          </w:tcPr>
          <w:p w14:paraId="655BEA9E"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4AD26BC6" w14:textId="77777777" w:rsidTr="00E21A7F">
        <w:trPr>
          <w:trHeight w:val="240"/>
        </w:trPr>
        <w:tc>
          <w:tcPr>
            <w:tcW w:w="0" w:type="auto"/>
            <w:tcBorders>
              <w:top w:val="nil"/>
              <w:left w:val="nil"/>
              <w:bottom w:val="nil"/>
              <w:right w:val="nil"/>
            </w:tcBorders>
            <w:shd w:val="clear" w:color="auto" w:fill="auto"/>
            <w:noWrap/>
            <w:vAlign w:val="bottom"/>
            <w:hideMark/>
          </w:tcPr>
          <w:p w14:paraId="6F63907A"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p>
        </w:tc>
        <w:tc>
          <w:tcPr>
            <w:tcW w:w="0" w:type="auto"/>
            <w:tcBorders>
              <w:top w:val="nil"/>
              <w:left w:val="nil"/>
              <w:bottom w:val="nil"/>
              <w:right w:val="nil"/>
            </w:tcBorders>
            <w:shd w:val="clear" w:color="auto" w:fill="auto"/>
            <w:noWrap/>
            <w:vAlign w:val="bottom"/>
            <w:hideMark/>
          </w:tcPr>
          <w:p w14:paraId="59AA8856"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7E3D3A5B"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0DF4C393"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01FFA477"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47551656"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2646C86C"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0483A64A"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498F0A32"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0F870B8A" w14:textId="77777777" w:rsidR="00DE7D24" w:rsidRPr="00DE7D24" w:rsidRDefault="00DE7D24" w:rsidP="00DE7D24">
            <w:pPr>
              <w:suppressAutoHyphens w:val="0"/>
              <w:rPr>
                <w:rFonts w:ascii="Times New Roman" w:eastAsia="Times New Roman" w:hAnsi="Times New Roman"/>
                <w:lang w:eastAsia="fr-CH"/>
              </w:rPr>
            </w:pPr>
          </w:p>
        </w:tc>
      </w:tr>
      <w:tr w:rsidR="00DE7D24" w:rsidRPr="00DE7D24" w14:paraId="0A9EE67D" w14:textId="77777777" w:rsidTr="00E21A7F">
        <w:trPr>
          <w:trHeight w:val="1489"/>
        </w:trPr>
        <w:tc>
          <w:tcPr>
            <w:tcW w:w="0" w:type="auto"/>
            <w:tcBorders>
              <w:top w:val="single" w:sz="4" w:space="0" w:color="auto"/>
              <w:left w:val="single" w:sz="4" w:space="0" w:color="auto"/>
              <w:bottom w:val="nil"/>
              <w:right w:val="nil"/>
            </w:tcBorders>
            <w:shd w:val="clear" w:color="auto" w:fill="auto"/>
            <w:noWrap/>
            <w:vAlign w:val="center"/>
            <w:hideMark/>
          </w:tcPr>
          <w:p w14:paraId="057D5F14"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2.7</w:t>
            </w:r>
          </w:p>
        </w:tc>
        <w:tc>
          <w:tcPr>
            <w:tcW w:w="0" w:type="auto"/>
            <w:gridSpan w:val="7"/>
            <w:tcBorders>
              <w:top w:val="single" w:sz="4" w:space="0" w:color="auto"/>
              <w:left w:val="nil"/>
              <w:bottom w:val="nil"/>
              <w:right w:val="single" w:sz="4" w:space="0" w:color="000000"/>
            </w:tcBorders>
            <w:shd w:val="clear" w:color="auto" w:fill="auto"/>
            <w:vAlign w:val="center"/>
            <w:hideMark/>
          </w:tcPr>
          <w:p w14:paraId="35B53511"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b/>
                <w:bCs/>
                <w:sz w:val="16"/>
                <w:szCs w:val="16"/>
                <w:u w:val="single"/>
                <w:lang w:eastAsia="fr-CH"/>
              </w:rPr>
              <w:t xml:space="preserve">Exigences </w:t>
            </w:r>
            <w:proofErr w:type="gramStart"/>
            <w:r w:rsidRPr="00DE7D24">
              <w:rPr>
                <w:rFonts w:ascii="Calibri" w:eastAsia="Times New Roman" w:hAnsi="Calibri" w:cs="Calibri"/>
                <w:b/>
                <w:bCs/>
                <w:sz w:val="16"/>
                <w:szCs w:val="16"/>
                <w:u w:val="single"/>
                <w:lang w:eastAsia="fr-CH"/>
              </w:rPr>
              <w:t>en matières de</w:t>
            </w:r>
            <w:proofErr w:type="gramEnd"/>
            <w:r w:rsidRPr="00DE7D24">
              <w:rPr>
                <w:rFonts w:ascii="Calibri" w:eastAsia="Times New Roman" w:hAnsi="Calibri" w:cs="Calibri"/>
                <w:b/>
                <w:bCs/>
                <w:sz w:val="16"/>
                <w:szCs w:val="16"/>
                <w:u w:val="single"/>
                <w:lang w:eastAsia="fr-CH"/>
              </w:rPr>
              <w:t xml:space="preserve"> développement durable/de responsabilité sociétale établis par le soumissionnaire envers ses sous-traitants et/ou ses fournisseurs et/ou ses partenaires</w:t>
            </w:r>
            <w:r w:rsidRPr="00DE7D24">
              <w:rPr>
                <w:rFonts w:ascii="Calibri" w:eastAsia="Times New Roman" w:hAnsi="Calibri" w:cs="Calibri"/>
                <w:sz w:val="16"/>
                <w:szCs w:val="16"/>
                <w:lang w:eastAsia="fr-CH"/>
              </w:rPr>
              <w:br/>
              <w:t>Votre entreprise a-t-elle des exigences en matière de développement durable (DD) et/ou de responsabilité sociétale (RSE) vis-à-vis de ses propres sous-traitants et/ou ses fournisseurs et/ou ses partenaires ?</w:t>
            </w:r>
          </w:p>
        </w:tc>
        <w:tc>
          <w:tcPr>
            <w:tcW w:w="0" w:type="auto"/>
            <w:tcBorders>
              <w:top w:val="single" w:sz="4" w:space="0" w:color="auto"/>
              <w:left w:val="nil"/>
              <w:bottom w:val="nil"/>
              <w:right w:val="single" w:sz="4" w:space="0" w:color="auto"/>
            </w:tcBorders>
            <w:shd w:val="clear" w:color="auto" w:fill="auto"/>
            <w:noWrap/>
            <w:vAlign w:val="center"/>
            <w:hideMark/>
          </w:tcPr>
          <w:p w14:paraId="03C1ACDD"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38114C0A"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Document validé</w:t>
            </w:r>
          </w:p>
        </w:tc>
      </w:tr>
      <w:tr w:rsidR="00DE7D24" w:rsidRPr="00DE7D24" w14:paraId="41FDB391" w14:textId="77777777" w:rsidTr="00E21A7F">
        <w:trPr>
          <w:trHeight w:val="529"/>
        </w:trPr>
        <w:tc>
          <w:tcPr>
            <w:tcW w:w="0" w:type="auto"/>
            <w:gridSpan w:val="3"/>
            <w:tcBorders>
              <w:top w:val="single" w:sz="4" w:space="0" w:color="auto"/>
              <w:left w:val="single" w:sz="4" w:space="0" w:color="auto"/>
              <w:bottom w:val="single" w:sz="4" w:space="0" w:color="auto"/>
              <w:right w:val="nil"/>
            </w:tcBorders>
            <w:shd w:val="clear" w:color="auto" w:fill="auto"/>
            <w:vAlign w:val="center"/>
            <w:hideMark/>
          </w:tcPr>
          <w:p w14:paraId="0CFD0E7F"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Cocher une ou plusieurs réponses</w:t>
            </w:r>
          </w:p>
        </w:tc>
        <w:tc>
          <w:tcPr>
            <w:tcW w:w="0" w:type="auto"/>
            <w:tcBorders>
              <w:top w:val="single" w:sz="4" w:space="0" w:color="auto"/>
              <w:left w:val="nil"/>
              <w:bottom w:val="single" w:sz="4" w:space="0" w:color="auto"/>
              <w:right w:val="nil"/>
            </w:tcBorders>
            <w:shd w:val="clear" w:color="auto" w:fill="auto"/>
            <w:vAlign w:val="center"/>
            <w:hideMark/>
          </w:tcPr>
          <w:p w14:paraId="6321E3BE"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nil"/>
              <w:bottom w:val="single" w:sz="4" w:space="0" w:color="auto"/>
              <w:right w:val="nil"/>
            </w:tcBorders>
            <w:shd w:val="clear" w:color="auto" w:fill="auto"/>
            <w:vAlign w:val="center"/>
            <w:hideMark/>
          </w:tcPr>
          <w:p w14:paraId="262AE669"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nil"/>
              <w:bottom w:val="single" w:sz="4" w:space="0" w:color="auto"/>
              <w:right w:val="nil"/>
            </w:tcBorders>
            <w:shd w:val="clear" w:color="auto" w:fill="auto"/>
            <w:vAlign w:val="center"/>
            <w:hideMark/>
          </w:tcPr>
          <w:p w14:paraId="56D623AF"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single" w:sz="4" w:space="0" w:color="auto"/>
              <w:bottom w:val="single" w:sz="4" w:space="0" w:color="auto"/>
              <w:right w:val="nil"/>
            </w:tcBorders>
            <w:shd w:val="clear" w:color="auto" w:fill="auto"/>
            <w:vAlign w:val="center"/>
            <w:hideMark/>
          </w:tcPr>
          <w:p w14:paraId="7023CCBC" w14:textId="77777777" w:rsidR="00DE7D24" w:rsidRPr="00DE7D24" w:rsidRDefault="00DE7D24" w:rsidP="00DE7D24">
            <w:pPr>
              <w:suppressAutoHyphens w:val="0"/>
              <w:jc w:val="right"/>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Éléments de preuve à fournir</w:t>
            </w:r>
            <w:r w:rsidRPr="00DE7D24">
              <w:rPr>
                <w:rFonts w:ascii="Calibri" w:eastAsia="Times New Roman" w:hAnsi="Calibri" w:cs="Calibri"/>
                <w:b/>
                <w:bCs/>
                <w:sz w:val="16"/>
                <w:szCs w:val="16"/>
                <w:lang w:eastAsia="fr-CH"/>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872322C"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Sur demande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FFB8EC9"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nil"/>
              <w:left w:val="nil"/>
              <w:bottom w:val="single" w:sz="4" w:space="0" w:color="auto"/>
              <w:right w:val="single" w:sz="4" w:space="0" w:color="auto"/>
            </w:tcBorders>
            <w:shd w:val="clear" w:color="auto" w:fill="auto"/>
            <w:vAlign w:val="center"/>
            <w:hideMark/>
          </w:tcPr>
          <w:p w14:paraId="30A195D4"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r>
      <w:tr w:rsidR="00DE7D24" w:rsidRPr="00DE7D24" w14:paraId="20F89B4E" w14:textId="77777777" w:rsidTr="00E21A7F">
        <w:trPr>
          <w:trHeight w:val="409"/>
        </w:trPr>
        <w:tc>
          <w:tcPr>
            <w:tcW w:w="0" w:type="auto"/>
            <w:tcBorders>
              <w:top w:val="single" w:sz="4" w:space="0" w:color="auto"/>
              <w:left w:val="single" w:sz="4" w:space="0" w:color="auto"/>
              <w:bottom w:val="single" w:sz="4" w:space="0" w:color="auto"/>
              <w:right w:val="nil"/>
            </w:tcBorders>
            <w:shd w:val="clear" w:color="000000" w:fill="C4D79B"/>
            <w:vAlign w:val="center"/>
            <w:hideMark/>
          </w:tcPr>
          <w:p w14:paraId="3CDE9B71"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42FE08C1"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Non.</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26A2B1A0"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Aucun.</w:t>
            </w:r>
          </w:p>
        </w:tc>
        <w:tc>
          <w:tcPr>
            <w:tcW w:w="0" w:type="auto"/>
            <w:tcBorders>
              <w:top w:val="nil"/>
              <w:left w:val="nil"/>
              <w:bottom w:val="single" w:sz="4" w:space="0" w:color="auto"/>
              <w:right w:val="single" w:sz="4" w:space="0" w:color="auto"/>
            </w:tcBorders>
            <w:shd w:val="clear" w:color="auto" w:fill="auto"/>
            <w:noWrap/>
            <w:vAlign w:val="center"/>
            <w:hideMark/>
          </w:tcPr>
          <w:p w14:paraId="4A8514FA"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0</w:t>
            </w:r>
          </w:p>
        </w:tc>
        <w:tc>
          <w:tcPr>
            <w:tcW w:w="0" w:type="auto"/>
            <w:tcBorders>
              <w:top w:val="nil"/>
              <w:left w:val="nil"/>
              <w:bottom w:val="single" w:sz="4" w:space="0" w:color="auto"/>
              <w:right w:val="single" w:sz="4" w:space="0" w:color="auto"/>
            </w:tcBorders>
            <w:shd w:val="clear" w:color="000000" w:fill="F2F2F2"/>
            <w:noWrap/>
            <w:vAlign w:val="center"/>
            <w:hideMark/>
          </w:tcPr>
          <w:p w14:paraId="6E828A18"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0CD04AC3" w14:textId="77777777" w:rsidTr="00E21A7F">
        <w:trPr>
          <w:trHeight w:val="818"/>
        </w:trPr>
        <w:tc>
          <w:tcPr>
            <w:tcW w:w="0" w:type="auto"/>
            <w:tcBorders>
              <w:top w:val="nil"/>
              <w:left w:val="single" w:sz="4" w:space="0" w:color="auto"/>
              <w:bottom w:val="single" w:sz="4" w:space="0" w:color="auto"/>
              <w:right w:val="nil"/>
            </w:tcBorders>
            <w:shd w:val="clear" w:color="000000" w:fill="C4D79B"/>
            <w:vAlign w:val="center"/>
            <w:hideMark/>
          </w:tcPr>
          <w:p w14:paraId="7C6AB80E"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2523DE2F"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Notre entreprise organise des entretiens réguliers avec nos sous-traitants, nos fournisseurs ainsi que nos partenaires pour traiter des questions sur le DD/RSE.</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6C0F7688"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Processus de revue des sous-traitants et/ou des fournisseurs et/ou des partenaires sur les questions DD/RSE.</w:t>
            </w:r>
          </w:p>
        </w:tc>
        <w:tc>
          <w:tcPr>
            <w:tcW w:w="0" w:type="auto"/>
            <w:tcBorders>
              <w:top w:val="nil"/>
              <w:left w:val="nil"/>
              <w:bottom w:val="single" w:sz="4" w:space="0" w:color="auto"/>
              <w:right w:val="single" w:sz="4" w:space="0" w:color="auto"/>
            </w:tcBorders>
            <w:shd w:val="clear" w:color="auto" w:fill="auto"/>
            <w:noWrap/>
            <w:vAlign w:val="center"/>
            <w:hideMark/>
          </w:tcPr>
          <w:p w14:paraId="284327DC"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1</w:t>
            </w:r>
          </w:p>
        </w:tc>
        <w:tc>
          <w:tcPr>
            <w:tcW w:w="0" w:type="auto"/>
            <w:tcBorders>
              <w:top w:val="nil"/>
              <w:left w:val="nil"/>
              <w:bottom w:val="single" w:sz="4" w:space="0" w:color="auto"/>
              <w:right w:val="single" w:sz="4" w:space="0" w:color="auto"/>
            </w:tcBorders>
            <w:shd w:val="clear" w:color="000000" w:fill="F2F2F2"/>
            <w:noWrap/>
            <w:vAlign w:val="center"/>
            <w:hideMark/>
          </w:tcPr>
          <w:p w14:paraId="335CDE7E"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6A543177" w14:textId="77777777" w:rsidTr="00E21A7F">
        <w:trPr>
          <w:trHeight w:val="818"/>
        </w:trPr>
        <w:tc>
          <w:tcPr>
            <w:tcW w:w="0" w:type="auto"/>
            <w:tcBorders>
              <w:top w:val="nil"/>
              <w:left w:val="single" w:sz="4" w:space="0" w:color="auto"/>
              <w:bottom w:val="single" w:sz="4" w:space="0" w:color="auto"/>
              <w:right w:val="nil"/>
            </w:tcBorders>
            <w:shd w:val="clear" w:color="000000" w:fill="C4D79B"/>
            <w:vAlign w:val="center"/>
            <w:hideMark/>
          </w:tcPr>
          <w:p w14:paraId="2DD0DD27"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40C0F17E"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Notre entreprise impose à nos sous-traitants, nos fournisseurs ainsi qu'à nos partenaires une charte/politique traitant des aspects DD/RSE.</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44FD3DD3"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Charte/Politique sur les sujets traitant des aspects DD/RSE.</w:t>
            </w:r>
          </w:p>
        </w:tc>
        <w:tc>
          <w:tcPr>
            <w:tcW w:w="0" w:type="auto"/>
            <w:tcBorders>
              <w:top w:val="nil"/>
              <w:left w:val="nil"/>
              <w:bottom w:val="single" w:sz="4" w:space="0" w:color="auto"/>
              <w:right w:val="single" w:sz="4" w:space="0" w:color="auto"/>
            </w:tcBorders>
            <w:shd w:val="clear" w:color="auto" w:fill="auto"/>
            <w:noWrap/>
            <w:vAlign w:val="center"/>
            <w:hideMark/>
          </w:tcPr>
          <w:p w14:paraId="42399355"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1</w:t>
            </w:r>
          </w:p>
        </w:tc>
        <w:tc>
          <w:tcPr>
            <w:tcW w:w="0" w:type="auto"/>
            <w:tcBorders>
              <w:top w:val="nil"/>
              <w:left w:val="nil"/>
              <w:bottom w:val="single" w:sz="4" w:space="0" w:color="auto"/>
              <w:right w:val="single" w:sz="4" w:space="0" w:color="auto"/>
            </w:tcBorders>
            <w:shd w:val="clear" w:color="000000" w:fill="F2F2F2"/>
            <w:noWrap/>
            <w:vAlign w:val="center"/>
            <w:hideMark/>
          </w:tcPr>
          <w:p w14:paraId="35D5E8E4"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1EC3FCE1" w14:textId="77777777" w:rsidTr="00E21A7F">
        <w:trPr>
          <w:trHeight w:val="818"/>
        </w:trPr>
        <w:tc>
          <w:tcPr>
            <w:tcW w:w="0" w:type="auto"/>
            <w:tcBorders>
              <w:top w:val="nil"/>
              <w:left w:val="single" w:sz="4" w:space="0" w:color="auto"/>
              <w:bottom w:val="single" w:sz="4" w:space="0" w:color="auto"/>
              <w:right w:val="nil"/>
            </w:tcBorders>
            <w:shd w:val="clear" w:color="000000" w:fill="C4D79B"/>
            <w:vAlign w:val="center"/>
            <w:hideMark/>
          </w:tcPr>
          <w:p w14:paraId="3AFA9CBD"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3B5BD7D3"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Notre entreprise impose à nos sous-traitants, nos fournisseurs ainsi qu'à nos partenaires un/des codes de conduites traitant des aspects DD/RSE.</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4D739956"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Le ou les codes de conduites.</w:t>
            </w:r>
          </w:p>
        </w:tc>
        <w:tc>
          <w:tcPr>
            <w:tcW w:w="0" w:type="auto"/>
            <w:tcBorders>
              <w:top w:val="nil"/>
              <w:left w:val="nil"/>
              <w:bottom w:val="single" w:sz="4" w:space="0" w:color="auto"/>
              <w:right w:val="single" w:sz="4" w:space="0" w:color="auto"/>
            </w:tcBorders>
            <w:shd w:val="clear" w:color="auto" w:fill="auto"/>
            <w:noWrap/>
            <w:vAlign w:val="center"/>
            <w:hideMark/>
          </w:tcPr>
          <w:p w14:paraId="66CE505B"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1</w:t>
            </w:r>
          </w:p>
        </w:tc>
        <w:tc>
          <w:tcPr>
            <w:tcW w:w="0" w:type="auto"/>
            <w:tcBorders>
              <w:top w:val="nil"/>
              <w:left w:val="nil"/>
              <w:bottom w:val="single" w:sz="4" w:space="0" w:color="auto"/>
              <w:right w:val="single" w:sz="4" w:space="0" w:color="auto"/>
            </w:tcBorders>
            <w:shd w:val="clear" w:color="000000" w:fill="F2F2F2"/>
            <w:noWrap/>
            <w:vAlign w:val="center"/>
            <w:hideMark/>
          </w:tcPr>
          <w:p w14:paraId="13EDA447"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0F027649" w14:textId="77777777" w:rsidTr="00E21A7F">
        <w:trPr>
          <w:trHeight w:val="818"/>
        </w:trPr>
        <w:tc>
          <w:tcPr>
            <w:tcW w:w="0" w:type="auto"/>
            <w:tcBorders>
              <w:top w:val="nil"/>
              <w:left w:val="single" w:sz="4" w:space="0" w:color="auto"/>
              <w:bottom w:val="single" w:sz="4" w:space="0" w:color="auto"/>
              <w:right w:val="nil"/>
            </w:tcBorders>
            <w:shd w:val="clear" w:color="000000" w:fill="C4D79B"/>
            <w:vAlign w:val="center"/>
            <w:hideMark/>
          </w:tcPr>
          <w:p w14:paraId="5FC90958"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nil"/>
              <w:left w:val="nil"/>
              <w:bottom w:val="single" w:sz="4" w:space="0" w:color="auto"/>
              <w:right w:val="single" w:sz="4" w:space="0" w:color="000000"/>
            </w:tcBorders>
            <w:shd w:val="clear" w:color="auto" w:fill="auto"/>
            <w:vAlign w:val="center"/>
            <w:hideMark/>
          </w:tcPr>
          <w:p w14:paraId="3E786B5B"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Notre entreprise vérifie, par un organisme interne ou externe, le respect de nos exigences en matière de DD/RSE auprès de nos sous-traitants, nos fournisseurs ainsi que de nos partenaires.</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2CBB5B99"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Rapport(s) de vérification des exigences en matière de DD/RSE (max 3 ans).</w:t>
            </w:r>
          </w:p>
        </w:tc>
        <w:tc>
          <w:tcPr>
            <w:tcW w:w="0" w:type="auto"/>
            <w:tcBorders>
              <w:top w:val="nil"/>
              <w:left w:val="nil"/>
              <w:bottom w:val="single" w:sz="4" w:space="0" w:color="auto"/>
              <w:right w:val="single" w:sz="4" w:space="0" w:color="auto"/>
            </w:tcBorders>
            <w:shd w:val="clear" w:color="auto" w:fill="auto"/>
            <w:noWrap/>
            <w:vAlign w:val="center"/>
            <w:hideMark/>
          </w:tcPr>
          <w:p w14:paraId="2AB5D8BF"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2</w:t>
            </w:r>
          </w:p>
        </w:tc>
        <w:tc>
          <w:tcPr>
            <w:tcW w:w="0" w:type="auto"/>
            <w:tcBorders>
              <w:top w:val="nil"/>
              <w:left w:val="nil"/>
              <w:bottom w:val="single" w:sz="4" w:space="0" w:color="auto"/>
              <w:right w:val="single" w:sz="4" w:space="0" w:color="auto"/>
            </w:tcBorders>
            <w:shd w:val="clear" w:color="000000" w:fill="F2F2F2"/>
            <w:noWrap/>
            <w:vAlign w:val="center"/>
            <w:hideMark/>
          </w:tcPr>
          <w:p w14:paraId="1D48DAE6"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50E68F4C" w14:textId="77777777" w:rsidTr="00E21A7F">
        <w:trPr>
          <w:trHeight w:val="240"/>
        </w:trPr>
        <w:tc>
          <w:tcPr>
            <w:tcW w:w="0" w:type="auto"/>
            <w:tcBorders>
              <w:top w:val="nil"/>
              <w:left w:val="nil"/>
              <w:bottom w:val="nil"/>
              <w:right w:val="nil"/>
            </w:tcBorders>
            <w:shd w:val="clear" w:color="auto" w:fill="auto"/>
            <w:noWrap/>
            <w:vAlign w:val="bottom"/>
            <w:hideMark/>
          </w:tcPr>
          <w:p w14:paraId="6C8081FE"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p>
        </w:tc>
        <w:tc>
          <w:tcPr>
            <w:tcW w:w="0" w:type="auto"/>
            <w:tcBorders>
              <w:top w:val="nil"/>
              <w:left w:val="nil"/>
              <w:bottom w:val="nil"/>
              <w:right w:val="nil"/>
            </w:tcBorders>
            <w:shd w:val="clear" w:color="auto" w:fill="auto"/>
            <w:noWrap/>
            <w:vAlign w:val="bottom"/>
            <w:hideMark/>
          </w:tcPr>
          <w:p w14:paraId="1907E550"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5EF4E13D"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7371BD52"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6D78DCA9"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50B6328F"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78BE78D4"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3E2E57E6"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12EEE833"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724EB79A" w14:textId="77777777" w:rsidR="00DE7D24" w:rsidRPr="00DE7D24" w:rsidRDefault="00DE7D24" w:rsidP="00DE7D24">
            <w:pPr>
              <w:suppressAutoHyphens w:val="0"/>
              <w:rPr>
                <w:rFonts w:ascii="Times New Roman" w:eastAsia="Times New Roman" w:hAnsi="Times New Roman"/>
                <w:lang w:eastAsia="fr-CH"/>
              </w:rPr>
            </w:pPr>
          </w:p>
        </w:tc>
      </w:tr>
      <w:tr w:rsidR="00DE7D24" w:rsidRPr="00DE7D24" w14:paraId="087575BE" w14:textId="77777777" w:rsidTr="00E21A7F">
        <w:trPr>
          <w:trHeight w:val="300"/>
        </w:trPr>
        <w:tc>
          <w:tcPr>
            <w:tcW w:w="0" w:type="auto"/>
            <w:gridSpan w:val="8"/>
            <w:tcBorders>
              <w:top w:val="single" w:sz="4" w:space="0" w:color="auto"/>
              <w:left w:val="single" w:sz="4" w:space="0" w:color="auto"/>
              <w:bottom w:val="single" w:sz="4" w:space="0" w:color="auto"/>
              <w:right w:val="single" w:sz="4" w:space="0" w:color="000000"/>
            </w:tcBorders>
            <w:shd w:val="clear" w:color="000000" w:fill="DCE6F1"/>
            <w:vAlign w:val="center"/>
            <w:hideMark/>
          </w:tcPr>
          <w:p w14:paraId="3814364B"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Engagement spécifique du soumissionnaire dans le pôle : Environnement</w:t>
            </w:r>
          </w:p>
        </w:tc>
        <w:tc>
          <w:tcPr>
            <w:tcW w:w="0" w:type="auto"/>
            <w:tcBorders>
              <w:top w:val="single" w:sz="4" w:space="0" w:color="auto"/>
              <w:left w:val="nil"/>
              <w:bottom w:val="single" w:sz="4" w:space="0" w:color="auto"/>
              <w:right w:val="single" w:sz="4" w:space="0" w:color="auto"/>
            </w:tcBorders>
            <w:shd w:val="clear" w:color="000000" w:fill="DCE6F1"/>
            <w:noWrap/>
            <w:vAlign w:val="center"/>
            <w:hideMark/>
          </w:tcPr>
          <w:p w14:paraId="7A73B35C"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Points</w:t>
            </w:r>
          </w:p>
        </w:tc>
        <w:tc>
          <w:tcPr>
            <w:tcW w:w="0" w:type="auto"/>
            <w:tcBorders>
              <w:top w:val="single" w:sz="4" w:space="0" w:color="auto"/>
              <w:left w:val="nil"/>
              <w:bottom w:val="single" w:sz="4" w:space="0" w:color="auto"/>
              <w:right w:val="single" w:sz="4" w:space="0" w:color="auto"/>
            </w:tcBorders>
            <w:shd w:val="clear" w:color="000000" w:fill="DCE6F1"/>
            <w:noWrap/>
            <w:vAlign w:val="center"/>
            <w:hideMark/>
          </w:tcPr>
          <w:p w14:paraId="43B4C1A3"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354D8BE3" w14:textId="77777777" w:rsidTr="00E21A7F">
        <w:trPr>
          <w:trHeight w:val="1009"/>
        </w:trPr>
        <w:tc>
          <w:tcPr>
            <w:tcW w:w="0" w:type="auto"/>
            <w:tcBorders>
              <w:top w:val="nil"/>
              <w:left w:val="single" w:sz="4" w:space="0" w:color="auto"/>
              <w:bottom w:val="nil"/>
              <w:right w:val="nil"/>
            </w:tcBorders>
            <w:shd w:val="clear" w:color="auto" w:fill="auto"/>
            <w:vAlign w:val="center"/>
            <w:hideMark/>
          </w:tcPr>
          <w:p w14:paraId="1D32A03D"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3.1</w:t>
            </w:r>
          </w:p>
        </w:tc>
        <w:tc>
          <w:tcPr>
            <w:tcW w:w="0" w:type="auto"/>
            <w:gridSpan w:val="7"/>
            <w:tcBorders>
              <w:top w:val="single" w:sz="4" w:space="0" w:color="auto"/>
              <w:left w:val="nil"/>
              <w:bottom w:val="nil"/>
              <w:right w:val="single" w:sz="4" w:space="0" w:color="000000"/>
            </w:tcBorders>
            <w:shd w:val="clear" w:color="auto" w:fill="auto"/>
            <w:vAlign w:val="center"/>
            <w:hideMark/>
          </w:tcPr>
          <w:p w14:paraId="3A3A1010"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b/>
                <w:bCs/>
                <w:sz w:val="16"/>
                <w:szCs w:val="16"/>
                <w:u w:val="single"/>
                <w:lang w:eastAsia="fr-CH"/>
              </w:rPr>
              <w:t>Gestion de l'énergie</w:t>
            </w:r>
            <w:r w:rsidRPr="00DE7D24">
              <w:rPr>
                <w:rFonts w:ascii="Calibri" w:eastAsia="Times New Roman" w:hAnsi="Calibri" w:cs="Calibri"/>
                <w:sz w:val="16"/>
                <w:szCs w:val="16"/>
                <w:lang w:eastAsia="fr-CH"/>
              </w:rPr>
              <w:br/>
              <w:t>Votre entreprise a-t-elle pris des dispositions pour garantir la maîtrise de sa consommation d'énergie ?</w:t>
            </w:r>
          </w:p>
        </w:tc>
        <w:tc>
          <w:tcPr>
            <w:tcW w:w="0" w:type="auto"/>
            <w:tcBorders>
              <w:top w:val="nil"/>
              <w:left w:val="nil"/>
              <w:bottom w:val="nil"/>
              <w:right w:val="single" w:sz="4" w:space="0" w:color="auto"/>
            </w:tcBorders>
            <w:shd w:val="clear" w:color="auto" w:fill="auto"/>
            <w:noWrap/>
            <w:vAlign w:val="center"/>
            <w:hideMark/>
          </w:tcPr>
          <w:p w14:paraId="60870FBA"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c>
          <w:tcPr>
            <w:tcW w:w="0" w:type="auto"/>
            <w:tcBorders>
              <w:top w:val="nil"/>
              <w:left w:val="nil"/>
              <w:bottom w:val="nil"/>
              <w:right w:val="single" w:sz="4" w:space="0" w:color="auto"/>
            </w:tcBorders>
            <w:shd w:val="clear" w:color="000000" w:fill="F2F2F2"/>
            <w:vAlign w:val="center"/>
            <w:hideMark/>
          </w:tcPr>
          <w:p w14:paraId="38732B36"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Document validé</w:t>
            </w:r>
          </w:p>
        </w:tc>
      </w:tr>
      <w:tr w:rsidR="00DE7D24" w:rsidRPr="00DE7D24" w14:paraId="512A9CCE" w14:textId="77777777" w:rsidTr="00E21A7F">
        <w:trPr>
          <w:trHeight w:val="529"/>
        </w:trPr>
        <w:tc>
          <w:tcPr>
            <w:tcW w:w="0" w:type="auto"/>
            <w:gridSpan w:val="3"/>
            <w:tcBorders>
              <w:top w:val="single" w:sz="4" w:space="0" w:color="auto"/>
              <w:left w:val="single" w:sz="4" w:space="0" w:color="auto"/>
              <w:bottom w:val="single" w:sz="4" w:space="0" w:color="auto"/>
              <w:right w:val="nil"/>
            </w:tcBorders>
            <w:shd w:val="clear" w:color="auto" w:fill="auto"/>
            <w:vAlign w:val="center"/>
            <w:hideMark/>
          </w:tcPr>
          <w:p w14:paraId="7AFC5210"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Cocher une ou plusieurs réponses</w:t>
            </w:r>
          </w:p>
        </w:tc>
        <w:tc>
          <w:tcPr>
            <w:tcW w:w="0" w:type="auto"/>
            <w:tcBorders>
              <w:top w:val="single" w:sz="4" w:space="0" w:color="auto"/>
              <w:left w:val="nil"/>
              <w:bottom w:val="single" w:sz="4" w:space="0" w:color="auto"/>
              <w:right w:val="nil"/>
            </w:tcBorders>
            <w:shd w:val="clear" w:color="auto" w:fill="auto"/>
            <w:vAlign w:val="center"/>
            <w:hideMark/>
          </w:tcPr>
          <w:p w14:paraId="3CE51E68"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nil"/>
              <w:bottom w:val="single" w:sz="4" w:space="0" w:color="auto"/>
              <w:right w:val="nil"/>
            </w:tcBorders>
            <w:shd w:val="clear" w:color="auto" w:fill="auto"/>
            <w:vAlign w:val="center"/>
            <w:hideMark/>
          </w:tcPr>
          <w:p w14:paraId="3CCC5984"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nil"/>
              <w:bottom w:val="single" w:sz="4" w:space="0" w:color="auto"/>
              <w:right w:val="nil"/>
            </w:tcBorders>
            <w:shd w:val="clear" w:color="auto" w:fill="auto"/>
            <w:vAlign w:val="center"/>
            <w:hideMark/>
          </w:tcPr>
          <w:p w14:paraId="0692FFB6"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single" w:sz="4" w:space="0" w:color="auto"/>
              <w:bottom w:val="single" w:sz="4" w:space="0" w:color="auto"/>
              <w:right w:val="nil"/>
            </w:tcBorders>
            <w:shd w:val="clear" w:color="auto" w:fill="auto"/>
            <w:vAlign w:val="center"/>
            <w:hideMark/>
          </w:tcPr>
          <w:p w14:paraId="5068AC07" w14:textId="77777777" w:rsidR="00DE7D24" w:rsidRPr="00DE7D24" w:rsidRDefault="00DE7D24" w:rsidP="00DE7D24">
            <w:pPr>
              <w:suppressAutoHyphens w:val="0"/>
              <w:jc w:val="right"/>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Éléments de preuve à fournir</w:t>
            </w:r>
            <w:r w:rsidRPr="00DE7D24">
              <w:rPr>
                <w:rFonts w:ascii="Calibri" w:eastAsia="Times New Roman" w:hAnsi="Calibri" w:cs="Calibri"/>
                <w:b/>
                <w:bCs/>
                <w:sz w:val="16"/>
                <w:szCs w:val="16"/>
                <w:lang w:eastAsia="fr-CH"/>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A9C6A40"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Sur demande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DA4EDB2"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B3F9456"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r>
      <w:tr w:rsidR="00DE7D24" w:rsidRPr="00DE7D24" w14:paraId="1A27AF5B" w14:textId="77777777" w:rsidTr="00E21A7F">
        <w:trPr>
          <w:trHeight w:val="409"/>
        </w:trPr>
        <w:tc>
          <w:tcPr>
            <w:tcW w:w="0" w:type="auto"/>
            <w:tcBorders>
              <w:top w:val="single" w:sz="4" w:space="0" w:color="auto"/>
              <w:left w:val="single" w:sz="4" w:space="0" w:color="auto"/>
              <w:bottom w:val="single" w:sz="4" w:space="0" w:color="auto"/>
              <w:right w:val="nil"/>
            </w:tcBorders>
            <w:shd w:val="clear" w:color="000000" w:fill="C4D79B"/>
            <w:vAlign w:val="center"/>
            <w:hideMark/>
          </w:tcPr>
          <w:p w14:paraId="6ACE6486"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0AF352C8"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Non.</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33BB7DED"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Aucun.</w:t>
            </w:r>
          </w:p>
        </w:tc>
        <w:tc>
          <w:tcPr>
            <w:tcW w:w="0" w:type="auto"/>
            <w:tcBorders>
              <w:top w:val="nil"/>
              <w:left w:val="nil"/>
              <w:bottom w:val="single" w:sz="4" w:space="0" w:color="auto"/>
              <w:right w:val="single" w:sz="4" w:space="0" w:color="auto"/>
            </w:tcBorders>
            <w:shd w:val="clear" w:color="auto" w:fill="auto"/>
            <w:noWrap/>
            <w:vAlign w:val="center"/>
            <w:hideMark/>
          </w:tcPr>
          <w:p w14:paraId="3ADABA93"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0</w:t>
            </w:r>
          </w:p>
        </w:tc>
        <w:tc>
          <w:tcPr>
            <w:tcW w:w="0" w:type="auto"/>
            <w:tcBorders>
              <w:top w:val="nil"/>
              <w:left w:val="nil"/>
              <w:bottom w:val="single" w:sz="4" w:space="0" w:color="auto"/>
              <w:right w:val="single" w:sz="4" w:space="0" w:color="auto"/>
            </w:tcBorders>
            <w:shd w:val="clear" w:color="000000" w:fill="F2F2F2"/>
            <w:noWrap/>
            <w:vAlign w:val="center"/>
            <w:hideMark/>
          </w:tcPr>
          <w:p w14:paraId="74346C32"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15A4F0BE" w14:textId="77777777" w:rsidTr="00E21A7F">
        <w:trPr>
          <w:trHeight w:val="1692"/>
        </w:trPr>
        <w:tc>
          <w:tcPr>
            <w:tcW w:w="0" w:type="auto"/>
            <w:tcBorders>
              <w:top w:val="nil"/>
              <w:left w:val="single" w:sz="4" w:space="0" w:color="auto"/>
              <w:bottom w:val="single" w:sz="4" w:space="0" w:color="auto"/>
              <w:right w:val="nil"/>
            </w:tcBorders>
            <w:shd w:val="clear" w:color="000000" w:fill="C4D79B"/>
            <w:vAlign w:val="center"/>
            <w:hideMark/>
          </w:tcPr>
          <w:p w14:paraId="7F7EECD4"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435078C0"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Oui. Notre entreprise conduit un programme d'optimisation énergétique basé sur des objectifs validés par la direction.</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013541C9"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xml:space="preserve">Le programme d'optimisation énergétique avec les objectifs fixés par la direction. En cas de recours à un partenaire externe (par exemple </w:t>
            </w:r>
            <w:proofErr w:type="spellStart"/>
            <w:r w:rsidRPr="00DE7D24">
              <w:rPr>
                <w:rFonts w:ascii="Calibri" w:eastAsia="Times New Roman" w:hAnsi="Calibri" w:cs="Calibri"/>
                <w:sz w:val="16"/>
                <w:szCs w:val="16"/>
                <w:lang w:eastAsia="fr-CH"/>
              </w:rPr>
              <w:t>Energo</w:t>
            </w:r>
            <w:proofErr w:type="spellEnd"/>
            <w:r w:rsidRPr="00DE7D24">
              <w:rPr>
                <w:rFonts w:ascii="Calibri" w:eastAsia="Times New Roman" w:hAnsi="Calibri" w:cs="Calibri"/>
                <w:sz w:val="16"/>
                <w:szCs w:val="16"/>
                <w:lang w:eastAsia="fr-CH"/>
              </w:rPr>
              <w:t xml:space="preserve">, </w:t>
            </w:r>
            <w:proofErr w:type="spellStart"/>
            <w:r w:rsidRPr="00DE7D24">
              <w:rPr>
                <w:rFonts w:ascii="Calibri" w:eastAsia="Times New Roman" w:hAnsi="Calibri" w:cs="Calibri"/>
                <w:sz w:val="16"/>
                <w:szCs w:val="16"/>
                <w:lang w:eastAsia="fr-CH"/>
              </w:rPr>
              <w:t>AEnEC</w:t>
            </w:r>
            <w:proofErr w:type="spellEnd"/>
            <w:r w:rsidRPr="00DE7D24">
              <w:rPr>
                <w:rFonts w:ascii="Calibri" w:eastAsia="Times New Roman" w:hAnsi="Calibri" w:cs="Calibri"/>
                <w:sz w:val="16"/>
                <w:szCs w:val="16"/>
                <w:lang w:eastAsia="fr-CH"/>
              </w:rPr>
              <w:t>, ACT, ou un bureau d'ingénieur), joindre le contrat décrivant les objectifs d'optimisation.</w:t>
            </w:r>
          </w:p>
        </w:tc>
        <w:tc>
          <w:tcPr>
            <w:tcW w:w="0" w:type="auto"/>
            <w:tcBorders>
              <w:top w:val="nil"/>
              <w:left w:val="nil"/>
              <w:bottom w:val="single" w:sz="4" w:space="0" w:color="auto"/>
              <w:right w:val="single" w:sz="4" w:space="0" w:color="auto"/>
            </w:tcBorders>
            <w:shd w:val="clear" w:color="auto" w:fill="auto"/>
            <w:noWrap/>
            <w:vAlign w:val="center"/>
            <w:hideMark/>
          </w:tcPr>
          <w:p w14:paraId="73295BF0"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2</w:t>
            </w:r>
          </w:p>
        </w:tc>
        <w:tc>
          <w:tcPr>
            <w:tcW w:w="0" w:type="auto"/>
            <w:tcBorders>
              <w:top w:val="nil"/>
              <w:left w:val="nil"/>
              <w:bottom w:val="single" w:sz="4" w:space="0" w:color="auto"/>
              <w:right w:val="single" w:sz="4" w:space="0" w:color="auto"/>
            </w:tcBorders>
            <w:shd w:val="clear" w:color="000000" w:fill="F2F2F2"/>
            <w:noWrap/>
            <w:vAlign w:val="center"/>
            <w:hideMark/>
          </w:tcPr>
          <w:p w14:paraId="14B8EE91"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15C0D419" w14:textId="77777777" w:rsidTr="00E21A7F">
        <w:trPr>
          <w:trHeight w:val="829"/>
        </w:trPr>
        <w:tc>
          <w:tcPr>
            <w:tcW w:w="0" w:type="auto"/>
            <w:tcBorders>
              <w:top w:val="nil"/>
              <w:left w:val="single" w:sz="4" w:space="0" w:color="auto"/>
              <w:bottom w:val="single" w:sz="4" w:space="0" w:color="auto"/>
              <w:right w:val="nil"/>
            </w:tcBorders>
            <w:shd w:val="clear" w:color="000000" w:fill="C4D79B"/>
            <w:vAlign w:val="center"/>
            <w:hideMark/>
          </w:tcPr>
          <w:p w14:paraId="73B4681C"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lastRenderedPageBreak/>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6B0AF820"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xml:space="preserve">Oui. La direction a désigné un responsable "énergie". Son cahier des charges comprend notamment la détermination des objectifs et des actions à entreprendre. </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1EDDCA81"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Document illustrant l'organisation mise en place et indiquant la fonction et le cahier des charges du responsable.</w:t>
            </w:r>
          </w:p>
        </w:tc>
        <w:tc>
          <w:tcPr>
            <w:tcW w:w="0" w:type="auto"/>
            <w:tcBorders>
              <w:top w:val="nil"/>
              <w:left w:val="nil"/>
              <w:bottom w:val="single" w:sz="4" w:space="0" w:color="auto"/>
              <w:right w:val="single" w:sz="4" w:space="0" w:color="auto"/>
            </w:tcBorders>
            <w:shd w:val="clear" w:color="auto" w:fill="auto"/>
            <w:noWrap/>
            <w:vAlign w:val="center"/>
            <w:hideMark/>
          </w:tcPr>
          <w:p w14:paraId="3DAE797A"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1</w:t>
            </w:r>
          </w:p>
        </w:tc>
        <w:tc>
          <w:tcPr>
            <w:tcW w:w="0" w:type="auto"/>
            <w:tcBorders>
              <w:top w:val="nil"/>
              <w:left w:val="nil"/>
              <w:bottom w:val="single" w:sz="4" w:space="0" w:color="auto"/>
              <w:right w:val="single" w:sz="4" w:space="0" w:color="auto"/>
            </w:tcBorders>
            <w:shd w:val="clear" w:color="000000" w:fill="F2F2F2"/>
            <w:noWrap/>
            <w:vAlign w:val="center"/>
            <w:hideMark/>
          </w:tcPr>
          <w:p w14:paraId="69770327"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20737CA0" w14:textId="77777777" w:rsidTr="00E21A7F">
        <w:trPr>
          <w:trHeight w:val="829"/>
        </w:trPr>
        <w:tc>
          <w:tcPr>
            <w:tcW w:w="0" w:type="auto"/>
            <w:tcBorders>
              <w:top w:val="nil"/>
              <w:left w:val="single" w:sz="4" w:space="0" w:color="auto"/>
              <w:bottom w:val="single" w:sz="4" w:space="0" w:color="auto"/>
              <w:right w:val="nil"/>
            </w:tcBorders>
            <w:shd w:val="clear" w:color="000000" w:fill="C4D79B"/>
            <w:vAlign w:val="center"/>
            <w:hideMark/>
          </w:tcPr>
          <w:p w14:paraId="21959043"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01CC1144"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xml:space="preserve">Oui. Un programme de sensibilisation des collaborateurs est </w:t>
            </w:r>
            <w:proofErr w:type="gramStart"/>
            <w:r w:rsidRPr="00DE7D24">
              <w:rPr>
                <w:rFonts w:ascii="Calibri" w:eastAsia="Times New Roman" w:hAnsi="Calibri" w:cs="Calibri"/>
                <w:sz w:val="16"/>
                <w:szCs w:val="16"/>
                <w:lang w:eastAsia="fr-CH"/>
              </w:rPr>
              <w:t>déployé  (</w:t>
            </w:r>
            <w:proofErr w:type="gramEnd"/>
            <w:r w:rsidRPr="00DE7D24">
              <w:rPr>
                <w:rFonts w:ascii="Calibri" w:eastAsia="Times New Roman" w:hAnsi="Calibri" w:cs="Calibri"/>
                <w:sz w:val="16"/>
                <w:szCs w:val="16"/>
                <w:lang w:eastAsia="fr-CH"/>
              </w:rPr>
              <w:t>il comprend au moins deux actions de sensibilisation et un calendrier de mise en œuvre).</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0CBF16A7"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Programme de sensibilisation comprenant au moins deux actions de sensibilisation et un calendrier de mise en œuvre.</w:t>
            </w:r>
          </w:p>
        </w:tc>
        <w:tc>
          <w:tcPr>
            <w:tcW w:w="0" w:type="auto"/>
            <w:tcBorders>
              <w:top w:val="nil"/>
              <w:left w:val="nil"/>
              <w:bottom w:val="single" w:sz="4" w:space="0" w:color="auto"/>
              <w:right w:val="single" w:sz="4" w:space="0" w:color="auto"/>
            </w:tcBorders>
            <w:shd w:val="clear" w:color="auto" w:fill="auto"/>
            <w:noWrap/>
            <w:vAlign w:val="center"/>
            <w:hideMark/>
          </w:tcPr>
          <w:p w14:paraId="19D4B9F2"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1</w:t>
            </w:r>
          </w:p>
        </w:tc>
        <w:tc>
          <w:tcPr>
            <w:tcW w:w="0" w:type="auto"/>
            <w:tcBorders>
              <w:top w:val="nil"/>
              <w:left w:val="nil"/>
              <w:bottom w:val="single" w:sz="4" w:space="0" w:color="auto"/>
              <w:right w:val="single" w:sz="4" w:space="0" w:color="auto"/>
            </w:tcBorders>
            <w:shd w:val="clear" w:color="000000" w:fill="F2F2F2"/>
            <w:noWrap/>
            <w:vAlign w:val="center"/>
            <w:hideMark/>
          </w:tcPr>
          <w:p w14:paraId="10EE4902"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4A92C893" w14:textId="77777777" w:rsidTr="00E21A7F">
        <w:trPr>
          <w:trHeight w:val="1958"/>
        </w:trPr>
        <w:tc>
          <w:tcPr>
            <w:tcW w:w="0" w:type="auto"/>
            <w:tcBorders>
              <w:top w:val="nil"/>
              <w:left w:val="single" w:sz="4" w:space="0" w:color="auto"/>
              <w:bottom w:val="single" w:sz="4" w:space="0" w:color="auto"/>
              <w:right w:val="nil"/>
            </w:tcBorders>
            <w:shd w:val="clear" w:color="000000" w:fill="C4D79B"/>
            <w:vAlign w:val="center"/>
            <w:hideMark/>
          </w:tcPr>
          <w:p w14:paraId="0980CC60"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nil"/>
              <w:left w:val="nil"/>
              <w:bottom w:val="single" w:sz="4" w:space="0" w:color="auto"/>
              <w:right w:val="single" w:sz="4" w:space="0" w:color="000000"/>
            </w:tcBorders>
            <w:shd w:val="clear" w:color="auto" w:fill="auto"/>
            <w:vAlign w:val="center"/>
            <w:hideMark/>
          </w:tcPr>
          <w:p w14:paraId="2D2D2A39"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Oui. Notre entreprise procède au suivi analytique de sa consommation énergétique et dispose d'un plan de comptage des énergies (examen et analyse de la consommation énergétique ayant pour objectif d'identifier les flux énergétiques et les potentiels d'amélioration, de définir des indicateurs de performance énergétique, de mettre en place de l'instrumentation nécessaire à un suivi adapté à la taille et à la complexité de l'organisme et de suivre et analyser périodiquement les consommations et les indicateurs ).</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38B99666"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Rapport de suivi énergétique de l'année précédente incluant les consommations d'énergie (électricité, chaleur, eau), les indicateurs de performance énergétique (électricité, chaleur, eau par unité de production, m2 de surface chauffée, heures de fonctionnement des appareils, nombre d'ETP...), et l'analyse faite.</w:t>
            </w:r>
          </w:p>
        </w:tc>
        <w:tc>
          <w:tcPr>
            <w:tcW w:w="0" w:type="auto"/>
            <w:tcBorders>
              <w:top w:val="nil"/>
              <w:left w:val="nil"/>
              <w:bottom w:val="single" w:sz="4" w:space="0" w:color="auto"/>
              <w:right w:val="single" w:sz="4" w:space="0" w:color="auto"/>
            </w:tcBorders>
            <w:shd w:val="clear" w:color="auto" w:fill="auto"/>
            <w:noWrap/>
            <w:vAlign w:val="center"/>
            <w:hideMark/>
          </w:tcPr>
          <w:p w14:paraId="42CBA667"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1</w:t>
            </w:r>
          </w:p>
        </w:tc>
        <w:tc>
          <w:tcPr>
            <w:tcW w:w="0" w:type="auto"/>
            <w:tcBorders>
              <w:top w:val="nil"/>
              <w:left w:val="nil"/>
              <w:bottom w:val="single" w:sz="4" w:space="0" w:color="auto"/>
              <w:right w:val="single" w:sz="4" w:space="0" w:color="auto"/>
            </w:tcBorders>
            <w:shd w:val="clear" w:color="000000" w:fill="F2F2F2"/>
            <w:noWrap/>
            <w:vAlign w:val="center"/>
            <w:hideMark/>
          </w:tcPr>
          <w:p w14:paraId="19BB8966"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713DA5A0" w14:textId="77777777" w:rsidTr="00E21A7F">
        <w:trPr>
          <w:trHeight w:val="240"/>
        </w:trPr>
        <w:tc>
          <w:tcPr>
            <w:tcW w:w="0" w:type="auto"/>
            <w:tcBorders>
              <w:top w:val="nil"/>
              <w:left w:val="nil"/>
              <w:bottom w:val="nil"/>
              <w:right w:val="nil"/>
            </w:tcBorders>
            <w:shd w:val="clear" w:color="auto" w:fill="auto"/>
            <w:noWrap/>
            <w:vAlign w:val="bottom"/>
            <w:hideMark/>
          </w:tcPr>
          <w:p w14:paraId="7C2583EB"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p>
        </w:tc>
        <w:tc>
          <w:tcPr>
            <w:tcW w:w="0" w:type="auto"/>
            <w:tcBorders>
              <w:top w:val="nil"/>
              <w:left w:val="nil"/>
              <w:bottom w:val="nil"/>
              <w:right w:val="nil"/>
            </w:tcBorders>
            <w:shd w:val="clear" w:color="auto" w:fill="auto"/>
            <w:noWrap/>
            <w:vAlign w:val="bottom"/>
            <w:hideMark/>
          </w:tcPr>
          <w:p w14:paraId="4642CA61"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0B5AB665"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3213FB49"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439BFB02"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51F94D3F"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64155BB3"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226BDEDC"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1F5168ED"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11331F1F" w14:textId="77777777" w:rsidR="00DE7D24" w:rsidRPr="00DE7D24" w:rsidRDefault="00DE7D24" w:rsidP="00DE7D24">
            <w:pPr>
              <w:suppressAutoHyphens w:val="0"/>
              <w:rPr>
                <w:rFonts w:ascii="Times New Roman" w:eastAsia="Times New Roman" w:hAnsi="Times New Roman"/>
                <w:lang w:eastAsia="fr-CH"/>
              </w:rPr>
            </w:pPr>
          </w:p>
        </w:tc>
      </w:tr>
      <w:tr w:rsidR="00DE7D24" w:rsidRPr="00DE7D24" w14:paraId="2492CEC7" w14:textId="77777777" w:rsidTr="00E21A7F">
        <w:trPr>
          <w:trHeight w:val="1009"/>
        </w:trPr>
        <w:tc>
          <w:tcPr>
            <w:tcW w:w="0" w:type="auto"/>
            <w:tcBorders>
              <w:top w:val="single" w:sz="4" w:space="0" w:color="auto"/>
              <w:left w:val="single" w:sz="4" w:space="0" w:color="auto"/>
              <w:bottom w:val="nil"/>
              <w:right w:val="nil"/>
            </w:tcBorders>
            <w:shd w:val="clear" w:color="auto" w:fill="auto"/>
            <w:vAlign w:val="center"/>
            <w:hideMark/>
          </w:tcPr>
          <w:p w14:paraId="6507E242"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3.2</w:t>
            </w:r>
          </w:p>
        </w:tc>
        <w:tc>
          <w:tcPr>
            <w:tcW w:w="0" w:type="auto"/>
            <w:gridSpan w:val="7"/>
            <w:tcBorders>
              <w:top w:val="single" w:sz="4" w:space="0" w:color="auto"/>
              <w:left w:val="nil"/>
              <w:bottom w:val="nil"/>
              <w:right w:val="single" w:sz="4" w:space="0" w:color="000000"/>
            </w:tcBorders>
            <w:shd w:val="clear" w:color="auto" w:fill="auto"/>
            <w:vAlign w:val="center"/>
            <w:hideMark/>
          </w:tcPr>
          <w:p w14:paraId="7A7FF6FC"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b/>
                <w:bCs/>
                <w:sz w:val="16"/>
                <w:szCs w:val="16"/>
                <w:u w:val="single"/>
                <w:lang w:eastAsia="fr-CH"/>
              </w:rPr>
              <w:t>Gestion des déchets</w:t>
            </w:r>
            <w:r w:rsidRPr="00DE7D24">
              <w:rPr>
                <w:rFonts w:ascii="Calibri" w:eastAsia="Times New Roman" w:hAnsi="Calibri" w:cs="Calibri"/>
                <w:sz w:val="16"/>
                <w:szCs w:val="16"/>
                <w:lang w:eastAsia="fr-CH"/>
              </w:rPr>
              <w:br/>
              <w:t>Votre entreprise a-t-elle pris des dispositions pour réduire et valoriser les déchets générés par ses propres activités ?</w:t>
            </w:r>
          </w:p>
        </w:tc>
        <w:tc>
          <w:tcPr>
            <w:tcW w:w="0" w:type="auto"/>
            <w:tcBorders>
              <w:top w:val="single" w:sz="4" w:space="0" w:color="auto"/>
              <w:left w:val="nil"/>
              <w:bottom w:val="nil"/>
              <w:right w:val="single" w:sz="4" w:space="0" w:color="auto"/>
            </w:tcBorders>
            <w:shd w:val="clear" w:color="auto" w:fill="auto"/>
            <w:noWrap/>
            <w:vAlign w:val="center"/>
            <w:hideMark/>
          </w:tcPr>
          <w:p w14:paraId="1A3308CD"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c>
          <w:tcPr>
            <w:tcW w:w="0" w:type="auto"/>
            <w:tcBorders>
              <w:top w:val="single" w:sz="4" w:space="0" w:color="auto"/>
              <w:left w:val="nil"/>
              <w:bottom w:val="nil"/>
              <w:right w:val="single" w:sz="4" w:space="0" w:color="auto"/>
            </w:tcBorders>
            <w:shd w:val="clear" w:color="000000" w:fill="F2F2F2"/>
            <w:vAlign w:val="center"/>
            <w:hideMark/>
          </w:tcPr>
          <w:p w14:paraId="32E55FA3"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Document validé</w:t>
            </w:r>
          </w:p>
        </w:tc>
      </w:tr>
      <w:tr w:rsidR="00DE7D24" w:rsidRPr="00DE7D24" w14:paraId="5BF77F55" w14:textId="77777777" w:rsidTr="00E21A7F">
        <w:trPr>
          <w:trHeight w:val="529"/>
        </w:trPr>
        <w:tc>
          <w:tcPr>
            <w:tcW w:w="0" w:type="auto"/>
            <w:gridSpan w:val="3"/>
            <w:tcBorders>
              <w:top w:val="single" w:sz="4" w:space="0" w:color="auto"/>
              <w:left w:val="single" w:sz="4" w:space="0" w:color="auto"/>
              <w:bottom w:val="single" w:sz="4" w:space="0" w:color="auto"/>
              <w:right w:val="nil"/>
            </w:tcBorders>
            <w:shd w:val="clear" w:color="auto" w:fill="auto"/>
            <w:vAlign w:val="center"/>
            <w:hideMark/>
          </w:tcPr>
          <w:p w14:paraId="2F13649D"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Cocher une ou plusieurs réponses</w:t>
            </w:r>
          </w:p>
        </w:tc>
        <w:tc>
          <w:tcPr>
            <w:tcW w:w="0" w:type="auto"/>
            <w:tcBorders>
              <w:top w:val="single" w:sz="4" w:space="0" w:color="auto"/>
              <w:left w:val="nil"/>
              <w:bottom w:val="single" w:sz="4" w:space="0" w:color="auto"/>
              <w:right w:val="nil"/>
            </w:tcBorders>
            <w:shd w:val="clear" w:color="auto" w:fill="auto"/>
            <w:vAlign w:val="center"/>
            <w:hideMark/>
          </w:tcPr>
          <w:p w14:paraId="160796FB"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nil"/>
              <w:bottom w:val="single" w:sz="4" w:space="0" w:color="auto"/>
              <w:right w:val="nil"/>
            </w:tcBorders>
            <w:shd w:val="clear" w:color="auto" w:fill="auto"/>
            <w:vAlign w:val="center"/>
            <w:hideMark/>
          </w:tcPr>
          <w:p w14:paraId="3C37DAA6"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nil"/>
              <w:bottom w:val="single" w:sz="4" w:space="0" w:color="auto"/>
              <w:right w:val="nil"/>
            </w:tcBorders>
            <w:shd w:val="clear" w:color="auto" w:fill="auto"/>
            <w:vAlign w:val="center"/>
            <w:hideMark/>
          </w:tcPr>
          <w:p w14:paraId="45CBE660"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single" w:sz="4" w:space="0" w:color="auto"/>
              <w:bottom w:val="single" w:sz="4" w:space="0" w:color="auto"/>
              <w:right w:val="nil"/>
            </w:tcBorders>
            <w:shd w:val="clear" w:color="auto" w:fill="auto"/>
            <w:vAlign w:val="center"/>
            <w:hideMark/>
          </w:tcPr>
          <w:p w14:paraId="3A51C312" w14:textId="77777777" w:rsidR="00DE7D24" w:rsidRPr="00DE7D24" w:rsidRDefault="00DE7D24" w:rsidP="00DE7D24">
            <w:pPr>
              <w:suppressAutoHyphens w:val="0"/>
              <w:jc w:val="right"/>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Éléments de preuve à fournir</w:t>
            </w:r>
            <w:r w:rsidRPr="00DE7D24">
              <w:rPr>
                <w:rFonts w:ascii="Calibri" w:eastAsia="Times New Roman" w:hAnsi="Calibri" w:cs="Calibri"/>
                <w:b/>
                <w:bCs/>
                <w:sz w:val="16"/>
                <w:szCs w:val="16"/>
                <w:lang w:eastAsia="fr-CH"/>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DB56D57"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Sur demande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430A0B5"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8923491"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r>
      <w:tr w:rsidR="00DE7D24" w:rsidRPr="00DE7D24" w14:paraId="3423C515" w14:textId="77777777" w:rsidTr="00E21A7F">
        <w:trPr>
          <w:trHeight w:val="409"/>
        </w:trPr>
        <w:tc>
          <w:tcPr>
            <w:tcW w:w="0" w:type="auto"/>
            <w:tcBorders>
              <w:top w:val="single" w:sz="4" w:space="0" w:color="auto"/>
              <w:left w:val="single" w:sz="4" w:space="0" w:color="auto"/>
              <w:bottom w:val="single" w:sz="4" w:space="0" w:color="auto"/>
              <w:right w:val="nil"/>
            </w:tcBorders>
            <w:shd w:val="clear" w:color="000000" w:fill="C4D79B"/>
            <w:vAlign w:val="center"/>
            <w:hideMark/>
          </w:tcPr>
          <w:p w14:paraId="40DCC5DB"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709F4490"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Non.</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291638A2"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Aucun.</w:t>
            </w:r>
          </w:p>
        </w:tc>
        <w:tc>
          <w:tcPr>
            <w:tcW w:w="0" w:type="auto"/>
            <w:tcBorders>
              <w:top w:val="nil"/>
              <w:left w:val="nil"/>
              <w:bottom w:val="single" w:sz="4" w:space="0" w:color="auto"/>
              <w:right w:val="single" w:sz="4" w:space="0" w:color="auto"/>
            </w:tcBorders>
            <w:shd w:val="clear" w:color="auto" w:fill="auto"/>
            <w:noWrap/>
            <w:vAlign w:val="center"/>
            <w:hideMark/>
          </w:tcPr>
          <w:p w14:paraId="54875D1E"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0</w:t>
            </w:r>
          </w:p>
        </w:tc>
        <w:tc>
          <w:tcPr>
            <w:tcW w:w="0" w:type="auto"/>
            <w:tcBorders>
              <w:top w:val="nil"/>
              <w:left w:val="nil"/>
              <w:bottom w:val="single" w:sz="4" w:space="0" w:color="auto"/>
              <w:right w:val="single" w:sz="4" w:space="0" w:color="auto"/>
            </w:tcBorders>
            <w:shd w:val="clear" w:color="000000" w:fill="F2F2F2"/>
            <w:noWrap/>
            <w:vAlign w:val="center"/>
            <w:hideMark/>
          </w:tcPr>
          <w:p w14:paraId="680C1F90"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4411C525" w14:textId="77777777" w:rsidTr="00E21A7F">
        <w:trPr>
          <w:trHeight w:val="1092"/>
        </w:trPr>
        <w:tc>
          <w:tcPr>
            <w:tcW w:w="0" w:type="auto"/>
            <w:tcBorders>
              <w:top w:val="nil"/>
              <w:left w:val="single" w:sz="4" w:space="0" w:color="auto"/>
              <w:bottom w:val="single" w:sz="4" w:space="0" w:color="auto"/>
              <w:right w:val="nil"/>
            </w:tcBorders>
            <w:shd w:val="clear" w:color="000000" w:fill="C4D79B"/>
            <w:vAlign w:val="center"/>
            <w:hideMark/>
          </w:tcPr>
          <w:p w14:paraId="5B4C9470"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23E7766A"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Oui. Notre entreprise s'est engagée à réduire la production de ses propres déchets à la source et économiser les matières premières (choix de matériaux recyclables non polluants, choix de produits à emballage limité, éco conception des produits et des prestations, etc.).</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01B67F4D"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Document présentant cet engagement (politique d'achats, directives etc.).</w:t>
            </w:r>
          </w:p>
        </w:tc>
        <w:tc>
          <w:tcPr>
            <w:tcW w:w="0" w:type="auto"/>
            <w:tcBorders>
              <w:top w:val="nil"/>
              <w:left w:val="nil"/>
              <w:bottom w:val="single" w:sz="4" w:space="0" w:color="auto"/>
              <w:right w:val="single" w:sz="4" w:space="0" w:color="auto"/>
            </w:tcBorders>
            <w:shd w:val="clear" w:color="auto" w:fill="auto"/>
            <w:noWrap/>
            <w:vAlign w:val="center"/>
            <w:hideMark/>
          </w:tcPr>
          <w:p w14:paraId="513E68B1"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2</w:t>
            </w:r>
          </w:p>
        </w:tc>
        <w:tc>
          <w:tcPr>
            <w:tcW w:w="0" w:type="auto"/>
            <w:tcBorders>
              <w:top w:val="nil"/>
              <w:left w:val="nil"/>
              <w:bottom w:val="single" w:sz="4" w:space="0" w:color="auto"/>
              <w:right w:val="single" w:sz="4" w:space="0" w:color="auto"/>
            </w:tcBorders>
            <w:shd w:val="clear" w:color="000000" w:fill="F2F2F2"/>
            <w:noWrap/>
            <w:vAlign w:val="center"/>
            <w:hideMark/>
          </w:tcPr>
          <w:p w14:paraId="62431F39"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2E6EA1EE" w14:textId="77777777" w:rsidTr="00E21A7F">
        <w:trPr>
          <w:trHeight w:val="1092"/>
        </w:trPr>
        <w:tc>
          <w:tcPr>
            <w:tcW w:w="0" w:type="auto"/>
            <w:tcBorders>
              <w:top w:val="nil"/>
              <w:left w:val="single" w:sz="4" w:space="0" w:color="auto"/>
              <w:bottom w:val="single" w:sz="4" w:space="0" w:color="auto"/>
              <w:right w:val="nil"/>
            </w:tcBorders>
            <w:shd w:val="clear" w:color="000000" w:fill="C4D79B"/>
            <w:vAlign w:val="center"/>
            <w:hideMark/>
          </w:tcPr>
          <w:p w14:paraId="78C4E472"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347CD89C"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xml:space="preserve">Oui. Notre entreprise s'est engagée </w:t>
            </w:r>
            <w:proofErr w:type="gramStart"/>
            <w:r w:rsidRPr="00DE7D24">
              <w:rPr>
                <w:rFonts w:ascii="Calibri" w:eastAsia="Times New Roman" w:hAnsi="Calibri" w:cs="Calibri"/>
                <w:sz w:val="16"/>
                <w:szCs w:val="16"/>
                <w:lang w:eastAsia="fr-CH"/>
              </w:rPr>
              <w:t>à  réutiliser</w:t>
            </w:r>
            <w:proofErr w:type="gramEnd"/>
            <w:r w:rsidRPr="00DE7D24">
              <w:rPr>
                <w:rFonts w:ascii="Calibri" w:eastAsia="Times New Roman" w:hAnsi="Calibri" w:cs="Calibri"/>
                <w:sz w:val="16"/>
                <w:szCs w:val="16"/>
                <w:lang w:eastAsia="fr-CH"/>
              </w:rPr>
              <w:t xml:space="preserve"> ou réemployer les produits utilisés dans ses propres activités en prolongeant leur durée de vie en les réparant ou en leur affectant un nouvel usage.</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348EA16E"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Document présentant cet engagement (politique d'achats, directives, exemples de réutilisation de produits, etc.).</w:t>
            </w:r>
          </w:p>
        </w:tc>
        <w:tc>
          <w:tcPr>
            <w:tcW w:w="0" w:type="auto"/>
            <w:tcBorders>
              <w:top w:val="nil"/>
              <w:left w:val="nil"/>
              <w:bottom w:val="single" w:sz="4" w:space="0" w:color="auto"/>
              <w:right w:val="single" w:sz="4" w:space="0" w:color="auto"/>
            </w:tcBorders>
            <w:shd w:val="clear" w:color="auto" w:fill="auto"/>
            <w:noWrap/>
            <w:vAlign w:val="center"/>
            <w:hideMark/>
          </w:tcPr>
          <w:p w14:paraId="5ED3BABF"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1</w:t>
            </w:r>
          </w:p>
        </w:tc>
        <w:tc>
          <w:tcPr>
            <w:tcW w:w="0" w:type="auto"/>
            <w:tcBorders>
              <w:top w:val="nil"/>
              <w:left w:val="nil"/>
              <w:bottom w:val="single" w:sz="4" w:space="0" w:color="auto"/>
              <w:right w:val="single" w:sz="4" w:space="0" w:color="auto"/>
            </w:tcBorders>
            <w:shd w:val="clear" w:color="000000" w:fill="F2F2F2"/>
            <w:noWrap/>
            <w:vAlign w:val="center"/>
            <w:hideMark/>
          </w:tcPr>
          <w:p w14:paraId="7BB01DA8"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492E9423" w14:textId="77777777" w:rsidTr="00E21A7F">
        <w:trPr>
          <w:trHeight w:val="1092"/>
        </w:trPr>
        <w:tc>
          <w:tcPr>
            <w:tcW w:w="0" w:type="auto"/>
            <w:tcBorders>
              <w:top w:val="nil"/>
              <w:left w:val="single" w:sz="4" w:space="0" w:color="auto"/>
              <w:bottom w:val="single" w:sz="4" w:space="0" w:color="auto"/>
              <w:right w:val="nil"/>
            </w:tcBorders>
            <w:shd w:val="clear" w:color="000000" w:fill="C4D79B"/>
            <w:vAlign w:val="center"/>
            <w:hideMark/>
          </w:tcPr>
          <w:p w14:paraId="6546F084"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6D85D59C"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xml:space="preserve">Oui. Notre entreprise s'est engagée à recycler ses propres déchets (papiers, cartons, matières plastiques, déchets verts, etc.) en instaurant un </w:t>
            </w:r>
            <w:proofErr w:type="gramStart"/>
            <w:r w:rsidRPr="00DE7D24">
              <w:rPr>
                <w:rFonts w:ascii="Calibri" w:eastAsia="Times New Roman" w:hAnsi="Calibri" w:cs="Calibri"/>
                <w:sz w:val="16"/>
                <w:szCs w:val="16"/>
                <w:lang w:eastAsia="fr-CH"/>
              </w:rPr>
              <w:t>tri sélectif</w:t>
            </w:r>
            <w:proofErr w:type="gramEnd"/>
            <w:r w:rsidRPr="00DE7D24">
              <w:rPr>
                <w:rFonts w:ascii="Calibri" w:eastAsia="Times New Roman" w:hAnsi="Calibri" w:cs="Calibri"/>
                <w:sz w:val="16"/>
                <w:szCs w:val="16"/>
                <w:lang w:eastAsia="fr-CH"/>
              </w:rPr>
              <w:t xml:space="preserve"> des déchets, et une ou des filières de recyclage au sein de l'entreprise.</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4260C3D3"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Document présentant cet engagement (politique d'achats, directives etc.) ainsi que le descriptif des infrastructures mises à disposition.</w:t>
            </w:r>
          </w:p>
        </w:tc>
        <w:tc>
          <w:tcPr>
            <w:tcW w:w="0" w:type="auto"/>
            <w:tcBorders>
              <w:top w:val="nil"/>
              <w:left w:val="nil"/>
              <w:bottom w:val="single" w:sz="4" w:space="0" w:color="auto"/>
              <w:right w:val="single" w:sz="4" w:space="0" w:color="auto"/>
            </w:tcBorders>
            <w:shd w:val="clear" w:color="auto" w:fill="auto"/>
            <w:noWrap/>
            <w:vAlign w:val="center"/>
            <w:hideMark/>
          </w:tcPr>
          <w:p w14:paraId="15453CC3"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1</w:t>
            </w:r>
          </w:p>
        </w:tc>
        <w:tc>
          <w:tcPr>
            <w:tcW w:w="0" w:type="auto"/>
            <w:tcBorders>
              <w:top w:val="nil"/>
              <w:left w:val="nil"/>
              <w:bottom w:val="single" w:sz="4" w:space="0" w:color="auto"/>
              <w:right w:val="single" w:sz="4" w:space="0" w:color="auto"/>
            </w:tcBorders>
            <w:shd w:val="clear" w:color="000000" w:fill="F2F2F2"/>
            <w:noWrap/>
            <w:vAlign w:val="center"/>
            <w:hideMark/>
          </w:tcPr>
          <w:p w14:paraId="1C38C6C7"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63C9A935" w14:textId="77777777" w:rsidTr="00E21A7F">
        <w:trPr>
          <w:trHeight w:val="1092"/>
        </w:trPr>
        <w:tc>
          <w:tcPr>
            <w:tcW w:w="0" w:type="auto"/>
            <w:tcBorders>
              <w:top w:val="nil"/>
              <w:left w:val="single" w:sz="4" w:space="0" w:color="auto"/>
              <w:bottom w:val="single" w:sz="4" w:space="0" w:color="auto"/>
              <w:right w:val="nil"/>
            </w:tcBorders>
            <w:shd w:val="clear" w:color="000000" w:fill="C4D79B"/>
            <w:vAlign w:val="center"/>
            <w:hideMark/>
          </w:tcPr>
          <w:p w14:paraId="1AF5E65F"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nil"/>
              <w:left w:val="nil"/>
              <w:bottom w:val="single" w:sz="4" w:space="0" w:color="auto"/>
              <w:right w:val="single" w:sz="4" w:space="0" w:color="000000"/>
            </w:tcBorders>
            <w:shd w:val="clear" w:color="auto" w:fill="auto"/>
            <w:vAlign w:val="center"/>
            <w:hideMark/>
          </w:tcPr>
          <w:p w14:paraId="66939450"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Oui. Notre entreprise a déployé un programme de sensibilisation des collaborateurs visant la réduction, la réutilisation et le recyclage des déchets générés par ses activités (il comprend au moins deux actions de sensibilisation et un calendrier de mise en œuvre).</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46ADBE0B"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Programme de sensibilisation comprenant au moins deux actions de sensibilisation et un calendrier de mise en œuvre.</w:t>
            </w:r>
          </w:p>
        </w:tc>
        <w:tc>
          <w:tcPr>
            <w:tcW w:w="0" w:type="auto"/>
            <w:tcBorders>
              <w:top w:val="nil"/>
              <w:left w:val="nil"/>
              <w:bottom w:val="single" w:sz="4" w:space="0" w:color="auto"/>
              <w:right w:val="single" w:sz="4" w:space="0" w:color="auto"/>
            </w:tcBorders>
            <w:shd w:val="clear" w:color="auto" w:fill="auto"/>
            <w:noWrap/>
            <w:vAlign w:val="center"/>
            <w:hideMark/>
          </w:tcPr>
          <w:p w14:paraId="126084F0"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1</w:t>
            </w:r>
          </w:p>
        </w:tc>
        <w:tc>
          <w:tcPr>
            <w:tcW w:w="0" w:type="auto"/>
            <w:tcBorders>
              <w:top w:val="nil"/>
              <w:left w:val="nil"/>
              <w:bottom w:val="single" w:sz="4" w:space="0" w:color="auto"/>
              <w:right w:val="single" w:sz="4" w:space="0" w:color="auto"/>
            </w:tcBorders>
            <w:shd w:val="clear" w:color="000000" w:fill="F2F2F2"/>
            <w:noWrap/>
            <w:vAlign w:val="center"/>
            <w:hideMark/>
          </w:tcPr>
          <w:p w14:paraId="1BD8B5F8"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38E50F81" w14:textId="77777777" w:rsidTr="00E21A7F">
        <w:trPr>
          <w:trHeight w:val="240"/>
        </w:trPr>
        <w:tc>
          <w:tcPr>
            <w:tcW w:w="0" w:type="auto"/>
            <w:tcBorders>
              <w:top w:val="nil"/>
              <w:left w:val="nil"/>
              <w:bottom w:val="nil"/>
              <w:right w:val="nil"/>
            </w:tcBorders>
            <w:shd w:val="clear" w:color="auto" w:fill="auto"/>
            <w:noWrap/>
            <w:vAlign w:val="bottom"/>
            <w:hideMark/>
          </w:tcPr>
          <w:p w14:paraId="4A6D4659"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p>
        </w:tc>
        <w:tc>
          <w:tcPr>
            <w:tcW w:w="0" w:type="auto"/>
            <w:tcBorders>
              <w:top w:val="nil"/>
              <w:left w:val="nil"/>
              <w:bottom w:val="nil"/>
              <w:right w:val="nil"/>
            </w:tcBorders>
            <w:shd w:val="clear" w:color="auto" w:fill="auto"/>
            <w:noWrap/>
            <w:vAlign w:val="bottom"/>
            <w:hideMark/>
          </w:tcPr>
          <w:p w14:paraId="5D3093FB"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2BA9E13F"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2F32F84B"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516C16E2"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3AB6BA70"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0F1B2877"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1FEC258A"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4168DD79"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6F054997" w14:textId="77777777" w:rsidR="00DE7D24" w:rsidRPr="00DE7D24" w:rsidRDefault="00DE7D24" w:rsidP="00DE7D24">
            <w:pPr>
              <w:suppressAutoHyphens w:val="0"/>
              <w:rPr>
                <w:rFonts w:ascii="Times New Roman" w:eastAsia="Times New Roman" w:hAnsi="Times New Roman"/>
                <w:lang w:eastAsia="fr-CH"/>
              </w:rPr>
            </w:pPr>
          </w:p>
        </w:tc>
      </w:tr>
      <w:tr w:rsidR="00DE7D24" w:rsidRPr="00DE7D24" w14:paraId="6BAA38CA" w14:textId="77777777" w:rsidTr="00E21A7F">
        <w:trPr>
          <w:trHeight w:val="1009"/>
        </w:trPr>
        <w:tc>
          <w:tcPr>
            <w:tcW w:w="0" w:type="auto"/>
            <w:tcBorders>
              <w:top w:val="single" w:sz="4" w:space="0" w:color="auto"/>
              <w:left w:val="single" w:sz="4" w:space="0" w:color="auto"/>
              <w:bottom w:val="nil"/>
              <w:right w:val="nil"/>
            </w:tcBorders>
            <w:shd w:val="clear" w:color="auto" w:fill="auto"/>
            <w:vAlign w:val="center"/>
            <w:hideMark/>
          </w:tcPr>
          <w:p w14:paraId="4690A633"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3.3</w:t>
            </w:r>
          </w:p>
        </w:tc>
        <w:tc>
          <w:tcPr>
            <w:tcW w:w="0" w:type="auto"/>
            <w:gridSpan w:val="7"/>
            <w:tcBorders>
              <w:top w:val="single" w:sz="4" w:space="0" w:color="auto"/>
              <w:left w:val="nil"/>
              <w:bottom w:val="nil"/>
              <w:right w:val="single" w:sz="4" w:space="0" w:color="000000"/>
            </w:tcBorders>
            <w:shd w:val="clear" w:color="auto" w:fill="auto"/>
            <w:vAlign w:val="center"/>
            <w:hideMark/>
          </w:tcPr>
          <w:p w14:paraId="3644C04E"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b/>
                <w:bCs/>
                <w:sz w:val="16"/>
                <w:szCs w:val="16"/>
                <w:u w:val="single"/>
                <w:lang w:eastAsia="fr-CH"/>
              </w:rPr>
              <w:t xml:space="preserve">Plan de mobilité </w:t>
            </w:r>
            <w:r w:rsidRPr="00DE7D24">
              <w:rPr>
                <w:rFonts w:ascii="Calibri" w:eastAsia="Times New Roman" w:hAnsi="Calibri" w:cs="Calibri"/>
                <w:sz w:val="16"/>
                <w:szCs w:val="16"/>
                <w:lang w:eastAsia="fr-CH"/>
              </w:rPr>
              <w:br/>
              <w:t>Votre entreprise a-t-elle mis en place des mesures pour rationaliser l'usage des véhicules motorisés pour le personnel et/ou les visiteurs de l'entreprise (plan de mobilité) ?</w:t>
            </w:r>
          </w:p>
        </w:tc>
        <w:tc>
          <w:tcPr>
            <w:tcW w:w="0" w:type="auto"/>
            <w:tcBorders>
              <w:top w:val="single" w:sz="4" w:space="0" w:color="auto"/>
              <w:left w:val="nil"/>
              <w:bottom w:val="nil"/>
              <w:right w:val="single" w:sz="4" w:space="0" w:color="auto"/>
            </w:tcBorders>
            <w:shd w:val="clear" w:color="auto" w:fill="auto"/>
            <w:noWrap/>
            <w:vAlign w:val="center"/>
            <w:hideMark/>
          </w:tcPr>
          <w:p w14:paraId="069238A5"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c>
          <w:tcPr>
            <w:tcW w:w="0" w:type="auto"/>
            <w:tcBorders>
              <w:top w:val="single" w:sz="4" w:space="0" w:color="auto"/>
              <w:left w:val="nil"/>
              <w:bottom w:val="nil"/>
              <w:right w:val="single" w:sz="4" w:space="0" w:color="auto"/>
            </w:tcBorders>
            <w:shd w:val="clear" w:color="000000" w:fill="F2F2F2"/>
            <w:vAlign w:val="center"/>
            <w:hideMark/>
          </w:tcPr>
          <w:p w14:paraId="3293D048"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Document validé</w:t>
            </w:r>
          </w:p>
        </w:tc>
      </w:tr>
      <w:tr w:rsidR="00DE7D24" w:rsidRPr="00DE7D24" w14:paraId="5CC1A8D1" w14:textId="77777777" w:rsidTr="00E21A7F">
        <w:trPr>
          <w:trHeight w:val="529"/>
        </w:trPr>
        <w:tc>
          <w:tcPr>
            <w:tcW w:w="0" w:type="auto"/>
            <w:gridSpan w:val="3"/>
            <w:tcBorders>
              <w:top w:val="single" w:sz="4" w:space="0" w:color="auto"/>
              <w:left w:val="single" w:sz="4" w:space="0" w:color="auto"/>
              <w:bottom w:val="single" w:sz="4" w:space="0" w:color="auto"/>
              <w:right w:val="nil"/>
            </w:tcBorders>
            <w:shd w:val="clear" w:color="auto" w:fill="auto"/>
            <w:vAlign w:val="center"/>
            <w:hideMark/>
          </w:tcPr>
          <w:p w14:paraId="7C518707"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Cocher une seule réponse</w:t>
            </w:r>
          </w:p>
        </w:tc>
        <w:tc>
          <w:tcPr>
            <w:tcW w:w="0" w:type="auto"/>
            <w:tcBorders>
              <w:top w:val="single" w:sz="4" w:space="0" w:color="auto"/>
              <w:left w:val="nil"/>
              <w:bottom w:val="single" w:sz="4" w:space="0" w:color="auto"/>
              <w:right w:val="nil"/>
            </w:tcBorders>
            <w:shd w:val="clear" w:color="auto" w:fill="auto"/>
            <w:vAlign w:val="center"/>
            <w:hideMark/>
          </w:tcPr>
          <w:p w14:paraId="5EB61C3D"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nil"/>
              <w:bottom w:val="single" w:sz="4" w:space="0" w:color="auto"/>
              <w:right w:val="nil"/>
            </w:tcBorders>
            <w:shd w:val="clear" w:color="auto" w:fill="auto"/>
            <w:vAlign w:val="center"/>
            <w:hideMark/>
          </w:tcPr>
          <w:p w14:paraId="0B664461"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nil"/>
              <w:bottom w:val="single" w:sz="4" w:space="0" w:color="auto"/>
              <w:right w:val="nil"/>
            </w:tcBorders>
            <w:shd w:val="clear" w:color="auto" w:fill="auto"/>
            <w:vAlign w:val="center"/>
            <w:hideMark/>
          </w:tcPr>
          <w:p w14:paraId="6D59E626"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single" w:sz="4" w:space="0" w:color="auto"/>
              <w:bottom w:val="single" w:sz="4" w:space="0" w:color="auto"/>
              <w:right w:val="nil"/>
            </w:tcBorders>
            <w:shd w:val="clear" w:color="auto" w:fill="auto"/>
            <w:vAlign w:val="center"/>
            <w:hideMark/>
          </w:tcPr>
          <w:p w14:paraId="2CDF2064" w14:textId="77777777" w:rsidR="00DE7D24" w:rsidRPr="00DE7D24" w:rsidRDefault="00DE7D24" w:rsidP="00DE7D24">
            <w:pPr>
              <w:suppressAutoHyphens w:val="0"/>
              <w:jc w:val="right"/>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Éléments de preuve à fournir</w:t>
            </w:r>
            <w:r w:rsidRPr="00DE7D24">
              <w:rPr>
                <w:rFonts w:ascii="Calibri" w:eastAsia="Times New Roman" w:hAnsi="Calibri" w:cs="Calibri"/>
                <w:b/>
                <w:bCs/>
                <w:sz w:val="16"/>
                <w:szCs w:val="16"/>
                <w:lang w:eastAsia="fr-CH"/>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6EA550D"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Sur demande</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6CD9A74"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8AB3FF6"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r>
      <w:tr w:rsidR="00DE7D24" w:rsidRPr="00DE7D24" w14:paraId="332A0B5B" w14:textId="77777777" w:rsidTr="00E21A7F">
        <w:trPr>
          <w:trHeight w:val="409"/>
        </w:trPr>
        <w:tc>
          <w:tcPr>
            <w:tcW w:w="0" w:type="auto"/>
            <w:tcBorders>
              <w:top w:val="single" w:sz="4" w:space="0" w:color="auto"/>
              <w:left w:val="single" w:sz="4" w:space="0" w:color="auto"/>
              <w:bottom w:val="single" w:sz="4" w:space="0" w:color="auto"/>
              <w:right w:val="nil"/>
            </w:tcBorders>
            <w:shd w:val="clear" w:color="000000" w:fill="C4D79B"/>
            <w:vAlign w:val="center"/>
            <w:hideMark/>
          </w:tcPr>
          <w:p w14:paraId="0C763BDC"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lastRenderedPageBreak/>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2EE329E9"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Non.</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5BCB91F4"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Aucun.</w:t>
            </w:r>
          </w:p>
        </w:tc>
        <w:tc>
          <w:tcPr>
            <w:tcW w:w="0" w:type="auto"/>
            <w:tcBorders>
              <w:top w:val="nil"/>
              <w:left w:val="nil"/>
              <w:bottom w:val="single" w:sz="4" w:space="0" w:color="auto"/>
              <w:right w:val="single" w:sz="4" w:space="0" w:color="auto"/>
            </w:tcBorders>
            <w:shd w:val="clear" w:color="auto" w:fill="auto"/>
            <w:noWrap/>
            <w:vAlign w:val="center"/>
            <w:hideMark/>
          </w:tcPr>
          <w:p w14:paraId="2BAB3454"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0</w:t>
            </w:r>
          </w:p>
        </w:tc>
        <w:tc>
          <w:tcPr>
            <w:tcW w:w="0" w:type="auto"/>
            <w:tcBorders>
              <w:top w:val="nil"/>
              <w:left w:val="nil"/>
              <w:bottom w:val="single" w:sz="4" w:space="0" w:color="auto"/>
              <w:right w:val="single" w:sz="4" w:space="0" w:color="auto"/>
            </w:tcBorders>
            <w:shd w:val="clear" w:color="000000" w:fill="F2F2F2"/>
            <w:noWrap/>
            <w:vAlign w:val="center"/>
            <w:hideMark/>
          </w:tcPr>
          <w:p w14:paraId="62034990"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72ECFFF2" w14:textId="77777777" w:rsidTr="00E21A7F">
        <w:trPr>
          <w:trHeight w:val="623"/>
        </w:trPr>
        <w:tc>
          <w:tcPr>
            <w:tcW w:w="0" w:type="auto"/>
            <w:tcBorders>
              <w:top w:val="nil"/>
              <w:left w:val="single" w:sz="4" w:space="0" w:color="auto"/>
              <w:bottom w:val="single" w:sz="4" w:space="0" w:color="auto"/>
              <w:right w:val="nil"/>
            </w:tcBorders>
            <w:shd w:val="clear" w:color="000000" w:fill="C4D79B"/>
            <w:vAlign w:val="center"/>
            <w:hideMark/>
          </w:tcPr>
          <w:p w14:paraId="6F026711"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4A38DC2E"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Non. Mais un plan de mobilité est en cours d'élaboration.</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0263A4DC"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Document(s) présentant les réflexions sur le plan de mobilité.</w:t>
            </w:r>
          </w:p>
        </w:tc>
        <w:tc>
          <w:tcPr>
            <w:tcW w:w="0" w:type="auto"/>
            <w:tcBorders>
              <w:top w:val="nil"/>
              <w:left w:val="nil"/>
              <w:bottom w:val="single" w:sz="4" w:space="0" w:color="auto"/>
              <w:right w:val="single" w:sz="4" w:space="0" w:color="auto"/>
            </w:tcBorders>
            <w:shd w:val="clear" w:color="auto" w:fill="auto"/>
            <w:noWrap/>
            <w:vAlign w:val="center"/>
            <w:hideMark/>
          </w:tcPr>
          <w:p w14:paraId="43B83EB9"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1</w:t>
            </w:r>
          </w:p>
        </w:tc>
        <w:tc>
          <w:tcPr>
            <w:tcW w:w="0" w:type="auto"/>
            <w:tcBorders>
              <w:top w:val="nil"/>
              <w:left w:val="nil"/>
              <w:bottom w:val="single" w:sz="4" w:space="0" w:color="auto"/>
              <w:right w:val="single" w:sz="4" w:space="0" w:color="auto"/>
            </w:tcBorders>
            <w:shd w:val="clear" w:color="000000" w:fill="F2F2F2"/>
            <w:noWrap/>
            <w:vAlign w:val="center"/>
            <w:hideMark/>
          </w:tcPr>
          <w:p w14:paraId="0E4B1EE5"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2ABEBD8D" w14:textId="77777777" w:rsidTr="00E21A7F">
        <w:trPr>
          <w:trHeight w:val="1032"/>
        </w:trPr>
        <w:tc>
          <w:tcPr>
            <w:tcW w:w="0" w:type="auto"/>
            <w:tcBorders>
              <w:top w:val="nil"/>
              <w:left w:val="single" w:sz="4" w:space="0" w:color="auto"/>
              <w:bottom w:val="single" w:sz="4" w:space="0" w:color="auto"/>
              <w:right w:val="nil"/>
            </w:tcBorders>
            <w:shd w:val="clear" w:color="000000" w:fill="C4D79B"/>
            <w:vAlign w:val="center"/>
            <w:hideMark/>
          </w:tcPr>
          <w:p w14:paraId="0923CF11"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3DCB853C"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Oui. La direction a pris des mesures (par ex. participation à l'achat d'abonnement de transports publics, nouvelle politique d'attribution des places de parc, etc.) sans pour autant avoir défini et mis en œuvre un plan de mobilité.</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43C32244"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Description des mesures mises en place.</w:t>
            </w:r>
          </w:p>
        </w:tc>
        <w:tc>
          <w:tcPr>
            <w:tcW w:w="0" w:type="auto"/>
            <w:tcBorders>
              <w:top w:val="nil"/>
              <w:left w:val="nil"/>
              <w:bottom w:val="single" w:sz="4" w:space="0" w:color="auto"/>
              <w:right w:val="single" w:sz="4" w:space="0" w:color="auto"/>
            </w:tcBorders>
            <w:shd w:val="clear" w:color="auto" w:fill="auto"/>
            <w:noWrap/>
            <w:vAlign w:val="center"/>
            <w:hideMark/>
          </w:tcPr>
          <w:p w14:paraId="300671E1"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2</w:t>
            </w:r>
          </w:p>
        </w:tc>
        <w:tc>
          <w:tcPr>
            <w:tcW w:w="0" w:type="auto"/>
            <w:tcBorders>
              <w:top w:val="nil"/>
              <w:left w:val="nil"/>
              <w:bottom w:val="single" w:sz="4" w:space="0" w:color="auto"/>
              <w:right w:val="single" w:sz="4" w:space="0" w:color="auto"/>
            </w:tcBorders>
            <w:shd w:val="clear" w:color="000000" w:fill="F2F2F2"/>
            <w:noWrap/>
            <w:vAlign w:val="center"/>
            <w:hideMark/>
          </w:tcPr>
          <w:p w14:paraId="024BA327"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33B2619A" w14:textId="77777777" w:rsidTr="00E21A7F">
        <w:trPr>
          <w:trHeight w:val="1032"/>
        </w:trPr>
        <w:tc>
          <w:tcPr>
            <w:tcW w:w="0" w:type="auto"/>
            <w:tcBorders>
              <w:top w:val="nil"/>
              <w:left w:val="single" w:sz="4" w:space="0" w:color="auto"/>
              <w:bottom w:val="single" w:sz="4" w:space="0" w:color="auto"/>
              <w:right w:val="nil"/>
            </w:tcBorders>
            <w:shd w:val="clear" w:color="000000" w:fill="C4D79B"/>
            <w:vAlign w:val="center"/>
            <w:hideMark/>
          </w:tcPr>
          <w:p w14:paraId="727A8E68"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nil"/>
              <w:left w:val="nil"/>
              <w:bottom w:val="single" w:sz="4" w:space="0" w:color="auto"/>
              <w:right w:val="single" w:sz="4" w:space="0" w:color="000000"/>
            </w:tcBorders>
            <w:shd w:val="clear" w:color="auto" w:fill="auto"/>
            <w:vAlign w:val="center"/>
            <w:hideMark/>
          </w:tcPr>
          <w:p w14:paraId="62B627DC"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Oui. La direction a défini et mis en place un plan de mobilité comportant un panel de mesures complémentaires et elle a désigné un responsable de ce plan (soit en interne, soit en externe sous la forme d'un mandat).</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01241B56"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Documents décrivant le plan de mobilité.</w:t>
            </w:r>
          </w:p>
        </w:tc>
        <w:tc>
          <w:tcPr>
            <w:tcW w:w="0" w:type="auto"/>
            <w:tcBorders>
              <w:top w:val="nil"/>
              <w:left w:val="nil"/>
              <w:bottom w:val="single" w:sz="4" w:space="0" w:color="auto"/>
              <w:right w:val="single" w:sz="4" w:space="0" w:color="auto"/>
            </w:tcBorders>
            <w:shd w:val="clear" w:color="auto" w:fill="auto"/>
            <w:noWrap/>
            <w:vAlign w:val="center"/>
            <w:hideMark/>
          </w:tcPr>
          <w:p w14:paraId="613961BF"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5</w:t>
            </w:r>
          </w:p>
        </w:tc>
        <w:tc>
          <w:tcPr>
            <w:tcW w:w="0" w:type="auto"/>
            <w:tcBorders>
              <w:top w:val="nil"/>
              <w:left w:val="nil"/>
              <w:bottom w:val="single" w:sz="4" w:space="0" w:color="auto"/>
              <w:right w:val="single" w:sz="4" w:space="0" w:color="auto"/>
            </w:tcBorders>
            <w:shd w:val="clear" w:color="000000" w:fill="F2F2F2"/>
            <w:noWrap/>
            <w:vAlign w:val="center"/>
            <w:hideMark/>
          </w:tcPr>
          <w:p w14:paraId="7167BC5E"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1F99711E" w14:textId="77777777" w:rsidTr="00E21A7F">
        <w:trPr>
          <w:trHeight w:val="240"/>
        </w:trPr>
        <w:tc>
          <w:tcPr>
            <w:tcW w:w="0" w:type="auto"/>
            <w:tcBorders>
              <w:top w:val="nil"/>
              <w:left w:val="nil"/>
              <w:bottom w:val="nil"/>
              <w:right w:val="nil"/>
            </w:tcBorders>
            <w:shd w:val="clear" w:color="auto" w:fill="auto"/>
            <w:noWrap/>
            <w:vAlign w:val="bottom"/>
            <w:hideMark/>
          </w:tcPr>
          <w:p w14:paraId="5D5729BC"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p>
        </w:tc>
        <w:tc>
          <w:tcPr>
            <w:tcW w:w="0" w:type="auto"/>
            <w:tcBorders>
              <w:top w:val="nil"/>
              <w:left w:val="nil"/>
              <w:bottom w:val="nil"/>
              <w:right w:val="nil"/>
            </w:tcBorders>
            <w:shd w:val="clear" w:color="auto" w:fill="auto"/>
            <w:noWrap/>
            <w:vAlign w:val="bottom"/>
            <w:hideMark/>
          </w:tcPr>
          <w:p w14:paraId="73E8F480"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4AF8BF38"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43CCB6C3"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1F8C3481"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60C6EE49"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4AB053EA"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69901956"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5828F692"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36882252" w14:textId="77777777" w:rsidR="00DE7D24" w:rsidRPr="00DE7D24" w:rsidRDefault="00DE7D24" w:rsidP="00DE7D24">
            <w:pPr>
              <w:suppressAutoHyphens w:val="0"/>
              <w:rPr>
                <w:rFonts w:ascii="Times New Roman" w:eastAsia="Times New Roman" w:hAnsi="Times New Roman"/>
                <w:lang w:eastAsia="fr-CH"/>
              </w:rPr>
            </w:pPr>
          </w:p>
        </w:tc>
      </w:tr>
      <w:tr w:rsidR="00DE7D24" w:rsidRPr="00DE7D24" w14:paraId="77E32784" w14:textId="77777777" w:rsidTr="00E21A7F">
        <w:trPr>
          <w:trHeight w:val="300"/>
        </w:trPr>
        <w:tc>
          <w:tcPr>
            <w:tcW w:w="0" w:type="auto"/>
            <w:gridSpan w:val="8"/>
            <w:tcBorders>
              <w:top w:val="single" w:sz="4" w:space="0" w:color="auto"/>
              <w:left w:val="single" w:sz="4" w:space="0" w:color="auto"/>
              <w:bottom w:val="single" w:sz="4" w:space="0" w:color="auto"/>
              <w:right w:val="single" w:sz="4" w:space="0" w:color="000000"/>
            </w:tcBorders>
            <w:shd w:val="clear" w:color="000000" w:fill="DCE6F1"/>
            <w:noWrap/>
            <w:vAlign w:val="center"/>
            <w:hideMark/>
          </w:tcPr>
          <w:p w14:paraId="5C9550C2"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Engagement spécifique du soumissionnaire dans le pôle : Social</w:t>
            </w:r>
          </w:p>
        </w:tc>
        <w:tc>
          <w:tcPr>
            <w:tcW w:w="0" w:type="auto"/>
            <w:tcBorders>
              <w:top w:val="single" w:sz="4" w:space="0" w:color="auto"/>
              <w:left w:val="nil"/>
              <w:bottom w:val="single" w:sz="4" w:space="0" w:color="auto"/>
              <w:right w:val="single" w:sz="4" w:space="0" w:color="auto"/>
            </w:tcBorders>
            <w:shd w:val="clear" w:color="000000" w:fill="DCE6F1"/>
            <w:noWrap/>
            <w:vAlign w:val="center"/>
            <w:hideMark/>
          </w:tcPr>
          <w:p w14:paraId="6747F98B"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Points</w:t>
            </w:r>
          </w:p>
        </w:tc>
        <w:tc>
          <w:tcPr>
            <w:tcW w:w="0" w:type="auto"/>
            <w:tcBorders>
              <w:top w:val="single" w:sz="4" w:space="0" w:color="auto"/>
              <w:left w:val="nil"/>
              <w:bottom w:val="single" w:sz="4" w:space="0" w:color="auto"/>
              <w:right w:val="single" w:sz="4" w:space="0" w:color="auto"/>
            </w:tcBorders>
            <w:shd w:val="clear" w:color="000000" w:fill="DCE6F1"/>
            <w:noWrap/>
            <w:vAlign w:val="center"/>
            <w:hideMark/>
          </w:tcPr>
          <w:p w14:paraId="4F3D25E2"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553D312C" w14:textId="77777777" w:rsidTr="00E21A7F">
        <w:trPr>
          <w:trHeight w:val="1009"/>
        </w:trPr>
        <w:tc>
          <w:tcPr>
            <w:tcW w:w="0" w:type="auto"/>
            <w:tcBorders>
              <w:top w:val="nil"/>
              <w:left w:val="single" w:sz="4" w:space="0" w:color="auto"/>
              <w:bottom w:val="nil"/>
              <w:right w:val="nil"/>
            </w:tcBorders>
            <w:shd w:val="clear" w:color="auto" w:fill="auto"/>
            <w:vAlign w:val="center"/>
            <w:hideMark/>
          </w:tcPr>
          <w:p w14:paraId="606FD9AE"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4.1</w:t>
            </w:r>
          </w:p>
        </w:tc>
        <w:tc>
          <w:tcPr>
            <w:tcW w:w="0" w:type="auto"/>
            <w:gridSpan w:val="7"/>
            <w:tcBorders>
              <w:top w:val="single" w:sz="4" w:space="0" w:color="auto"/>
              <w:left w:val="nil"/>
              <w:bottom w:val="nil"/>
              <w:right w:val="single" w:sz="4" w:space="0" w:color="000000"/>
            </w:tcBorders>
            <w:shd w:val="clear" w:color="auto" w:fill="auto"/>
            <w:vAlign w:val="center"/>
            <w:hideMark/>
          </w:tcPr>
          <w:p w14:paraId="3DFEC340"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b/>
                <w:bCs/>
                <w:sz w:val="16"/>
                <w:szCs w:val="16"/>
                <w:u w:val="single"/>
                <w:lang w:eastAsia="fr-CH"/>
              </w:rPr>
              <w:t>Attractivité du soumissionnaire</w:t>
            </w:r>
            <w:r w:rsidRPr="00DE7D24">
              <w:rPr>
                <w:rFonts w:ascii="Calibri" w:eastAsia="Times New Roman" w:hAnsi="Calibri" w:cs="Calibri"/>
                <w:sz w:val="16"/>
                <w:szCs w:val="16"/>
                <w:lang w:eastAsia="fr-CH"/>
              </w:rPr>
              <w:br/>
              <w:t>Votre entreprise a-t-elle pris des dispositions pour améliorer son attractivité en tant qu'employeur ?</w:t>
            </w:r>
          </w:p>
        </w:tc>
        <w:tc>
          <w:tcPr>
            <w:tcW w:w="0" w:type="auto"/>
            <w:tcBorders>
              <w:top w:val="nil"/>
              <w:left w:val="nil"/>
              <w:bottom w:val="nil"/>
              <w:right w:val="single" w:sz="4" w:space="0" w:color="auto"/>
            </w:tcBorders>
            <w:shd w:val="clear" w:color="auto" w:fill="auto"/>
            <w:noWrap/>
            <w:vAlign w:val="center"/>
            <w:hideMark/>
          </w:tcPr>
          <w:p w14:paraId="71953C53"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c>
          <w:tcPr>
            <w:tcW w:w="0" w:type="auto"/>
            <w:tcBorders>
              <w:top w:val="nil"/>
              <w:left w:val="nil"/>
              <w:bottom w:val="nil"/>
              <w:right w:val="single" w:sz="4" w:space="0" w:color="auto"/>
            </w:tcBorders>
            <w:shd w:val="clear" w:color="000000" w:fill="F2F2F2"/>
            <w:vAlign w:val="center"/>
            <w:hideMark/>
          </w:tcPr>
          <w:p w14:paraId="05382056"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Document validé</w:t>
            </w:r>
          </w:p>
        </w:tc>
      </w:tr>
      <w:tr w:rsidR="00DE7D24" w:rsidRPr="00DE7D24" w14:paraId="34AAB727" w14:textId="77777777" w:rsidTr="00E21A7F">
        <w:trPr>
          <w:trHeight w:val="529"/>
        </w:trPr>
        <w:tc>
          <w:tcPr>
            <w:tcW w:w="0" w:type="auto"/>
            <w:gridSpan w:val="3"/>
            <w:tcBorders>
              <w:top w:val="single" w:sz="4" w:space="0" w:color="auto"/>
              <w:left w:val="single" w:sz="4" w:space="0" w:color="auto"/>
              <w:bottom w:val="single" w:sz="4" w:space="0" w:color="auto"/>
              <w:right w:val="nil"/>
            </w:tcBorders>
            <w:shd w:val="clear" w:color="auto" w:fill="auto"/>
            <w:vAlign w:val="center"/>
            <w:hideMark/>
          </w:tcPr>
          <w:p w14:paraId="27944C16"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Cocher une ou plusieurs réponses</w:t>
            </w:r>
          </w:p>
        </w:tc>
        <w:tc>
          <w:tcPr>
            <w:tcW w:w="0" w:type="auto"/>
            <w:tcBorders>
              <w:top w:val="single" w:sz="4" w:space="0" w:color="auto"/>
              <w:left w:val="nil"/>
              <w:bottom w:val="single" w:sz="4" w:space="0" w:color="auto"/>
              <w:right w:val="nil"/>
            </w:tcBorders>
            <w:shd w:val="clear" w:color="auto" w:fill="auto"/>
            <w:vAlign w:val="center"/>
            <w:hideMark/>
          </w:tcPr>
          <w:p w14:paraId="7F37BF6E"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nil"/>
              <w:bottom w:val="single" w:sz="4" w:space="0" w:color="auto"/>
              <w:right w:val="nil"/>
            </w:tcBorders>
            <w:shd w:val="clear" w:color="auto" w:fill="auto"/>
            <w:vAlign w:val="center"/>
            <w:hideMark/>
          </w:tcPr>
          <w:p w14:paraId="18B7DE31"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nil"/>
              <w:bottom w:val="single" w:sz="4" w:space="0" w:color="auto"/>
              <w:right w:val="nil"/>
            </w:tcBorders>
            <w:shd w:val="clear" w:color="auto" w:fill="auto"/>
            <w:vAlign w:val="center"/>
            <w:hideMark/>
          </w:tcPr>
          <w:p w14:paraId="60D3C1C2"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single" w:sz="4" w:space="0" w:color="auto"/>
              <w:bottom w:val="single" w:sz="4" w:space="0" w:color="auto"/>
              <w:right w:val="nil"/>
            </w:tcBorders>
            <w:shd w:val="clear" w:color="auto" w:fill="auto"/>
            <w:vAlign w:val="center"/>
            <w:hideMark/>
          </w:tcPr>
          <w:p w14:paraId="36BD2604" w14:textId="77777777" w:rsidR="00DE7D24" w:rsidRPr="00DE7D24" w:rsidRDefault="00DE7D24" w:rsidP="00DE7D24">
            <w:pPr>
              <w:suppressAutoHyphens w:val="0"/>
              <w:jc w:val="right"/>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Éléments de preuve à fournir</w:t>
            </w:r>
            <w:r w:rsidRPr="00DE7D24">
              <w:rPr>
                <w:rFonts w:ascii="Calibri" w:eastAsia="Times New Roman" w:hAnsi="Calibri" w:cs="Calibri"/>
                <w:b/>
                <w:bCs/>
                <w:sz w:val="16"/>
                <w:szCs w:val="16"/>
                <w:lang w:eastAsia="fr-CH"/>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1682892"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Sur demande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3E91698"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014AFD9"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r>
      <w:tr w:rsidR="00DE7D24" w:rsidRPr="00DE7D24" w14:paraId="0B474692" w14:textId="77777777" w:rsidTr="00E21A7F">
        <w:trPr>
          <w:trHeight w:val="409"/>
        </w:trPr>
        <w:tc>
          <w:tcPr>
            <w:tcW w:w="0" w:type="auto"/>
            <w:tcBorders>
              <w:top w:val="single" w:sz="4" w:space="0" w:color="auto"/>
              <w:left w:val="single" w:sz="4" w:space="0" w:color="auto"/>
              <w:bottom w:val="single" w:sz="4" w:space="0" w:color="auto"/>
              <w:right w:val="nil"/>
            </w:tcBorders>
            <w:shd w:val="clear" w:color="000000" w:fill="C4D79B"/>
            <w:vAlign w:val="center"/>
            <w:hideMark/>
          </w:tcPr>
          <w:p w14:paraId="14412A2A"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22FB49F4"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Non.</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1D50CE10"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Aucun.</w:t>
            </w:r>
          </w:p>
        </w:tc>
        <w:tc>
          <w:tcPr>
            <w:tcW w:w="0" w:type="auto"/>
            <w:tcBorders>
              <w:top w:val="nil"/>
              <w:left w:val="nil"/>
              <w:bottom w:val="single" w:sz="4" w:space="0" w:color="auto"/>
              <w:right w:val="single" w:sz="4" w:space="0" w:color="auto"/>
            </w:tcBorders>
            <w:shd w:val="clear" w:color="auto" w:fill="auto"/>
            <w:noWrap/>
            <w:vAlign w:val="center"/>
            <w:hideMark/>
          </w:tcPr>
          <w:p w14:paraId="3FFE0D09"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0</w:t>
            </w:r>
          </w:p>
        </w:tc>
        <w:tc>
          <w:tcPr>
            <w:tcW w:w="0" w:type="auto"/>
            <w:tcBorders>
              <w:top w:val="nil"/>
              <w:left w:val="nil"/>
              <w:bottom w:val="single" w:sz="4" w:space="0" w:color="auto"/>
              <w:right w:val="single" w:sz="4" w:space="0" w:color="auto"/>
            </w:tcBorders>
            <w:shd w:val="clear" w:color="000000" w:fill="F2F2F2"/>
            <w:noWrap/>
            <w:vAlign w:val="center"/>
            <w:hideMark/>
          </w:tcPr>
          <w:p w14:paraId="1046E837"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5D6F0FB3" w14:textId="77777777" w:rsidTr="00E21A7F">
        <w:trPr>
          <w:trHeight w:val="803"/>
        </w:trPr>
        <w:tc>
          <w:tcPr>
            <w:tcW w:w="0" w:type="auto"/>
            <w:tcBorders>
              <w:top w:val="nil"/>
              <w:left w:val="single" w:sz="4" w:space="0" w:color="auto"/>
              <w:bottom w:val="single" w:sz="4" w:space="0" w:color="auto"/>
              <w:right w:val="nil"/>
            </w:tcBorders>
            <w:shd w:val="clear" w:color="000000" w:fill="C4D79B"/>
            <w:vAlign w:val="center"/>
            <w:hideMark/>
          </w:tcPr>
          <w:p w14:paraId="486B188B"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4F996D9A"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Oui. Notre entreprise offre des prestations sociales (LPP, pré-retraite, perte de gain, assurances complémentaires, etc.) allant au-delà du cadre légal.</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4C0E965E"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Document décrivant ces prestations.</w:t>
            </w:r>
          </w:p>
        </w:tc>
        <w:tc>
          <w:tcPr>
            <w:tcW w:w="0" w:type="auto"/>
            <w:tcBorders>
              <w:top w:val="nil"/>
              <w:left w:val="nil"/>
              <w:bottom w:val="single" w:sz="4" w:space="0" w:color="auto"/>
              <w:right w:val="single" w:sz="4" w:space="0" w:color="auto"/>
            </w:tcBorders>
            <w:shd w:val="clear" w:color="auto" w:fill="auto"/>
            <w:noWrap/>
            <w:vAlign w:val="center"/>
            <w:hideMark/>
          </w:tcPr>
          <w:p w14:paraId="66AB83CA"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1</w:t>
            </w:r>
          </w:p>
        </w:tc>
        <w:tc>
          <w:tcPr>
            <w:tcW w:w="0" w:type="auto"/>
            <w:tcBorders>
              <w:top w:val="nil"/>
              <w:left w:val="nil"/>
              <w:bottom w:val="single" w:sz="4" w:space="0" w:color="auto"/>
              <w:right w:val="single" w:sz="4" w:space="0" w:color="auto"/>
            </w:tcBorders>
            <w:shd w:val="clear" w:color="000000" w:fill="F2F2F2"/>
            <w:noWrap/>
            <w:vAlign w:val="center"/>
            <w:hideMark/>
          </w:tcPr>
          <w:p w14:paraId="5CEBCEF2"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36369FB5" w14:textId="77777777" w:rsidTr="00E21A7F">
        <w:trPr>
          <w:trHeight w:val="803"/>
        </w:trPr>
        <w:tc>
          <w:tcPr>
            <w:tcW w:w="0" w:type="auto"/>
            <w:tcBorders>
              <w:top w:val="nil"/>
              <w:left w:val="single" w:sz="4" w:space="0" w:color="auto"/>
              <w:bottom w:val="single" w:sz="4" w:space="0" w:color="auto"/>
              <w:right w:val="nil"/>
            </w:tcBorders>
            <w:shd w:val="clear" w:color="000000" w:fill="C4D79B"/>
            <w:vAlign w:val="center"/>
            <w:hideMark/>
          </w:tcPr>
          <w:p w14:paraId="08BA348D"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6A7EB5A0"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Oui. Notre entreprise offre des congés payés qui vont au-delà du cadre légal (congés paternité, pour enfants malades, pour les proches aidants, etc.).</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1A0AA201"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Document décrivant ces congés.</w:t>
            </w:r>
          </w:p>
        </w:tc>
        <w:tc>
          <w:tcPr>
            <w:tcW w:w="0" w:type="auto"/>
            <w:tcBorders>
              <w:top w:val="nil"/>
              <w:left w:val="nil"/>
              <w:bottom w:val="single" w:sz="4" w:space="0" w:color="auto"/>
              <w:right w:val="single" w:sz="4" w:space="0" w:color="auto"/>
            </w:tcBorders>
            <w:shd w:val="clear" w:color="auto" w:fill="auto"/>
            <w:noWrap/>
            <w:vAlign w:val="center"/>
            <w:hideMark/>
          </w:tcPr>
          <w:p w14:paraId="24F5C2E7"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1</w:t>
            </w:r>
          </w:p>
        </w:tc>
        <w:tc>
          <w:tcPr>
            <w:tcW w:w="0" w:type="auto"/>
            <w:tcBorders>
              <w:top w:val="nil"/>
              <w:left w:val="nil"/>
              <w:bottom w:val="single" w:sz="4" w:space="0" w:color="auto"/>
              <w:right w:val="single" w:sz="4" w:space="0" w:color="auto"/>
            </w:tcBorders>
            <w:shd w:val="clear" w:color="000000" w:fill="F2F2F2"/>
            <w:noWrap/>
            <w:vAlign w:val="center"/>
            <w:hideMark/>
          </w:tcPr>
          <w:p w14:paraId="0342D6C9"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7B6CCE10" w14:textId="77777777" w:rsidTr="00E21A7F">
        <w:trPr>
          <w:trHeight w:val="803"/>
        </w:trPr>
        <w:tc>
          <w:tcPr>
            <w:tcW w:w="0" w:type="auto"/>
            <w:tcBorders>
              <w:top w:val="nil"/>
              <w:left w:val="single" w:sz="4" w:space="0" w:color="auto"/>
              <w:bottom w:val="single" w:sz="4" w:space="0" w:color="auto"/>
              <w:right w:val="nil"/>
            </w:tcBorders>
            <w:shd w:val="clear" w:color="000000" w:fill="C4D79B"/>
            <w:vAlign w:val="center"/>
            <w:hideMark/>
          </w:tcPr>
          <w:p w14:paraId="6899AF8E"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6AF0D265"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Oui. Notre entreprise offre des possibilités portant sur l'organisation/flexibilité du temps de travail (par exemple travail à temps partiel, annualisation du temps de travail, job sharing, télé travail, etc.).</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33C4578A"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Document décrivant ces possibilités.</w:t>
            </w:r>
          </w:p>
        </w:tc>
        <w:tc>
          <w:tcPr>
            <w:tcW w:w="0" w:type="auto"/>
            <w:tcBorders>
              <w:top w:val="nil"/>
              <w:left w:val="nil"/>
              <w:bottom w:val="single" w:sz="4" w:space="0" w:color="auto"/>
              <w:right w:val="single" w:sz="4" w:space="0" w:color="auto"/>
            </w:tcBorders>
            <w:shd w:val="clear" w:color="auto" w:fill="auto"/>
            <w:noWrap/>
            <w:vAlign w:val="center"/>
            <w:hideMark/>
          </w:tcPr>
          <w:p w14:paraId="0E5F23E0"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1</w:t>
            </w:r>
          </w:p>
        </w:tc>
        <w:tc>
          <w:tcPr>
            <w:tcW w:w="0" w:type="auto"/>
            <w:tcBorders>
              <w:top w:val="nil"/>
              <w:left w:val="nil"/>
              <w:bottom w:val="single" w:sz="4" w:space="0" w:color="auto"/>
              <w:right w:val="single" w:sz="4" w:space="0" w:color="auto"/>
            </w:tcBorders>
            <w:shd w:val="clear" w:color="000000" w:fill="F2F2F2"/>
            <w:noWrap/>
            <w:vAlign w:val="center"/>
            <w:hideMark/>
          </w:tcPr>
          <w:p w14:paraId="72EFFA93"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0054BAE0" w14:textId="77777777" w:rsidTr="00E21A7F">
        <w:trPr>
          <w:trHeight w:val="803"/>
        </w:trPr>
        <w:tc>
          <w:tcPr>
            <w:tcW w:w="0" w:type="auto"/>
            <w:tcBorders>
              <w:top w:val="nil"/>
              <w:left w:val="single" w:sz="4" w:space="0" w:color="auto"/>
              <w:bottom w:val="single" w:sz="4" w:space="0" w:color="auto"/>
              <w:right w:val="nil"/>
            </w:tcBorders>
            <w:shd w:val="clear" w:color="000000" w:fill="C4D79B"/>
            <w:vAlign w:val="center"/>
            <w:hideMark/>
          </w:tcPr>
          <w:p w14:paraId="182A34F9"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263F035C"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xml:space="preserve">Oui. Notre entreprise offre des possibilités de prendre des congés non payés pour des besoins familiaux ou pour des activités bénévoles. </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5A709E29"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Document décrivant ces possibilités.</w:t>
            </w:r>
          </w:p>
        </w:tc>
        <w:tc>
          <w:tcPr>
            <w:tcW w:w="0" w:type="auto"/>
            <w:tcBorders>
              <w:top w:val="nil"/>
              <w:left w:val="nil"/>
              <w:bottom w:val="single" w:sz="4" w:space="0" w:color="auto"/>
              <w:right w:val="single" w:sz="4" w:space="0" w:color="auto"/>
            </w:tcBorders>
            <w:shd w:val="clear" w:color="auto" w:fill="auto"/>
            <w:noWrap/>
            <w:vAlign w:val="center"/>
            <w:hideMark/>
          </w:tcPr>
          <w:p w14:paraId="2D707E83"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1</w:t>
            </w:r>
          </w:p>
        </w:tc>
        <w:tc>
          <w:tcPr>
            <w:tcW w:w="0" w:type="auto"/>
            <w:tcBorders>
              <w:top w:val="nil"/>
              <w:left w:val="nil"/>
              <w:bottom w:val="single" w:sz="4" w:space="0" w:color="auto"/>
              <w:right w:val="single" w:sz="4" w:space="0" w:color="auto"/>
            </w:tcBorders>
            <w:shd w:val="clear" w:color="000000" w:fill="F2F2F2"/>
            <w:noWrap/>
            <w:vAlign w:val="center"/>
            <w:hideMark/>
          </w:tcPr>
          <w:p w14:paraId="4FB2257B"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73C15906" w14:textId="77777777" w:rsidTr="00E21A7F">
        <w:trPr>
          <w:trHeight w:val="803"/>
        </w:trPr>
        <w:tc>
          <w:tcPr>
            <w:tcW w:w="0" w:type="auto"/>
            <w:tcBorders>
              <w:top w:val="nil"/>
              <w:left w:val="single" w:sz="4" w:space="0" w:color="auto"/>
              <w:bottom w:val="single" w:sz="4" w:space="0" w:color="auto"/>
              <w:right w:val="nil"/>
            </w:tcBorders>
            <w:shd w:val="clear" w:color="000000" w:fill="C4D79B"/>
            <w:vAlign w:val="center"/>
            <w:hideMark/>
          </w:tcPr>
          <w:p w14:paraId="4D91D906"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nil"/>
              <w:left w:val="nil"/>
              <w:bottom w:val="single" w:sz="4" w:space="0" w:color="auto"/>
              <w:right w:val="single" w:sz="4" w:space="0" w:color="000000"/>
            </w:tcBorders>
            <w:shd w:val="clear" w:color="auto" w:fill="auto"/>
            <w:vAlign w:val="center"/>
            <w:hideMark/>
          </w:tcPr>
          <w:p w14:paraId="6F3F971E"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xml:space="preserve">Oui. Notre entreprise offre des possibilités de formation continue ou des places de stage. </w:t>
            </w:r>
          </w:p>
        </w:tc>
        <w:tc>
          <w:tcPr>
            <w:tcW w:w="0" w:type="auto"/>
            <w:tcBorders>
              <w:top w:val="nil"/>
              <w:left w:val="nil"/>
              <w:bottom w:val="single" w:sz="4" w:space="0" w:color="auto"/>
              <w:right w:val="nil"/>
            </w:tcBorders>
            <w:shd w:val="clear" w:color="auto" w:fill="auto"/>
            <w:noWrap/>
            <w:vAlign w:val="center"/>
            <w:hideMark/>
          </w:tcPr>
          <w:p w14:paraId="75953D40" w14:textId="77777777" w:rsidR="00DE7D24" w:rsidRPr="00DE7D24" w:rsidRDefault="00DE7D24" w:rsidP="00DE7D24">
            <w:pPr>
              <w:suppressAutoHyphens w:val="0"/>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Document décrivant ces possibilités.</w:t>
            </w:r>
          </w:p>
        </w:tc>
        <w:tc>
          <w:tcPr>
            <w:tcW w:w="0" w:type="auto"/>
            <w:tcBorders>
              <w:top w:val="nil"/>
              <w:left w:val="nil"/>
              <w:bottom w:val="single" w:sz="4" w:space="0" w:color="auto"/>
              <w:right w:val="single" w:sz="4" w:space="0" w:color="auto"/>
            </w:tcBorders>
            <w:shd w:val="clear" w:color="auto" w:fill="auto"/>
            <w:noWrap/>
            <w:vAlign w:val="bottom"/>
            <w:hideMark/>
          </w:tcPr>
          <w:p w14:paraId="795BBB0E" w14:textId="77777777" w:rsidR="00DE7D24" w:rsidRPr="00DE7D24" w:rsidRDefault="00DE7D24" w:rsidP="00DE7D24">
            <w:pPr>
              <w:suppressAutoHyphens w:val="0"/>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c>
          <w:tcPr>
            <w:tcW w:w="0" w:type="auto"/>
            <w:tcBorders>
              <w:top w:val="nil"/>
              <w:left w:val="nil"/>
              <w:bottom w:val="single" w:sz="4" w:space="0" w:color="auto"/>
              <w:right w:val="single" w:sz="4" w:space="0" w:color="auto"/>
            </w:tcBorders>
            <w:shd w:val="clear" w:color="auto" w:fill="auto"/>
            <w:noWrap/>
            <w:vAlign w:val="center"/>
            <w:hideMark/>
          </w:tcPr>
          <w:p w14:paraId="4F23FD33"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1</w:t>
            </w:r>
          </w:p>
        </w:tc>
        <w:tc>
          <w:tcPr>
            <w:tcW w:w="0" w:type="auto"/>
            <w:tcBorders>
              <w:top w:val="nil"/>
              <w:left w:val="nil"/>
              <w:bottom w:val="single" w:sz="4" w:space="0" w:color="auto"/>
              <w:right w:val="single" w:sz="4" w:space="0" w:color="auto"/>
            </w:tcBorders>
            <w:shd w:val="clear" w:color="000000" w:fill="F2F2F2"/>
            <w:noWrap/>
            <w:vAlign w:val="center"/>
            <w:hideMark/>
          </w:tcPr>
          <w:p w14:paraId="32B563C5"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4BC8793E" w14:textId="77777777" w:rsidTr="00E21A7F">
        <w:trPr>
          <w:trHeight w:val="240"/>
        </w:trPr>
        <w:tc>
          <w:tcPr>
            <w:tcW w:w="0" w:type="auto"/>
            <w:tcBorders>
              <w:top w:val="nil"/>
              <w:left w:val="nil"/>
              <w:bottom w:val="nil"/>
              <w:right w:val="nil"/>
            </w:tcBorders>
            <w:shd w:val="clear" w:color="auto" w:fill="auto"/>
            <w:noWrap/>
            <w:vAlign w:val="bottom"/>
            <w:hideMark/>
          </w:tcPr>
          <w:p w14:paraId="5B8140ED"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p>
        </w:tc>
        <w:tc>
          <w:tcPr>
            <w:tcW w:w="0" w:type="auto"/>
            <w:tcBorders>
              <w:top w:val="nil"/>
              <w:left w:val="nil"/>
              <w:bottom w:val="nil"/>
              <w:right w:val="nil"/>
            </w:tcBorders>
            <w:shd w:val="clear" w:color="auto" w:fill="auto"/>
            <w:noWrap/>
            <w:vAlign w:val="bottom"/>
            <w:hideMark/>
          </w:tcPr>
          <w:p w14:paraId="08A4A6C8"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2F9F029A"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02338D6A"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0EC4C938"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2E68152E"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6A015A27"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50EC7F35"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1BD8E375"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6A9AB2C1" w14:textId="77777777" w:rsidR="00DE7D24" w:rsidRPr="00DE7D24" w:rsidRDefault="00DE7D24" w:rsidP="00DE7D24">
            <w:pPr>
              <w:suppressAutoHyphens w:val="0"/>
              <w:rPr>
                <w:rFonts w:ascii="Times New Roman" w:eastAsia="Times New Roman" w:hAnsi="Times New Roman"/>
                <w:lang w:eastAsia="fr-CH"/>
              </w:rPr>
            </w:pPr>
          </w:p>
        </w:tc>
      </w:tr>
      <w:tr w:rsidR="00DE7D24" w:rsidRPr="00DE7D24" w14:paraId="5583324B" w14:textId="77777777" w:rsidTr="00E21A7F">
        <w:trPr>
          <w:trHeight w:val="1009"/>
        </w:trPr>
        <w:tc>
          <w:tcPr>
            <w:tcW w:w="0" w:type="auto"/>
            <w:tcBorders>
              <w:top w:val="single" w:sz="4" w:space="0" w:color="auto"/>
              <w:left w:val="single" w:sz="4" w:space="0" w:color="auto"/>
              <w:bottom w:val="nil"/>
              <w:right w:val="nil"/>
            </w:tcBorders>
            <w:shd w:val="clear" w:color="auto" w:fill="auto"/>
            <w:vAlign w:val="center"/>
            <w:hideMark/>
          </w:tcPr>
          <w:p w14:paraId="64E02546"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4.2</w:t>
            </w:r>
          </w:p>
        </w:tc>
        <w:tc>
          <w:tcPr>
            <w:tcW w:w="0" w:type="auto"/>
            <w:gridSpan w:val="7"/>
            <w:tcBorders>
              <w:top w:val="single" w:sz="4" w:space="0" w:color="auto"/>
              <w:left w:val="nil"/>
              <w:bottom w:val="nil"/>
              <w:right w:val="single" w:sz="4" w:space="0" w:color="000000"/>
            </w:tcBorders>
            <w:shd w:val="clear" w:color="auto" w:fill="auto"/>
            <w:vAlign w:val="center"/>
            <w:hideMark/>
          </w:tcPr>
          <w:p w14:paraId="0602E1E6"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b/>
                <w:bCs/>
                <w:sz w:val="16"/>
                <w:szCs w:val="16"/>
                <w:u w:val="single"/>
                <w:lang w:eastAsia="fr-CH"/>
              </w:rPr>
              <w:t>Insertion et réinsertion professionnelles</w:t>
            </w:r>
            <w:r w:rsidRPr="00DE7D24">
              <w:rPr>
                <w:rFonts w:ascii="Calibri" w:eastAsia="Times New Roman" w:hAnsi="Calibri" w:cs="Calibri"/>
                <w:sz w:val="16"/>
                <w:szCs w:val="16"/>
                <w:lang w:eastAsia="fr-CH"/>
              </w:rPr>
              <w:br/>
              <w:t>Votre entreprise a-t-elle pris des dispositions en faveur de l'insertion et de la réinsertion professionnelles ?</w:t>
            </w:r>
          </w:p>
        </w:tc>
        <w:tc>
          <w:tcPr>
            <w:tcW w:w="0" w:type="auto"/>
            <w:tcBorders>
              <w:top w:val="single" w:sz="4" w:space="0" w:color="auto"/>
              <w:left w:val="nil"/>
              <w:bottom w:val="nil"/>
              <w:right w:val="single" w:sz="4" w:space="0" w:color="auto"/>
            </w:tcBorders>
            <w:shd w:val="clear" w:color="auto" w:fill="auto"/>
            <w:noWrap/>
            <w:vAlign w:val="center"/>
            <w:hideMark/>
          </w:tcPr>
          <w:p w14:paraId="37A0E482"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c>
          <w:tcPr>
            <w:tcW w:w="0" w:type="auto"/>
            <w:tcBorders>
              <w:top w:val="single" w:sz="4" w:space="0" w:color="auto"/>
              <w:left w:val="nil"/>
              <w:bottom w:val="nil"/>
              <w:right w:val="single" w:sz="4" w:space="0" w:color="auto"/>
            </w:tcBorders>
            <w:shd w:val="clear" w:color="000000" w:fill="F2F2F2"/>
            <w:vAlign w:val="center"/>
            <w:hideMark/>
          </w:tcPr>
          <w:p w14:paraId="326B32A8"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Document validé</w:t>
            </w:r>
          </w:p>
        </w:tc>
      </w:tr>
      <w:tr w:rsidR="00DE7D24" w:rsidRPr="00DE7D24" w14:paraId="72987555" w14:textId="77777777" w:rsidTr="00E21A7F">
        <w:trPr>
          <w:trHeight w:val="529"/>
        </w:trPr>
        <w:tc>
          <w:tcPr>
            <w:tcW w:w="0" w:type="auto"/>
            <w:gridSpan w:val="3"/>
            <w:tcBorders>
              <w:top w:val="single" w:sz="4" w:space="0" w:color="auto"/>
              <w:left w:val="single" w:sz="4" w:space="0" w:color="auto"/>
              <w:bottom w:val="single" w:sz="4" w:space="0" w:color="auto"/>
              <w:right w:val="nil"/>
            </w:tcBorders>
            <w:shd w:val="clear" w:color="auto" w:fill="auto"/>
            <w:vAlign w:val="center"/>
            <w:hideMark/>
          </w:tcPr>
          <w:p w14:paraId="252D4A3A"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Cocher une ou plusieurs réponses</w:t>
            </w:r>
          </w:p>
        </w:tc>
        <w:tc>
          <w:tcPr>
            <w:tcW w:w="0" w:type="auto"/>
            <w:tcBorders>
              <w:top w:val="single" w:sz="4" w:space="0" w:color="auto"/>
              <w:left w:val="nil"/>
              <w:bottom w:val="single" w:sz="4" w:space="0" w:color="auto"/>
              <w:right w:val="nil"/>
            </w:tcBorders>
            <w:shd w:val="clear" w:color="auto" w:fill="auto"/>
            <w:vAlign w:val="center"/>
            <w:hideMark/>
          </w:tcPr>
          <w:p w14:paraId="55856AE3"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nil"/>
              <w:bottom w:val="single" w:sz="4" w:space="0" w:color="auto"/>
              <w:right w:val="nil"/>
            </w:tcBorders>
            <w:shd w:val="clear" w:color="auto" w:fill="auto"/>
            <w:vAlign w:val="center"/>
            <w:hideMark/>
          </w:tcPr>
          <w:p w14:paraId="7A625BCE"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nil"/>
              <w:bottom w:val="single" w:sz="4" w:space="0" w:color="auto"/>
              <w:right w:val="nil"/>
            </w:tcBorders>
            <w:shd w:val="clear" w:color="auto" w:fill="auto"/>
            <w:vAlign w:val="center"/>
            <w:hideMark/>
          </w:tcPr>
          <w:p w14:paraId="2A68E9C5"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single" w:sz="4" w:space="0" w:color="auto"/>
              <w:bottom w:val="single" w:sz="4" w:space="0" w:color="auto"/>
              <w:right w:val="nil"/>
            </w:tcBorders>
            <w:shd w:val="clear" w:color="auto" w:fill="auto"/>
            <w:vAlign w:val="center"/>
            <w:hideMark/>
          </w:tcPr>
          <w:p w14:paraId="15DCEED4" w14:textId="77777777" w:rsidR="00DE7D24" w:rsidRPr="00DE7D24" w:rsidRDefault="00DE7D24" w:rsidP="00DE7D24">
            <w:pPr>
              <w:suppressAutoHyphens w:val="0"/>
              <w:jc w:val="right"/>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Éléments de preuve à fournir</w:t>
            </w:r>
            <w:r w:rsidRPr="00DE7D24">
              <w:rPr>
                <w:rFonts w:ascii="Calibri" w:eastAsia="Times New Roman" w:hAnsi="Calibri" w:cs="Calibri"/>
                <w:b/>
                <w:bCs/>
                <w:sz w:val="16"/>
                <w:szCs w:val="16"/>
                <w:lang w:eastAsia="fr-CH"/>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7C300B3"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Sur demande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EFEAA04"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ACD573C"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r>
      <w:tr w:rsidR="00DE7D24" w:rsidRPr="00DE7D24" w14:paraId="08B65E77" w14:textId="77777777" w:rsidTr="00E21A7F">
        <w:trPr>
          <w:trHeight w:val="409"/>
        </w:trPr>
        <w:tc>
          <w:tcPr>
            <w:tcW w:w="0" w:type="auto"/>
            <w:tcBorders>
              <w:top w:val="single" w:sz="4" w:space="0" w:color="auto"/>
              <w:left w:val="single" w:sz="4" w:space="0" w:color="auto"/>
              <w:bottom w:val="single" w:sz="4" w:space="0" w:color="auto"/>
              <w:right w:val="nil"/>
            </w:tcBorders>
            <w:shd w:val="clear" w:color="000000" w:fill="C4D79B"/>
            <w:vAlign w:val="center"/>
            <w:hideMark/>
          </w:tcPr>
          <w:p w14:paraId="5DDA243B"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14ACCA12"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Non.</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43D0D7D3"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Aucun.</w:t>
            </w:r>
          </w:p>
        </w:tc>
        <w:tc>
          <w:tcPr>
            <w:tcW w:w="0" w:type="auto"/>
            <w:tcBorders>
              <w:top w:val="nil"/>
              <w:left w:val="nil"/>
              <w:bottom w:val="single" w:sz="4" w:space="0" w:color="auto"/>
              <w:right w:val="single" w:sz="4" w:space="0" w:color="auto"/>
            </w:tcBorders>
            <w:shd w:val="clear" w:color="auto" w:fill="auto"/>
            <w:noWrap/>
            <w:vAlign w:val="center"/>
            <w:hideMark/>
          </w:tcPr>
          <w:p w14:paraId="3DF497D6"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0</w:t>
            </w:r>
          </w:p>
        </w:tc>
        <w:tc>
          <w:tcPr>
            <w:tcW w:w="0" w:type="auto"/>
            <w:tcBorders>
              <w:top w:val="nil"/>
              <w:left w:val="nil"/>
              <w:bottom w:val="single" w:sz="4" w:space="0" w:color="auto"/>
              <w:right w:val="single" w:sz="4" w:space="0" w:color="auto"/>
            </w:tcBorders>
            <w:shd w:val="clear" w:color="000000" w:fill="F2F2F2"/>
            <w:noWrap/>
            <w:vAlign w:val="center"/>
            <w:hideMark/>
          </w:tcPr>
          <w:p w14:paraId="6B71D2F1"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178E29DA" w14:textId="77777777" w:rsidTr="00E21A7F">
        <w:trPr>
          <w:trHeight w:val="818"/>
        </w:trPr>
        <w:tc>
          <w:tcPr>
            <w:tcW w:w="0" w:type="auto"/>
            <w:tcBorders>
              <w:top w:val="nil"/>
              <w:left w:val="single" w:sz="4" w:space="0" w:color="auto"/>
              <w:bottom w:val="single" w:sz="4" w:space="0" w:color="auto"/>
              <w:right w:val="nil"/>
            </w:tcBorders>
            <w:shd w:val="clear" w:color="000000" w:fill="C4D79B"/>
            <w:vAlign w:val="center"/>
            <w:hideMark/>
          </w:tcPr>
          <w:p w14:paraId="5752B8E5"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lastRenderedPageBreak/>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1B8C15D7"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Oui. Notre entreprise favorise l'insertion et la réinsertion professionnelle des personnes qui sont au bénéfice d'indemnités chômage ou du revenu d'insertion.</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682E9B1D"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Document décrivant ces dispositions.</w:t>
            </w:r>
          </w:p>
        </w:tc>
        <w:tc>
          <w:tcPr>
            <w:tcW w:w="0" w:type="auto"/>
            <w:tcBorders>
              <w:top w:val="nil"/>
              <w:left w:val="nil"/>
              <w:bottom w:val="single" w:sz="4" w:space="0" w:color="auto"/>
              <w:right w:val="single" w:sz="4" w:space="0" w:color="auto"/>
            </w:tcBorders>
            <w:shd w:val="clear" w:color="auto" w:fill="auto"/>
            <w:noWrap/>
            <w:vAlign w:val="center"/>
            <w:hideMark/>
          </w:tcPr>
          <w:p w14:paraId="5F01A8B6"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1</w:t>
            </w:r>
          </w:p>
        </w:tc>
        <w:tc>
          <w:tcPr>
            <w:tcW w:w="0" w:type="auto"/>
            <w:tcBorders>
              <w:top w:val="nil"/>
              <w:left w:val="nil"/>
              <w:bottom w:val="single" w:sz="4" w:space="0" w:color="auto"/>
              <w:right w:val="single" w:sz="4" w:space="0" w:color="auto"/>
            </w:tcBorders>
            <w:shd w:val="clear" w:color="000000" w:fill="F2F2F2"/>
            <w:noWrap/>
            <w:vAlign w:val="center"/>
            <w:hideMark/>
          </w:tcPr>
          <w:p w14:paraId="5DB22DA6"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040965AA" w14:textId="77777777" w:rsidTr="00E21A7F">
        <w:trPr>
          <w:trHeight w:val="818"/>
        </w:trPr>
        <w:tc>
          <w:tcPr>
            <w:tcW w:w="0" w:type="auto"/>
            <w:tcBorders>
              <w:top w:val="nil"/>
              <w:left w:val="single" w:sz="4" w:space="0" w:color="auto"/>
              <w:bottom w:val="single" w:sz="4" w:space="0" w:color="auto"/>
              <w:right w:val="nil"/>
            </w:tcBorders>
            <w:shd w:val="clear" w:color="000000" w:fill="C4D79B"/>
            <w:vAlign w:val="center"/>
            <w:hideMark/>
          </w:tcPr>
          <w:p w14:paraId="43E83CED"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3F763ACC"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Oui. Notre entreprise favorise la réinsertion professionnelle de ses propres collaborateurs, par exemple après un congé maladie ou un accident.</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35BA70C3"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Document décrivant ces dispositions.</w:t>
            </w:r>
          </w:p>
        </w:tc>
        <w:tc>
          <w:tcPr>
            <w:tcW w:w="0" w:type="auto"/>
            <w:tcBorders>
              <w:top w:val="nil"/>
              <w:left w:val="nil"/>
              <w:bottom w:val="single" w:sz="4" w:space="0" w:color="auto"/>
              <w:right w:val="single" w:sz="4" w:space="0" w:color="auto"/>
            </w:tcBorders>
            <w:shd w:val="clear" w:color="auto" w:fill="auto"/>
            <w:noWrap/>
            <w:vAlign w:val="center"/>
            <w:hideMark/>
          </w:tcPr>
          <w:p w14:paraId="4C84BBB6"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1</w:t>
            </w:r>
          </w:p>
        </w:tc>
        <w:tc>
          <w:tcPr>
            <w:tcW w:w="0" w:type="auto"/>
            <w:tcBorders>
              <w:top w:val="nil"/>
              <w:left w:val="nil"/>
              <w:bottom w:val="single" w:sz="4" w:space="0" w:color="auto"/>
              <w:right w:val="single" w:sz="4" w:space="0" w:color="auto"/>
            </w:tcBorders>
            <w:shd w:val="clear" w:color="000000" w:fill="F2F2F2"/>
            <w:noWrap/>
            <w:vAlign w:val="center"/>
            <w:hideMark/>
          </w:tcPr>
          <w:p w14:paraId="1B220AEA"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7F23290F" w14:textId="77777777" w:rsidTr="00E21A7F">
        <w:trPr>
          <w:trHeight w:val="818"/>
        </w:trPr>
        <w:tc>
          <w:tcPr>
            <w:tcW w:w="0" w:type="auto"/>
            <w:tcBorders>
              <w:top w:val="nil"/>
              <w:left w:val="single" w:sz="4" w:space="0" w:color="auto"/>
              <w:bottom w:val="single" w:sz="4" w:space="0" w:color="auto"/>
              <w:right w:val="nil"/>
            </w:tcBorders>
            <w:shd w:val="clear" w:color="000000" w:fill="C4D79B"/>
            <w:vAlign w:val="center"/>
            <w:hideMark/>
          </w:tcPr>
          <w:p w14:paraId="778DD623"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175D0370"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xml:space="preserve">Oui. Notre entreprise favorise l'insertion et la réinsertion professionnelle </w:t>
            </w:r>
            <w:proofErr w:type="gramStart"/>
            <w:r w:rsidRPr="00DE7D24">
              <w:rPr>
                <w:rFonts w:ascii="Calibri" w:eastAsia="Times New Roman" w:hAnsi="Calibri" w:cs="Calibri"/>
                <w:sz w:val="16"/>
                <w:szCs w:val="16"/>
                <w:lang w:eastAsia="fr-CH"/>
              </w:rPr>
              <w:t>des  personnes</w:t>
            </w:r>
            <w:proofErr w:type="gramEnd"/>
            <w:r w:rsidRPr="00DE7D24">
              <w:rPr>
                <w:rFonts w:ascii="Calibri" w:eastAsia="Times New Roman" w:hAnsi="Calibri" w:cs="Calibri"/>
                <w:sz w:val="16"/>
                <w:szCs w:val="16"/>
                <w:lang w:eastAsia="fr-CH"/>
              </w:rPr>
              <w:t xml:space="preserve"> en situation de handicap.</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6659A9F0"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Document décrivant ces dispositions.</w:t>
            </w:r>
          </w:p>
        </w:tc>
        <w:tc>
          <w:tcPr>
            <w:tcW w:w="0" w:type="auto"/>
            <w:tcBorders>
              <w:top w:val="nil"/>
              <w:left w:val="nil"/>
              <w:bottom w:val="single" w:sz="4" w:space="0" w:color="auto"/>
              <w:right w:val="single" w:sz="4" w:space="0" w:color="auto"/>
            </w:tcBorders>
            <w:shd w:val="clear" w:color="auto" w:fill="auto"/>
            <w:noWrap/>
            <w:vAlign w:val="center"/>
            <w:hideMark/>
          </w:tcPr>
          <w:p w14:paraId="18D95C9E"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1</w:t>
            </w:r>
          </w:p>
        </w:tc>
        <w:tc>
          <w:tcPr>
            <w:tcW w:w="0" w:type="auto"/>
            <w:tcBorders>
              <w:top w:val="nil"/>
              <w:left w:val="nil"/>
              <w:bottom w:val="single" w:sz="4" w:space="0" w:color="auto"/>
              <w:right w:val="single" w:sz="4" w:space="0" w:color="auto"/>
            </w:tcBorders>
            <w:shd w:val="clear" w:color="000000" w:fill="F2F2F2"/>
            <w:noWrap/>
            <w:vAlign w:val="center"/>
            <w:hideMark/>
          </w:tcPr>
          <w:p w14:paraId="65C2D99C"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3D9EC483" w14:textId="77777777" w:rsidTr="00E21A7F">
        <w:trPr>
          <w:trHeight w:val="818"/>
        </w:trPr>
        <w:tc>
          <w:tcPr>
            <w:tcW w:w="0" w:type="auto"/>
            <w:tcBorders>
              <w:top w:val="nil"/>
              <w:left w:val="single" w:sz="4" w:space="0" w:color="auto"/>
              <w:bottom w:val="single" w:sz="4" w:space="0" w:color="auto"/>
              <w:right w:val="nil"/>
            </w:tcBorders>
            <w:shd w:val="clear" w:color="000000" w:fill="C4D79B"/>
            <w:vAlign w:val="center"/>
            <w:hideMark/>
          </w:tcPr>
          <w:p w14:paraId="02EB1A2A"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10577E86"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Oui. Notre entreprise favorise l'insertion et la réinsertion des jeunes adultes en difficulté (en participant au programme FORJAD par exemple).</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079D962E"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Document décrivant ces dispositions.</w:t>
            </w:r>
          </w:p>
        </w:tc>
        <w:tc>
          <w:tcPr>
            <w:tcW w:w="0" w:type="auto"/>
            <w:tcBorders>
              <w:top w:val="nil"/>
              <w:left w:val="nil"/>
              <w:bottom w:val="single" w:sz="4" w:space="0" w:color="auto"/>
              <w:right w:val="single" w:sz="4" w:space="0" w:color="auto"/>
            </w:tcBorders>
            <w:shd w:val="clear" w:color="auto" w:fill="auto"/>
            <w:noWrap/>
            <w:vAlign w:val="center"/>
            <w:hideMark/>
          </w:tcPr>
          <w:p w14:paraId="43970F5E"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1</w:t>
            </w:r>
          </w:p>
        </w:tc>
        <w:tc>
          <w:tcPr>
            <w:tcW w:w="0" w:type="auto"/>
            <w:tcBorders>
              <w:top w:val="nil"/>
              <w:left w:val="nil"/>
              <w:bottom w:val="single" w:sz="4" w:space="0" w:color="auto"/>
              <w:right w:val="single" w:sz="4" w:space="0" w:color="auto"/>
            </w:tcBorders>
            <w:shd w:val="clear" w:color="000000" w:fill="F2F2F2"/>
            <w:noWrap/>
            <w:vAlign w:val="center"/>
            <w:hideMark/>
          </w:tcPr>
          <w:p w14:paraId="15356CE2"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487848C0" w14:textId="77777777" w:rsidTr="00E21A7F">
        <w:trPr>
          <w:trHeight w:val="818"/>
        </w:trPr>
        <w:tc>
          <w:tcPr>
            <w:tcW w:w="0" w:type="auto"/>
            <w:tcBorders>
              <w:top w:val="nil"/>
              <w:left w:val="single" w:sz="4" w:space="0" w:color="auto"/>
              <w:bottom w:val="single" w:sz="4" w:space="0" w:color="auto"/>
              <w:right w:val="nil"/>
            </w:tcBorders>
            <w:shd w:val="clear" w:color="000000" w:fill="C4D79B"/>
            <w:vAlign w:val="center"/>
            <w:hideMark/>
          </w:tcPr>
          <w:p w14:paraId="0EE5A817"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nil"/>
              <w:left w:val="nil"/>
              <w:bottom w:val="single" w:sz="4" w:space="0" w:color="auto"/>
              <w:right w:val="single" w:sz="4" w:space="0" w:color="000000"/>
            </w:tcBorders>
            <w:shd w:val="clear" w:color="auto" w:fill="auto"/>
            <w:vAlign w:val="center"/>
            <w:hideMark/>
          </w:tcPr>
          <w:p w14:paraId="1B6E2D4F"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Oui. Notre entreprise travaille et/ou sollicite des organismes favorisant l'insertion et/ou la réinsertion professionnelle (ORIF, etc.).</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6CCCF6F4"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Document décrivant ces dispositions.</w:t>
            </w:r>
          </w:p>
        </w:tc>
        <w:tc>
          <w:tcPr>
            <w:tcW w:w="0" w:type="auto"/>
            <w:tcBorders>
              <w:top w:val="nil"/>
              <w:left w:val="nil"/>
              <w:bottom w:val="single" w:sz="4" w:space="0" w:color="auto"/>
              <w:right w:val="single" w:sz="4" w:space="0" w:color="auto"/>
            </w:tcBorders>
            <w:shd w:val="clear" w:color="auto" w:fill="auto"/>
            <w:noWrap/>
            <w:vAlign w:val="center"/>
            <w:hideMark/>
          </w:tcPr>
          <w:p w14:paraId="0E2AE4E1"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1</w:t>
            </w:r>
          </w:p>
        </w:tc>
        <w:tc>
          <w:tcPr>
            <w:tcW w:w="0" w:type="auto"/>
            <w:tcBorders>
              <w:top w:val="nil"/>
              <w:left w:val="nil"/>
              <w:bottom w:val="single" w:sz="4" w:space="0" w:color="auto"/>
              <w:right w:val="single" w:sz="4" w:space="0" w:color="auto"/>
            </w:tcBorders>
            <w:shd w:val="clear" w:color="000000" w:fill="F2F2F2"/>
            <w:noWrap/>
            <w:vAlign w:val="center"/>
            <w:hideMark/>
          </w:tcPr>
          <w:p w14:paraId="1E9B577E"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0CEF2B5A" w14:textId="77777777" w:rsidTr="00E21A7F">
        <w:trPr>
          <w:trHeight w:val="240"/>
        </w:trPr>
        <w:tc>
          <w:tcPr>
            <w:tcW w:w="0" w:type="auto"/>
            <w:tcBorders>
              <w:top w:val="nil"/>
              <w:left w:val="nil"/>
              <w:bottom w:val="nil"/>
              <w:right w:val="nil"/>
            </w:tcBorders>
            <w:shd w:val="clear" w:color="auto" w:fill="auto"/>
            <w:noWrap/>
            <w:vAlign w:val="bottom"/>
            <w:hideMark/>
          </w:tcPr>
          <w:p w14:paraId="498BCEA2"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p>
        </w:tc>
        <w:tc>
          <w:tcPr>
            <w:tcW w:w="0" w:type="auto"/>
            <w:tcBorders>
              <w:top w:val="nil"/>
              <w:left w:val="nil"/>
              <w:bottom w:val="nil"/>
              <w:right w:val="nil"/>
            </w:tcBorders>
            <w:shd w:val="clear" w:color="auto" w:fill="auto"/>
            <w:noWrap/>
            <w:vAlign w:val="bottom"/>
            <w:hideMark/>
          </w:tcPr>
          <w:p w14:paraId="1382F160"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21729F28"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45508C9C"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3E2F16A9"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2F853101"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23B5C483"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0F40A491"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3DF61363" w14:textId="77777777" w:rsidR="00DE7D24" w:rsidRPr="00DE7D24" w:rsidRDefault="00DE7D24" w:rsidP="00DE7D24">
            <w:pPr>
              <w:suppressAutoHyphens w:val="0"/>
              <w:rPr>
                <w:rFonts w:ascii="Times New Roman" w:eastAsia="Times New Roman" w:hAnsi="Times New Roman"/>
                <w:lang w:eastAsia="fr-CH"/>
              </w:rPr>
            </w:pPr>
          </w:p>
        </w:tc>
        <w:tc>
          <w:tcPr>
            <w:tcW w:w="0" w:type="auto"/>
            <w:tcBorders>
              <w:top w:val="nil"/>
              <w:left w:val="nil"/>
              <w:bottom w:val="nil"/>
              <w:right w:val="nil"/>
            </w:tcBorders>
            <w:shd w:val="clear" w:color="auto" w:fill="auto"/>
            <w:noWrap/>
            <w:vAlign w:val="bottom"/>
            <w:hideMark/>
          </w:tcPr>
          <w:p w14:paraId="24528619" w14:textId="77777777" w:rsidR="00DE7D24" w:rsidRPr="00DE7D24" w:rsidRDefault="00DE7D24" w:rsidP="00DE7D24">
            <w:pPr>
              <w:suppressAutoHyphens w:val="0"/>
              <w:rPr>
                <w:rFonts w:ascii="Times New Roman" w:eastAsia="Times New Roman" w:hAnsi="Times New Roman"/>
                <w:lang w:eastAsia="fr-CH"/>
              </w:rPr>
            </w:pPr>
          </w:p>
        </w:tc>
      </w:tr>
      <w:tr w:rsidR="00DE7D24" w:rsidRPr="00DE7D24" w14:paraId="1C5DBFEC" w14:textId="77777777" w:rsidTr="00E21A7F">
        <w:trPr>
          <w:trHeight w:val="1009"/>
        </w:trPr>
        <w:tc>
          <w:tcPr>
            <w:tcW w:w="0" w:type="auto"/>
            <w:tcBorders>
              <w:top w:val="single" w:sz="4" w:space="0" w:color="auto"/>
              <w:left w:val="single" w:sz="4" w:space="0" w:color="auto"/>
              <w:bottom w:val="nil"/>
              <w:right w:val="nil"/>
            </w:tcBorders>
            <w:shd w:val="clear" w:color="auto" w:fill="auto"/>
            <w:vAlign w:val="center"/>
            <w:hideMark/>
          </w:tcPr>
          <w:p w14:paraId="4E5ECCFF"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4.3</w:t>
            </w:r>
          </w:p>
        </w:tc>
        <w:tc>
          <w:tcPr>
            <w:tcW w:w="0" w:type="auto"/>
            <w:gridSpan w:val="7"/>
            <w:tcBorders>
              <w:top w:val="single" w:sz="4" w:space="0" w:color="auto"/>
              <w:left w:val="nil"/>
              <w:bottom w:val="nil"/>
              <w:right w:val="single" w:sz="4" w:space="0" w:color="000000"/>
            </w:tcBorders>
            <w:shd w:val="clear" w:color="000000" w:fill="FFFFFF"/>
            <w:vAlign w:val="center"/>
            <w:hideMark/>
          </w:tcPr>
          <w:p w14:paraId="25EB4069"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b/>
                <w:bCs/>
                <w:sz w:val="16"/>
                <w:szCs w:val="16"/>
                <w:u w:val="single"/>
                <w:lang w:eastAsia="fr-CH"/>
              </w:rPr>
              <w:t>Santé et sécurité</w:t>
            </w:r>
            <w:r w:rsidRPr="00DE7D24">
              <w:rPr>
                <w:rFonts w:ascii="Calibri" w:eastAsia="Times New Roman" w:hAnsi="Calibri" w:cs="Calibri"/>
                <w:sz w:val="16"/>
                <w:szCs w:val="16"/>
                <w:lang w:eastAsia="fr-CH"/>
              </w:rPr>
              <w:br/>
              <w:t>Votre entreprise prend-elle des mesures pour préserver et améliorer la santé et la sécurité de ses collaborateurs (qui vont au-delà des obligations légales définies par les MSST) ?</w:t>
            </w:r>
          </w:p>
        </w:tc>
        <w:tc>
          <w:tcPr>
            <w:tcW w:w="0" w:type="auto"/>
            <w:tcBorders>
              <w:top w:val="single" w:sz="4" w:space="0" w:color="auto"/>
              <w:left w:val="nil"/>
              <w:bottom w:val="nil"/>
              <w:right w:val="single" w:sz="4" w:space="0" w:color="auto"/>
            </w:tcBorders>
            <w:shd w:val="clear" w:color="auto" w:fill="auto"/>
            <w:noWrap/>
            <w:vAlign w:val="center"/>
            <w:hideMark/>
          </w:tcPr>
          <w:p w14:paraId="4D12B397"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c>
          <w:tcPr>
            <w:tcW w:w="0" w:type="auto"/>
            <w:tcBorders>
              <w:top w:val="single" w:sz="4" w:space="0" w:color="auto"/>
              <w:left w:val="nil"/>
              <w:bottom w:val="nil"/>
              <w:right w:val="single" w:sz="4" w:space="0" w:color="auto"/>
            </w:tcBorders>
            <w:shd w:val="clear" w:color="000000" w:fill="F2F2F2"/>
            <w:vAlign w:val="center"/>
            <w:hideMark/>
          </w:tcPr>
          <w:p w14:paraId="61809194"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Document validé</w:t>
            </w:r>
          </w:p>
        </w:tc>
      </w:tr>
      <w:tr w:rsidR="00DE7D24" w:rsidRPr="00DE7D24" w14:paraId="0BAA284D" w14:textId="77777777" w:rsidTr="00E21A7F">
        <w:trPr>
          <w:trHeight w:val="529"/>
        </w:trPr>
        <w:tc>
          <w:tcPr>
            <w:tcW w:w="0" w:type="auto"/>
            <w:gridSpan w:val="3"/>
            <w:tcBorders>
              <w:top w:val="single" w:sz="4" w:space="0" w:color="auto"/>
              <w:left w:val="single" w:sz="4" w:space="0" w:color="auto"/>
              <w:bottom w:val="single" w:sz="4" w:space="0" w:color="auto"/>
              <w:right w:val="nil"/>
            </w:tcBorders>
            <w:shd w:val="clear" w:color="auto" w:fill="auto"/>
            <w:vAlign w:val="center"/>
            <w:hideMark/>
          </w:tcPr>
          <w:p w14:paraId="53987C74"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Cocher une ou plusieurs réponses</w:t>
            </w:r>
          </w:p>
        </w:tc>
        <w:tc>
          <w:tcPr>
            <w:tcW w:w="0" w:type="auto"/>
            <w:tcBorders>
              <w:top w:val="single" w:sz="4" w:space="0" w:color="auto"/>
              <w:left w:val="nil"/>
              <w:bottom w:val="single" w:sz="4" w:space="0" w:color="auto"/>
              <w:right w:val="nil"/>
            </w:tcBorders>
            <w:shd w:val="clear" w:color="auto" w:fill="auto"/>
            <w:vAlign w:val="center"/>
            <w:hideMark/>
          </w:tcPr>
          <w:p w14:paraId="1BEB3F11"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nil"/>
              <w:bottom w:val="single" w:sz="4" w:space="0" w:color="auto"/>
              <w:right w:val="nil"/>
            </w:tcBorders>
            <w:shd w:val="clear" w:color="auto" w:fill="auto"/>
            <w:vAlign w:val="center"/>
            <w:hideMark/>
          </w:tcPr>
          <w:p w14:paraId="2ADF293F"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nil"/>
              <w:bottom w:val="single" w:sz="4" w:space="0" w:color="auto"/>
              <w:right w:val="nil"/>
            </w:tcBorders>
            <w:shd w:val="clear" w:color="auto" w:fill="auto"/>
            <w:vAlign w:val="center"/>
            <w:hideMark/>
          </w:tcPr>
          <w:p w14:paraId="4E3E26F5"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single" w:sz="4" w:space="0" w:color="auto"/>
              <w:bottom w:val="single" w:sz="4" w:space="0" w:color="auto"/>
              <w:right w:val="nil"/>
            </w:tcBorders>
            <w:shd w:val="clear" w:color="auto" w:fill="auto"/>
            <w:vAlign w:val="center"/>
            <w:hideMark/>
          </w:tcPr>
          <w:p w14:paraId="41697360" w14:textId="77777777" w:rsidR="00DE7D24" w:rsidRPr="00DE7D24" w:rsidRDefault="00DE7D24" w:rsidP="00DE7D24">
            <w:pPr>
              <w:suppressAutoHyphens w:val="0"/>
              <w:jc w:val="right"/>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Éléments de preuve à fournir</w:t>
            </w:r>
            <w:r w:rsidRPr="00DE7D24">
              <w:rPr>
                <w:rFonts w:ascii="Calibri" w:eastAsia="Times New Roman" w:hAnsi="Calibri" w:cs="Calibri"/>
                <w:b/>
                <w:bCs/>
                <w:sz w:val="16"/>
                <w:szCs w:val="16"/>
                <w:lang w:eastAsia="fr-CH"/>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57BF2B6" w14:textId="77777777" w:rsidR="00DE7D24" w:rsidRPr="00DE7D24" w:rsidRDefault="00DE7D24" w:rsidP="00DE7D24">
            <w:pPr>
              <w:suppressAutoHyphens w:val="0"/>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Sur demande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F1AD281"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30AAD61" w14:textId="77777777" w:rsidR="00DE7D24" w:rsidRPr="00DE7D24" w:rsidRDefault="00DE7D24" w:rsidP="00DE7D24">
            <w:pPr>
              <w:suppressAutoHyphens w:val="0"/>
              <w:jc w:val="center"/>
              <w:rPr>
                <w:rFonts w:ascii="Calibri" w:eastAsia="Times New Roman" w:hAnsi="Calibri" w:cs="Calibri"/>
                <w:b/>
                <w:bCs/>
                <w:sz w:val="16"/>
                <w:szCs w:val="16"/>
                <w:lang w:eastAsia="fr-CH"/>
              </w:rPr>
            </w:pPr>
            <w:r w:rsidRPr="00DE7D24">
              <w:rPr>
                <w:rFonts w:ascii="Calibri" w:eastAsia="Times New Roman" w:hAnsi="Calibri" w:cs="Calibri"/>
                <w:b/>
                <w:bCs/>
                <w:sz w:val="16"/>
                <w:szCs w:val="16"/>
                <w:lang w:eastAsia="fr-CH"/>
              </w:rPr>
              <w:t> </w:t>
            </w:r>
          </w:p>
        </w:tc>
      </w:tr>
      <w:tr w:rsidR="00DE7D24" w:rsidRPr="00DE7D24" w14:paraId="5940FD6C" w14:textId="77777777" w:rsidTr="00E21A7F">
        <w:trPr>
          <w:trHeight w:val="409"/>
        </w:trPr>
        <w:tc>
          <w:tcPr>
            <w:tcW w:w="0" w:type="auto"/>
            <w:tcBorders>
              <w:top w:val="nil"/>
              <w:left w:val="single" w:sz="4" w:space="0" w:color="auto"/>
              <w:bottom w:val="single" w:sz="4" w:space="0" w:color="auto"/>
              <w:right w:val="nil"/>
            </w:tcBorders>
            <w:shd w:val="clear" w:color="000000" w:fill="C4D79B"/>
            <w:vAlign w:val="center"/>
            <w:hideMark/>
          </w:tcPr>
          <w:p w14:paraId="19D8BF15"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2B274972"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Non.</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1D395276"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Aucun.</w:t>
            </w:r>
          </w:p>
        </w:tc>
        <w:tc>
          <w:tcPr>
            <w:tcW w:w="0" w:type="auto"/>
            <w:tcBorders>
              <w:top w:val="nil"/>
              <w:left w:val="nil"/>
              <w:bottom w:val="single" w:sz="4" w:space="0" w:color="auto"/>
              <w:right w:val="single" w:sz="4" w:space="0" w:color="auto"/>
            </w:tcBorders>
            <w:shd w:val="clear" w:color="auto" w:fill="auto"/>
            <w:noWrap/>
            <w:vAlign w:val="center"/>
            <w:hideMark/>
          </w:tcPr>
          <w:p w14:paraId="3B1D4D9D"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0</w:t>
            </w:r>
          </w:p>
        </w:tc>
        <w:tc>
          <w:tcPr>
            <w:tcW w:w="0" w:type="auto"/>
            <w:tcBorders>
              <w:top w:val="nil"/>
              <w:left w:val="nil"/>
              <w:bottom w:val="single" w:sz="4" w:space="0" w:color="auto"/>
              <w:right w:val="single" w:sz="4" w:space="0" w:color="auto"/>
            </w:tcBorders>
            <w:shd w:val="clear" w:color="000000" w:fill="F2F2F2"/>
            <w:noWrap/>
            <w:vAlign w:val="center"/>
            <w:hideMark/>
          </w:tcPr>
          <w:p w14:paraId="6E374438"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54F078A7" w14:textId="77777777" w:rsidTr="00E21A7F">
        <w:trPr>
          <w:trHeight w:val="720"/>
        </w:trPr>
        <w:tc>
          <w:tcPr>
            <w:tcW w:w="0" w:type="auto"/>
            <w:tcBorders>
              <w:top w:val="nil"/>
              <w:left w:val="single" w:sz="4" w:space="0" w:color="auto"/>
              <w:bottom w:val="single" w:sz="4" w:space="0" w:color="auto"/>
              <w:right w:val="nil"/>
            </w:tcBorders>
            <w:shd w:val="clear" w:color="000000" w:fill="C4D79B"/>
            <w:vAlign w:val="center"/>
            <w:hideMark/>
          </w:tcPr>
          <w:p w14:paraId="2D46F36C"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15F55240"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xml:space="preserve">Oui. Notre entreprise participe à des campagnes de prévention (par exemple contre les dépendances ou pour favoriser le mouvement : ça marche, Bike to </w:t>
            </w:r>
            <w:proofErr w:type="spellStart"/>
            <w:r w:rsidRPr="00DE7D24">
              <w:rPr>
                <w:rFonts w:ascii="Calibri" w:eastAsia="Times New Roman" w:hAnsi="Calibri" w:cs="Calibri"/>
                <w:sz w:val="16"/>
                <w:szCs w:val="16"/>
                <w:lang w:eastAsia="fr-CH"/>
              </w:rPr>
              <w:t>work</w:t>
            </w:r>
            <w:proofErr w:type="spellEnd"/>
            <w:r w:rsidRPr="00DE7D24">
              <w:rPr>
                <w:rFonts w:ascii="Calibri" w:eastAsia="Times New Roman" w:hAnsi="Calibri" w:cs="Calibri"/>
                <w:sz w:val="16"/>
                <w:szCs w:val="16"/>
                <w:lang w:eastAsia="fr-CH"/>
              </w:rPr>
              <w:t>, etc.).</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7F6116D2"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Document présentant la participation à ces campagnes de prévention.</w:t>
            </w:r>
          </w:p>
        </w:tc>
        <w:tc>
          <w:tcPr>
            <w:tcW w:w="0" w:type="auto"/>
            <w:tcBorders>
              <w:top w:val="nil"/>
              <w:left w:val="nil"/>
              <w:bottom w:val="single" w:sz="4" w:space="0" w:color="auto"/>
              <w:right w:val="single" w:sz="4" w:space="0" w:color="auto"/>
            </w:tcBorders>
            <w:shd w:val="clear" w:color="auto" w:fill="auto"/>
            <w:noWrap/>
            <w:vAlign w:val="center"/>
            <w:hideMark/>
          </w:tcPr>
          <w:p w14:paraId="4AB5719F"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2</w:t>
            </w:r>
          </w:p>
        </w:tc>
        <w:tc>
          <w:tcPr>
            <w:tcW w:w="0" w:type="auto"/>
            <w:tcBorders>
              <w:top w:val="nil"/>
              <w:left w:val="nil"/>
              <w:bottom w:val="single" w:sz="4" w:space="0" w:color="auto"/>
              <w:right w:val="single" w:sz="4" w:space="0" w:color="auto"/>
            </w:tcBorders>
            <w:shd w:val="clear" w:color="000000" w:fill="F2F2F2"/>
            <w:noWrap/>
            <w:vAlign w:val="center"/>
            <w:hideMark/>
          </w:tcPr>
          <w:p w14:paraId="2DD4BA01"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60815A65" w14:textId="77777777" w:rsidTr="00E21A7F">
        <w:trPr>
          <w:trHeight w:val="720"/>
        </w:trPr>
        <w:tc>
          <w:tcPr>
            <w:tcW w:w="0" w:type="auto"/>
            <w:tcBorders>
              <w:top w:val="nil"/>
              <w:left w:val="single" w:sz="4" w:space="0" w:color="auto"/>
              <w:bottom w:val="single" w:sz="4" w:space="0" w:color="auto"/>
              <w:right w:val="nil"/>
            </w:tcBorders>
            <w:shd w:val="clear" w:color="000000" w:fill="C4D79B"/>
            <w:vAlign w:val="center"/>
            <w:hideMark/>
          </w:tcPr>
          <w:p w14:paraId="285172AA"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57A8AEFC"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Oui. Notre entreprise favorise des habitudes de vie saines (santé psychologique, alimentation saine, activités physiques, vie sans tabac, bilan de santé, etc.).</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7D4DE178"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Document présentant ces mesures.</w:t>
            </w:r>
          </w:p>
        </w:tc>
        <w:tc>
          <w:tcPr>
            <w:tcW w:w="0" w:type="auto"/>
            <w:tcBorders>
              <w:top w:val="nil"/>
              <w:left w:val="nil"/>
              <w:bottom w:val="single" w:sz="4" w:space="0" w:color="auto"/>
              <w:right w:val="single" w:sz="4" w:space="0" w:color="auto"/>
            </w:tcBorders>
            <w:shd w:val="clear" w:color="auto" w:fill="auto"/>
            <w:noWrap/>
            <w:vAlign w:val="center"/>
            <w:hideMark/>
          </w:tcPr>
          <w:p w14:paraId="2FCFB653"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1</w:t>
            </w:r>
          </w:p>
        </w:tc>
        <w:tc>
          <w:tcPr>
            <w:tcW w:w="0" w:type="auto"/>
            <w:tcBorders>
              <w:top w:val="nil"/>
              <w:left w:val="nil"/>
              <w:bottom w:val="single" w:sz="4" w:space="0" w:color="auto"/>
              <w:right w:val="single" w:sz="4" w:space="0" w:color="auto"/>
            </w:tcBorders>
            <w:shd w:val="clear" w:color="000000" w:fill="F2F2F2"/>
            <w:noWrap/>
            <w:vAlign w:val="center"/>
            <w:hideMark/>
          </w:tcPr>
          <w:p w14:paraId="4E926033"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28ABD73E" w14:textId="77777777" w:rsidTr="00E21A7F">
        <w:trPr>
          <w:trHeight w:val="960"/>
        </w:trPr>
        <w:tc>
          <w:tcPr>
            <w:tcW w:w="0" w:type="auto"/>
            <w:tcBorders>
              <w:top w:val="nil"/>
              <w:left w:val="single" w:sz="4" w:space="0" w:color="auto"/>
              <w:bottom w:val="single" w:sz="4" w:space="0" w:color="auto"/>
              <w:right w:val="nil"/>
            </w:tcBorders>
            <w:shd w:val="clear" w:color="000000" w:fill="C4D79B"/>
            <w:vAlign w:val="center"/>
            <w:hideMark/>
          </w:tcPr>
          <w:p w14:paraId="5D75B4AC"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07A11E7A"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xml:space="preserve">Oui. Notre entreprise propose un dispositif de prévention et d'aide à la résolution de situations conflictuelles (ex. médiation, prestations de conseil). En cas de difficultés relationnelles au travail, les collaborateurs peuvent y recourir de manière confidentielle et rapide. </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4B1AE8B0"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Description du dispositif de prévention et d'aide à la résolution de situations conflictuelles.</w:t>
            </w:r>
          </w:p>
        </w:tc>
        <w:tc>
          <w:tcPr>
            <w:tcW w:w="0" w:type="auto"/>
            <w:tcBorders>
              <w:top w:val="nil"/>
              <w:left w:val="nil"/>
              <w:bottom w:val="single" w:sz="4" w:space="0" w:color="auto"/>
              <w:right w:val="single" w:sz="4" w:space="0" w:color="auto"/>
            </w:tcBorders>
            <w:shd w:val="clear" w:color="auto" w:fill="auto"/>
            <w:noWrap/>
            <w:vAlign w:val="center"/>
            <w:hideMark/>
          </w:tcPr>
          <w:p w14:paraId="625D94E2"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1</w:t>
            </w:r>
          </w:p>
        </w:tc>
        <w:tc>
          <w:tcPr>
            <w:tcW w:w="0" w:type="auto"/>
            <w:tcBorders>
              <w:top w:val="nil"/>
              <w:left w:val="nil"/>
              <w:bottom w:val="single" w:sz="4" w:space="0" w:color="auto"/>
              <w:right w:val="single" w:sz="4" w:space="0" w:color="auto"/>
            </w:tcBorders>
            <w:shd w:val="clear" w:color="000000" w:fill="F2F2F2"/>
            <w:noWrap/>
            <w:vAlign w:val="center"/>
            <w:hideMark/>
          </w:tcPr>
          <w:p w14:paraId="3B257FFD"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r w:rsidR="00DE7D24" w:rsidRPr="00DE7D24" w14:paraId="1A5A7AC9" w14:textId="77777777" w:rsidTr="00E21A7F">
        <w:trPr>
          <w:trHeight w:val="720"/>
        </w:trPr>
        <w:tc>
          <w:tcPr>
            <w:tcW w:w="0" w:type="auto"/>
            <w:tcBorders>
              <w:top w:val="nil"/>
              <w:left w:val="single" w:sz="4" w:space="0" w:color="auto"/>
              <w:bottom w:val="single" w:sz="4" w:space="0" w:color="auto"/>
              <w:right w:val="nil"/>
            </w:tcBorders>
            <w:shd w:val="clear" w:color="000000" w:fill="C4D79B"/>
            <w:vAlign w:val="center"/>
            <w:hideMark/>
          </w:tcPr>
          <w:p w14:paraId="636D2031" w14:textId="77777777" w:rsidR="00DE7D24" w:rsidRPr="00DE7D24" w:rsidRDefault="00DE7D24" w:rsidP="00DE7D24">
            <w:pPr>
              <w:suppressAutoHyphens w:val="0"/>
              <w:jc w:val="center"/>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 </w:t>
            </w:r>
          </w:p>
        </w:tc>
        <w:tc>
          <w:tcPr>
            <w:tcW w:w="0" w:type="auto"/>
            <w:gridSpan w:val="5"/>
            <w:tcBorders>
              <w:top w:val="nil"/>
              <w:left w:val="nil"/>
              <w:bottom w:val="single" w:sz="4" w:space="0" w:color="auto"/>
              <w:right w:val="single" w:sz="4" w:space="0" w:color="000000"/>
            </w:tcBorders>
            <w:shd w:val="clear" w:color="auto" w:fill="auto"/>
            <w:vAlign w:val="center"/>
            <w:hideMark/>
          </w:tcPr>
          <w:p w14:paraId="6C78DA41"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Oui. Notre entreprise prend des mesures pour rendre les postes de travail ergonomiques.</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7359E360" w14:textId="77777777" w:rsidR="00DE7D24" w:rsidRPr="00DE7D24" w:rsidRDefault="00DE7D24" w:rsidP="00DE7D24">
            <w:pPr>
              <w:suppressAutoHyphens w:val="0"/>
              <w:rPr>
                <w:rFonts w:ascii="Calibri" w:eastAsia="Times New Roman" w:hAnsi="Calibri" w:cs="Calibri"/>
                <w:sz w:val="16"/>
                <w:szCs w:val="16"/>
                <w:lang w:eastAsia="fr-CH"/>
              </w:rPr>
            </w:pPr>
            <w:r w:rsidRPr="00DE7D24">
              <w:rPr>
                <w:rFonts w:ascii="Calibri" w:eastAsia="Times New Roman" w:hAnsi="Calibri" w:cs="Calibri"/>
                <w:sz w:val="16"/>
                <w:szCs w:val="16"/>
                <w:lang w:eastAsia="fr-CH"/>
              </w:rPr>
              <w:t>Document décrivant ces mesures.</w:t>
            </w:r>
          </w:p>
        </w:tc>
        <w:tc>
          <w:tcPr>
            <w:tcW w:w="0" w:type="auto"/>
            <w:tcBorders>
              <w:top w:val="nil"/>
              <w:left w:val="nil"/>
              <w:bottom w:val="single" w:sz="4" w:space="0" w:color="auto"/>
              <w:right w:val="single" w:sz="4" w:space="0" w:color="auto"/>
            </w:tcBorders>
            <w:shd w:val="clear" w:color="auto" w:fill="auto"/>
            <w:noWrap/>
            <w:vAlign w:val="center"/>
            <w:hideMark/>
          </w:tcPr>
          <w:p w14:paraId="5A74CC24"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1</w:t>
            </w:r>
          </w:p>
        </w:tc>
        <w:tc>
          <w:tcPr>
            <w:tcW w:w="0" w:type="auto"/>
            <w:tcBorders>
              <w:top w:val="nil"/>
              <w:left w:val="nil"/>
              <w:bottom w:val="single" w:sz="4" w:space="0" w:color="auto"/>
              <w:right w:val="single" w:sz="4" w:space="0" w:color="auto"/>
            </w:tcBorders>
            <w:shd w:val="clear" w:color="000000" w:fill="F2F2F2"/>
            <w:noWrap/>
            <w:vAlign w:val="center"/>
            <w:hideMark/>
          </w:tcPr>
          <w:p w14:paraId="4DC85B11" w14:textId="77777777" w:rsidR="00DE7D24" w:rsidRPr="00DE7D24" w:rsidRDefault="00DE7D24" w:rsidP="00DE7D24">
            <w:pPr>
              <w:suppressAutoHyphens w:val="0"/>
              <w:jc w:val="center"/>
              <w:rPr>
                <w:rFonts w:ascii="Calibri" w:eastAsia="Times New Roman" w:hAnsi="Calibri" w:cs="Calibri"/>
                <w:color w:val="000000"/>
                <w:sz w:val="16"/>
                <w:szCs w:val="16"/>
                <w:lang w:eastAsia="fr-CH"/>
              </w:rPr>
            </w:pPr>
            <w:r w:rsidRPr="00DE7D24">
              <w:rPr>
                <w:rFonts w:ascii="Calibri" w:eastAsia="Times New Roman" w:hAnsi="Calibri" w:cs="Calibri"/>
                <w:color w:val="000000"/>
                <w:sz w:val="16"/>
                <w:szCs w:val="16"/>
                <w:lang w:eastAsia="fr-CH"/>
              </w:rPr>
              <w:t> </w:t>
            </w:r>
          </w:p>
        </w:tc>
      </w:tr>
    </w:tbl>
    <w:p w14:paraId="1C25422B" w14:textId="77777777" w:rsidR="00DE7D24" w:rsidRPr="00DE7D24" w:rsidRDefault="00DE7D24" w:rsidP="00DE7D24">
      <w:pPr>
        <w:rPr>
          <w:rFonts w:cs="Arial"/>
          <w:b/>
          <w:smallCaps/>
          <w:sz w:val="18"/>
          <w:szCs w:val="18"/>
        </w:rPr>
      </w:pPr>
    </w:p>
    <w:p w14:paraId="5C683A98" w14:textId="77777777" w:rsidR="00DE7D24" w:rsidRPr="00DE7D24" w:rsidRDefault="00DE7D24" w:rsidP="00DE7D24">
      <w:pPr>
        <w:rPr>
          <w:rFonts w:cs="Arial"/>
          <w:b/>
          <w:smallCaps/>
          <w:sz w:val="18"/>
          <w:szCs w:val="18"/>
        </w:rPr>
      </w:pPr>
    </w:p>
    <w:p w14:paraId="259CC44B" w14:textId="77777777" w:rsidR="00DE7D24" w:rsidRPr="00DE7D24" w:rsidRDefault="00DE7D24" w:rsidP="00DE7D24">
      <w:pPr>
        <w:rPr>
          <w:rFonts w:cs="Arial"/>
          <w:b/>
          <w:smallCaps/>
          <w:sz w:val="18"/>
          <w:szCs w:val="18"/>
        </w:rPr>
      </w:pPr>
    </w:p>
    <w:p w14:paraId="0A233A61" w14:textId="77777777" w:rsidR="00DE7D24" w:rsidRPr="00DE7D24" w:rsidRDefault="00DE7D24" w:rsidP="00DE7D24">
      <w:pPr>
        <w:sectPr w:rsidR="00DE7D24" w:rsidRPr="00DE7D24" w:rsidSect="00DE7D24">
          <w:headerReference w:type="default" r:id="rId29"/>
          <w:footnotePr>
            <w:pos w:val="beneathText"/>
          </w:footnotePr>
          <w:type w:val="nextColumn"/>
          <w:pgSz w:w="11905" w:h="16837"/>
          <w:pgMar w:top="1418" w:right="709" w:bottom="1418" w:left="709" w:header="720" w:footer="720" w:gutter="0"/>
          <w:cols w:space="720"/>
          <w:docGrid w:linePitch="360"/>
        </w:sectPr>
      </w:pPr>
    </w:p>
    <w:p w14:paraId="04835982" w14:textId="77777777" w:rsidR="00DE7D24" w:rsidRPr="00DE7D24" w:rsidRDefault="00DE7D24" w:rsidP="00DE7D24">
      <w:pPr>
        <w:rPr>
          <w:b/>
          <w:bCs/>
          <w:smallCaps/>
          <w:sz w:val="22"/>
          <w:szCs w:val="22"/>
        </w:rPr>
      </w:pPr>
      <w:r w:rsidRPr="00DE7D24">
        <w:rPr>
          <w:b/>
          <w:bCs/>
          <w:sz w:val="22"/>
          <w:szCs w:val="22"/>
        </w:rPr>
        <w:lastRenderedPageBreak/>
        <w:t>Annexe 6</w:t>
      </w:r>
    </w:p>
    <w:p w14:paraId="3E0D8188" w14:textId="77777777" w:rsidR="00DE7D24" w:rsidRPr="00DE7D24" w:rsidRDefault="00DE7D24" w:rsidP="00DE7D24">
      <w:pPr>
        <w:rPr>
          <w:smallCaps/>
          <w:sz w:val="22"/>
          <w:szCs w:val="22"/>
        </w:rPr>
      </w:pPr>
    </w:p>
    <w:p w14:paraId="272F05D1" w14:textId="77777777" w:rsidR="00DE7D24" w:rsidRPr="00DE7D24" w:rsidRDefault="00DE7D24" w:rsidP="00DE7D24">
      <w:pPr>
        <w:suppressAutoHyphens w:val="0"/>
        <w:overflowPunct w:val="0"/>
        <w:autoSpaceDE w:val="0"/>
        <w:autoSpaceDN w:val="0"/>
        <w:adjustRightInd w:val="0"/>
        <w:jc w:val="center"/>
        <w:textAlignment w:val="baseline"/>
        <w:rPr>
          <w:rFonts w:cs="Arial"/>
          <w:b/>
          <w:smallCaps/>
          <w:noProof/>
          <w:sz w:val="36"/>
          <w:lang w:eastAsia="fr-FR"/>
        </w:rPr>
      </w:pPr>
      <w:r w:rsidRPr="00DE7D24">
        <w:rPr>
          <w:rFonts w:cs="Arial"/>
          <w:b/>
          <w:noProof/>
          <w:sz w:val="36"/>
          <w:lang w:eastAsia="fr-FR"/>
        </w:rPr>
        <w:t>CAPACITÉ EN PERSONNEL</w:t>
      </w:r>
    </w:p>
    <w:p w14:paraId="51FEDA5F" w14:textId="77777777" w:rsidR="00DE7D24" w:rsidRPr="00DE7D24" w:rsidRDefault="00DE7D24" w:rsidP="00DE7D24">
      <w:pPr>
        <w:suppressAutoHyphens w:val="0"/>
        <w:overflowPunct w:val="0"/>
        <w:autoSpaceDE w:val="0"/>
        <w:autoSpaceDN w:val="0"/>
        <w:adjustRightInd w:val="0"/>
        <w:spacing w:before="120"/>
        <w:jc w:val="center"/>
        <w:textAlignment w:val="baseline"/>
        <w:rPr>
          <w:rFonts w:cs="Arial"/>
          <w:b/>
          <w:smallCaps/>
          <w:noProof/>
          <w:sz w:val="28"/>
          <w:lang w:eastAsia="fr-FR"/>
        </w:rPr>
      </w:pPr>
      <w:r w:rsidRPr="00DE7D24">
        <w:rPr>
          <w:rFonts w:cs="Arial"/>
          <w:b/>
          <w:noProof/>
          <w:sz w:val="28"/>
          <w:lang w:eastAsia="fr-FR"/>
        </w:rPr>
        <w:t>(une fiche par entreprise ou bureau associé à la candidature ou à l’offre)</w:t>
      </w:r>
    </w:p>
    <w:p w14:paraId="390C583C" w14:textId="77777777" w:rsidR="00DE7D24" w:rsidRPr="00DE7D24" w:rsidRDefault="00DE7D24" w:rsidP="00DE7D24">
      <w:pPr>
        <w:suppressAutoHyphens w:val="0"/>
        <w:overflowPunct w:val="0"/>
        <w:autoSpaceDE w:val="0"/>
        <w:autoSpaceDN w:val="0"/>
        <w:adjustRightInd w:val="0"/>
        <w:jc w:val="both"/>
        <w:textAlignment w:val="baseline"/>
        <w:rPr>
          <w:rFonts w:cs="Arial"/>
          <w:b/>
          <w:smallCaps/>
          <w:noProof/>
          <w:sz w:val="16"/>
          <w:lang w:eastAsia="fr-FR"/>
        </w:rPr>
      </w:pPr>
    </w:p>
    <w:p w14:paraId="29A1DAF4" w14:textId="77777777" w:rsidR="00DE7D24" w:rsidRPr="00DE7D24" w:rsidRDefault="00DE7D24" w:rsidP="00DE7D24">
      <w:pPr>
        <w:suppressAutoHyphens w:val="0"/>
        <w:overflowPunct w:val="0"/>
        <w:autoSpaceDE w:val="0"/>
        <w:autoSpaceDN w:val="0"/>
        <w:adjustRightInd w:val="0"/>
        <w:jc w:val="both"/>
        <w:textAlignment w:val="baseline"/>
        <w:rPr>
          <w:rFonts w:cs="Arial"/>
          <w:b/>
          <w:smallCaps/>
          <w:noProof/>
          <w:sz w:val="16"/>
          <w:lang w:eastAsia="fr-FR"/>
        </w:rPr>
      </w:pPr>
    </w:p>
    <w:p w14:paraId="41597E5C" w14:textId="77777777" w:rsidR="00DE7D24" w:rsidRPr="00DE7D24" w:rsidRDefault="00DE7D24" w:rsidP="00DE7D24">
      <w:pPr>
        <w:suppressAutoHyphens w:val="0"/>
        <w:overflowPunct w:val="0"/>
        <w:autoSpaceDE w:val="0"/>
        <w:autoSpaceDN w:val="0"/>
        <w:adjustRightInd w:val="0"/>
        <w:jc w:val="both"/>
        <w:textAlignment w:val="baseline"/>
        <w:rPr>
          <w:rFonts w:cs="Arial"/>
          <w:b/>
          <w:smallCaps/>
          <w:noProof/>
          <w:sz w:val="16"/>
          <w:lang w:eastAsia="fr-FR"/>
        </w:rPr>
      </w:pPr>
    </w:p>
    <w:p w14:paraId="21516059" w14:textId="77777777" w:rsidR="00DE7D24" w:rsidRPr="00DE7D24" w:rsidRDefault="00DE7D24" w:rsidP="00DE7D24">
      <w:pPr>
        <w:suppressAutoHyphens w:val="0"/>
        <w:overflowPunct w:val="0"/>
        <w:autoSpaceDE w:val="0"/>
        <w:autoSpaceDN w:val="0"/>
        <w:adjustRightInd w:val="0"/>
        <w:jc w:val="both"/>
        <w:textAlignment w:val="baseline"/>
        <w:rPr>
          <w:rFonts w:cs="Arial"/>
          <w:b/>
          <w:smallCaps/>
          <w:noProof/>
          <w:sz w:val="22"/>
          <w:lang w:eastAsia="fr-FR"/>
        </w:rPr>
      </w:pPr>
      <w:r w:rsidRPr="00DE7D24">
        <w:rPr>
          <w:rFonts w:cs="Arial"/>
          <w:b/>
          <w:noProof/>
          <w:sz w:val="22"/>
          <w:u w:val="single"/>
          <w:lang w:eastAsia="fr-FR"/>
        </w:rPr>
        <w:t>Le candidat ou le soumissionnaire doit indiquer ci-dessous l’effectif de l’entreprise ou du bureau, soit le nombre de postes de travail* formulés en équivalent plein temps (EPT), ainsi que le nombre d’apprentis formés ces 4 dernières années ou en formation</w:t>
      </w:r>
      <w:r w:rsidRPr="00DE7D24">
        <w:rPr>
          <w:rFonts w:cs="Arial"/>
          <w:b/>
          <w:noProof/>
          <w:sz w:val="22"/>
          <w:lang w:eastAsia="fr-FR"/>
        </w:rPr>
        <w:t xml:space="preserve"> :</w:t>
      </w:r>
    </w:p>
    <w:p w14:paraId="49E9F067" w14:textId="77777777" w:rsidR="00DE7D24" w:rsidRPr="00DE7D24" w:rsidRDefault="00DE7D24" w:rsidP="00DE7D24">
      <w:pPr>
        <w:suppressAutoHyphens w:val="0"/>
        <w:overflowPunct w:val="0"/>
        <w:autoSpaceDE w:val="0"/>
        <w:autoSpaceDN w:val="0"/>
        <w:adjustRightInd w:val="0"/>
        <w:jc w:val="both"/>
        <w:textAlignment w:val="baseline"/>
        <w:rPr>
          <w:rFonts w:cs="Arial"/>
          <w:bCs/>
          <w:smallCaps/>
          <w:noProof/>
          <w:sz w:val="22"/>
          <w:lang w:eastAsia="fr-FR"/>
        </w:rPr>
      </w:pPr>
    </w:p>
    <w:p w14:paraId="2EB8707E" w14:textId="77777777" w:rsidR="00DE7D24" w:rsidRPr="00DE7D24" w:rsidRDefault="00DE7D24" w:rsidP="00DE7D24">
      <w:pPr>
        <w:suppressAutoHyphens w:val="0"/>
        <w:overflowPunct w:val="0"/>
        <w:autoSpaceDE w:val="0"/>
        <w:autoSpaceDN w:val="0"/>
        <w:adjustRightInd w:val="0"/>
        <w:jc w:val="both"/>
        <w:textAlignment w:val="baseline"/>
        <w:rPr>
          <w:rFonts w:cs="Arial"/>
          <w:bCs/>
          <w:smallCaps/>
          <w:noProof/>
          <w:sz w:val="16"/>
          <w:szCs w:val="16"/>
          <w:lang w:eastAsia="fr-FR"/>
        </w:rPr>
      </w:pPr>
    </w:p>
    <w:p w14:paraId="74C059C7" w14:textId="77777777" w:rsidR="00DE7D24" w:rsidRPr="00DE7D24" w:rsidRDefault="00DE7D24" w:rsidP="00DE7D24">
      <w:pPr>
        <w:tabs>
          <w:tab w:val="left" w:pos="207"/>
          <w:tab w:val="left" w:pos="349"/>
          <w:tab w:val="left" w:pos="2900"/>
          <w:tab w:val="left" w:pos="9356"/>
        </w:tabs>
        <w:suppressAutoHyphens w:val="0"/>
        <w:overflowPunct w:val="0"/>
        <w:autoSpaceDE w:val="0"/>
        <w:autoSpaceDN w:val="0"/>
        <w:adjustRightInd w:val="0"/>
        <w:spacing w:before="120" w:after="120"/>
        <w:jc w:val="both"/>
        <w:textAlignment w:val="baseline"/>
        <w:rPr>
          <w:rFonts w:cs="Arial"/>
          <w:b/>
          <w:smallCaps/>
          <w:noProof/>
          <w:lang w:eastAsia="fr-FR"/>
        </w:rPr>
      </w:pPr>
      <w:r w:rsidRPr="00DE7D24">
        <w:rPr>
          <w:rFonts w:cs="Arial"/>
          <w:b/>
          <w:bCs/>
          <w:smallCaps/>
          <w:noProof/>
          <w:szCs w:val="24"/>
          <w:lang w:eastAsia="fr-CH"/>
        </w:rPr>
        <mc:AlternateContent>
          <mc:Choice Requires="wps">
            <w:drawing>
              <wp:anchor distT="0" distB="0" distL="114300" distR="114300" simplePos="0" relativeHeight="251694080" behindDoc="0" locked="0" layoutInCell="1" allowOverlap="1" wp14:anchorId="28027817" wp14:editId="01C5D01E">
                <wp:simplePos x="0" y="0"/>
                <wp:positionH relativeFrom="column">
                  <wp:posOffset>4949825</wp:posOffset>
                </wp:positionH>
                <wp:positionV relativeFrom="paragraph">
                  <wp:posOffset>46990</wp:posOffset>
                </wp:positionV>
                <wp:extent cx="838200" cy="257175"/>
                <wp:effectExtent l="11430" t="6985" r="7620" b="12065"/>
                <wp:wrapNone/>
                <wp:docPr id="546522613" name="Rectangle 5465226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2571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69685F" id="Rectangle 546522613" o:spid="_x0000_s1026" style="position:absolute;margin-left:389.75pt;margin-top:3.7pt;width:66pt;height:20.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"/>
            </w:pict>
          </mc:Fallback>
        </mc:AlternateContent>
      </w:r>
      <w:r w:rsidRPr="00DE7D24">
        <w:rPr>
          <w:rFonts w:cs="Arial"/>
          <w:b/>
          <w:bCs/>
          <w:noProof/>
          <w:szCs w:val="24"/>
          <w:lang w:eastAsia="fr-FR"/>
        </w:rPr>
        <w:t>A)</w:t>
      </w:r>
      <w:r w:rsidRPr="00DE7D24">
        <w:rPr>
          <w:rFonts w:cs="Arial"/>
          <w:noProof/>
          <w:lang w:eastAsia="fr-FR"/>
        </w:rPr>
        <w:t xml:space="preserve"> Effectif du bureau ou de l’entreprise, </w:t>
      </w:r>
      <w:r w:rsidRPr="00DE7D24">
        <w:rPr>
          <w:rFonts w:cs="Arial"/>
          <w:noProof/>
          <w:u w:val="single"/>
          <w:lang w:eastAsia="fr-FR"/>
        </w:rPr>
        <w:t>sans</w:t>
      </w:r>
      <w:r w:rsidRPr="00DE7D24">
        <w:rPr>
          <w:rFonts w:cs="Arial"/>
          <w:noProof/>
          <w:lang w:eastAsia="fr-FR"/>
        </w:rPr>
        <w:t xml:space="preserve"> le personnel temporaire ou en formation : </w:t>
      </w:r>
      <w:r w:rsidRPr="00DE7D24">
        <w:rPr>
          <w:rFonts w:cs="Arial"/>
          <w:noProof/>
          <w:lang w:eastAsia="fr-FR"/>
        </w:rPr>
        <w:tab/>
        <w:t>(EPT)</w:t>
      </w:r>
      <w:r w:rsidRPr="00DE7D24">
        <w:rPr>
          <w:rFonts w:cs="Arial"/>
          <w:noProof/>
          <w:lang w:eastAsia="fr-FR"/>
        </w:rPr>
        <w:tab/>
      </w:r>
    </w:p>
    <w:p w14:paraId="1241167D" w14:textId="77777777" w:rsidR="00DE7D24" w:rsidRPr="00DE7D24" w:rsidRDefault="00DE7D24" w:rsidP="00FC70F0">
      <w:pPr>
        <w:numPr>
          <w:ilvl w:val="0"/>
          <w:numId w:val="20"/>
        </w:numPr>
        <w:tabs>
          <w:tab w:val="left" w:pos="207"/>
          <w:tab w:val="left" w:pos="349"/>
        </w:tabs>
        <w:suppressAutoHyphens w:val="0"/>
        <w:overflowPunct w:val="0"/>
        <w:autoSpaceDE w:val="0"/>
        <w:autoSpaceDN w:val="0"/>
        <w:adjustRightInd w:val="0"/>
        <w:ind w:left="851" w:hanging="281"/>
        <w:textAlignment w:val="baseline"/>
        <w:rPr>
          <w:rFonts w:cs="Arial"/>
          <w:b/>
          <w:smallCaps/>
          <w:noProof/>
          <w:u w:val="single"/>
          <w:lang w:eastAsia="fr-FR"/>
        </w:rPr>
      </w:pPr>
      <w:r w:rsidRPr="00DE7D24">
        <w:rPr>
          <w:rFonts w:cs="Arial"/>
          <w:noProof/>
          <w:u w:val="single"/>
          <w:lang w:eastAsia="fr-FR"/>
        </w:rPr>
        <w:t>Répartition :</w:t>
      </w:r>
    </w:p>
    <w:p w14:paraId="6608822A" w14:textId="77777777" w:rsidR="00DE7D24" w:rsidRPr="00DE7D24" w:rsidRDefault="00DE7D24" w:rsidP="00DE7D24">
      <w:pPr>
        <w:tabs>
          <w:tab w:val="left" w:pos="207"/>
          <w:tab w:val="left" w:pos="349"/>
        </w:tabs>
        <w:suppressAutoHyphens w:val="0"/>
        <w:overflowPunct w:val="0"/>
        <w:autoSpaceDE w:val="0"/>
        <w:autoSpaceDN w:val="0"/>
        <w:adjustRightInd w:val="0"/>
        <w:ind w:left="851"/>
        <w:textAlignment w:val="baseline"/>
        <w:rPr>
          <w:rFonts w:cs="Arial"/>
          <w:b/>
          <w:smallCaps/>
          <w:noProof/>
          <w:lang w:eastAsia="fr-FR"/>
        </w:rPr>
      </w:pPr>
      <w:r w:rsidRPr="00DE7D24">
        <w:rPr>
          <w:rFonts w:cs="Arial"/>
          <w:b/>
          <w:smallCaps/>
          <w:noProof/>
          <w:lang w:eastAsia="fr-CH"/>
        </w:rPr>
        <mc:AlternateContent>
          <mc:Choice Requires="wps">
            <w:drawing>
              <wp:anchor distT="0" distB="0" distL="114300" distR="114300" simplePos="0" relativeHeight="251695104" behindDoc="0" locked="0" layoutInCell="1" allowOverlap="1" wp14:anchorId="1CCDC67F" wp14:editId="1D44C770">
                <wp:simplePos x="0" y="0"/>
                <wp:positionH relativeFrom="column">
                  <wp:posOffset>1177925</wp:posOffset>
                </wp:positionH>
                <wp:positionV relativeFrom="paragraph">
                  <wp:posOffset>97155</wp:posOffset>
                </wp:positionV>
                <wp:extent cx="838200" cy="257175"/>
                <wp:effectExtent l="11430" t="6985" r="7620" b="12065"/>
                <wp:wrapNone/>
                <wp:docPr id="510668183" name="Rectangle 5106681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2571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7E1039" id="Rectangle 510668183" o:spid="_x0000_s1026" style="position:absolute;margin-left:92.75pt;margin-top:7.65pt;width:66pt;height:20.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"/>
            </w:pict>
          </mc:Fallback>
        </mc:AlternateContent>
      </w:r>
    </w:p>
    <w:p w14:paraId="6F766D68" w14:textId="77777777" w:rsidR="00DE7D24" w:rsidRPr="00DE7D24" w:rsidRDefault="00DE7D24" w:rsidP="00DE7D24">
      <w:pPr>
        <w:tabs>
          <w:tab w:val="left" w:pos="207"/>
          <w:tab w:val="left" w:pos="349"/>
          <w:tab w:val="left" w:pos="3402"/>
        </w:tabs>
        <w:suppressAutoHyphens w:val="0"/>
        <w:overflowPunct w:val="0"/>
        <w:autoSpaceDE w:val="0"/>
        <w:autoSpaceDN w:val="0"/>
        <w:adjustRightInd w:val="0"/>
        <w:ind w:left="851"/>
        <w:textAlignment w:val="baseline"/>
        <w:rPr>
          <w:rFonts w:cs="Arial"/>
          <w:b/>
          <w:smallCaps/>
          <w:noProof/>
          <w:lang w:eastAsia="fr-FR"/>
        </w:rPr>
      </w:pPr>
      <w:r w:rsidRPr="00DE7D24">
        <w:rPr>
          <w:rFonts w:cs="Arial"/>
          <w:noProof/>
          <w:lang w:eastAsia="fr-FR"/>
        </w:rPr>
        <w:t xml:space="preserve">Hommes : </w:t>
      </w:r>
      <w:r w:rsidRPr="00DE7D24">
        <w:rPr>
          <w:rFonts w:cs="Arial"/>
          <w:noProof/>
          <w:lang w:val="en-GB" w:eastAsia="fr-FR"/>
        </w:rPr>
        <w:tab/>
      </w:r>
      <w:r w:rsidRPr="00DE7D24">
        <w:rPr>
          <w:rFonts w:cs="Arial"/>
          <w:noProof/>
          <w:lang w:eastAsia="fr-FR"/>
        </w:rPr>
        <w:t>(EPT)</w:t>
      </w:r>
    </w:p>
    <w:p w14:paraId="2D501B0E" w14:textId="77777777" w:rsidR="00DE7D24" w:rsidRPr="00DE7D24" w:rsidRDefault="00DE7D24" w:rsidP="00DE7D24">
      <w:pPr>
        <w:tabs>
          <w:tab w:val="left" w:pos="207"/>
          <w:tab w:val="left" w:pos="349"/>
        </w:tabs>
        <w:suppressAutoHyphens w:val="0"/>
        <w:overflowPunct w:val="0"/>
        <w:autoSpaceDE w:val="0"/>
        <w:autoSpaceDN w:val="0"/>
        <w:adjustRightInd w:val="0"/>
        <w:ind w:left="851"/>
        <w:textAlignment w:val="baseline"/>
        <w:rPr>
          <w:rFonts w:cs="Arial"/>
          <w:b/>
          <w:smallCaps/>
          <w:noProof/>
          <w:sz w:val="16"/>
          <w:szCs w:val="16"/>
          <w:lang w:eastAsia="fr-FR"/>
        </w:rPr>
      </w:pPr>
    </w:p>
    <w:p w14:paraId="752AADB1" w14:textId="77777777" w:rsidR="00DE7D24" w:rsidRPr="00DE7D24" w:rsidRDefault="00DE7D24" w:rsidP="00DE7D24">
      <w:pPr>
        <w:tabs>
          <w:tab w:val="left" w:pos="207"/>
          <w:tab w:val="left" w:pos="349"/>
        </w:tabs>
        <w:suppressAutoHyphens w:val="0"/>
        <w:overflowPunct w:val="0"/>
        <w:autoSpaceDE w:val="0"/>
        <w:autoSpaceDN w:val="0"/>
        <w:adjustRightInd w:val="0"/>
        <w:ind w:left="851"/>
        <w:textAlignment w:val="baseline"/>
        <w:rPr>
          <w:rFonts w:cs="Arial"/>
          <w:b/>
          <w:smallCaps/>
          <w:noProof/>
          <w:sz w:val="8"/>
          <w:szCs w:val="8"/>
          <w:lang w:eastAsia="fr-FR"/>
        </w:rPr>
      </w:pPr>
      <w:r w:rsidRPr="00DE7D24">
        <w:rPr>
          <w:rFonts w:cs="Arial"/>
          <w:b/>
          <w:smallCaps/>
          <w:noProof/>
          <w:lang w:eastAsia="fr-CH"/>
        </w:rPr>
        <mc:AlternateContent>
          <mc:Choice Requires="wps">
            <w:drawing>
              <wp:anchor distT="0" distB="0" distL="114300" distR="114300" simplePos="0" relativeHeight="251696128" behindDoc="0" locked="0" layoutInCell="1" allowOverlap="1" wp14:anchorId="72A3E13C" wp14:editId="1404BAED">
                <wp:simplePos x="0" y="0"/>
                <wp:positionH relativeFrom="column">
                  <wp:posOffset>1177925</wp:posOffset>
                </wp:positionH>
                <wp:positionV relativeFrom="paragraph">
                  <wp:posOffset>22860</wp:posOffset>
                </wp:positionV>
                <wp:extent cx="838200" cy="257175"/>
                <wp:effectExtent l="11430" t="8255" r="7620" b="10795"/>
                <wp:wrapNone/>
                <wp:docPr id="1683972301" name="Rectangle 16839723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2571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9EF626" id="Rectangle 1683972301" o:spid="_x0000_s1026" style="position:absolute;margin-left:92.75pt;margin-top:1.8pt;width:66pt;height:20.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"/>
            </w:pict>
          </mc:Fallback>
        </mc:AlternateContent>
      </w:r>
    </w:p>
    <w:p w14:paraId="015655B1" w14:textId="77777777" w:rsidR="00DE7D24" w:rsidRPr="00DE7D24" w:rsidRDefault="00DE7D24" w:rsidP="00DE7D24">
      <w:pPr>
        <w:tabs>
          <w:tab w:val="left" w:pos="207"/>
          <w:tab w:val="left" w:pos="349"/>
          <w:tab w:val="left" w:pos="3402"/>
        </w:tabs>
        <w:suppressAutoHyphens w:val="0"/>
        <w:overflowPunct w:val="0"/>
        <w:autoSpaceDE w:val="0"/>
        <w:autoSpaceDN w:val="0"/>
        <w:adjustRightInd w:val="0"/>
        <w:ind w:left="851"/>
        <w:textAlignment w:val="baseline"/>
        <w:rPr>
          <w:rFonts w:cs="Arial"/>
          <w:b/>
          <w:smallCaps/>
          <w:noProof/>
          <w:lang w:eastAsia="fr-FR"/>
        </w:rPr>
      </w:pPr>
      <w:r w:rsidRPr="00DE7D24">
        <w:rPr>
          <w:rFonts w:cs="Arial"/>
          <w:noProof/>
          <w:lang w:eastAsia="fr-FR"/>
        </w:rPr>
        <w:t>Femmes :</w:t>
      </w:r>
      <w:r w:rsidRPr="00DE7D24">
        <w:rPr>
          <w:rFonts w:cs="Arial"/>
          <w:noProof/>
          <w:lang w:val="en-GB" w:eastAsia="fr-FR"/>
        </w:rPr>
        <w:t xml:space="preserve"> </w:t>
      </w:r>
      <w:r w:rsidRPr="00DE7D24">
        <w:rPr>
          <w:rFonts w:cs="Arial"/>
          <w:noProof/>
          <w:lang w:val="en-GB" w:eastAsia="fr-FR"/>
        </w:rPr>
        <w:tab/>
        <w:t>(EPT)</w:t>
      </w:r>
    </w:p>
    <w:p w14:paraId="68221A7A" w14:textId="77777777" w:rsidR="00DE7D24" w:rsidRPr="00DE7D24" w:rsidRDefault="00DE7D24" w:rsidP="00DE7D24">
      <w:pPr>
        <w:tabs>
          <w:tab w:val="left" w:pos="207"/>
          <w:tab w:val="left" w:pos="349"/>
        </w:tabs>
        <w:suppressAutoHyphens w:val="0"/>
        <w:overflowPunct w:val="0"/>
        <w:autoSpaceDE w:val="0"/>
        <w:autoSpaceDN w:val="0"/>
        <w:adjustRightInd w:val="0"/>
        <w:ind w:left="851"/>
        <w:textAlignment w:val="baseline"/>
        <w:rPr>
          <w:rFonts w:cs="Arial"/>
          <w:b/>
          <w:smallCaps/>
          <w:noProof/>
          <w:lang w:eastAsia="fr-FR"/>
        </w:rPr>
      </w:pPr>
    </w:p>
    <w:p w14:paraId="7F5E967B" w14:textId="77777777" w:rsidR="00DE7D24" w:rsidRPr="00DE7D24" w:rsidRDefault="00DE7D24" w:rsidP="00FC70F0">
      <w:pPr>
        <w:numPr>
          <w:ilvl w:val="0"/>
          <w:numId w:val="20"/>
        </w:numPr>
        <w:tabs>
          <w:tab w:val="left" w:pos="207"/>
          <w:tab w:val="left" w:pos="349"/>
        </w:tabs>
        <w:suppressAutoHyphens w:val="0"/>
        <w:overflowPunct w:val="0"/>
        <w:autoSpaceDE w:val="0"/>
        <w:autoSpaceDN w:val="0"/>
        <w:adjustRightInd w:val="0"/>
        <w:ind w:left="851" w:hanging="281"/>
        <w:textAlignment w:val="baseline"/>
        <w:rPr>
          <w:rFonts w:cs="Arial"/>
          <w:b/>
          <w:smallCaps/>
          <w:noProof/>
          <w:u w:val="single"/>
          <w:lang w:eastAsia="fr-FR"/>
        </w:rPr>
      </w:pPr>
      <w:r w:rsidRPr="00DE7D24">
        <w:rPr>
          <w:rFonts w:cs="Arial"/>
          <w:noProof/>
          <w:u w:val="single"/>
          <w:lang w:eastAsia="fr-FR"/>
        </w:rPr>
        <w:t>Répartition :</w:t>
      </w:r>
    </w:p>
    <w:p w14:paraId="6ABFE205" w14:textId="77777777" w:rsidR="00DE7D24" w:rsidRPr="00DE7D24" w:rsidRDefault="00DE7D24" w:rsidP="00DE7D24">
      <w:pPr>
        <w:tabs>
          <w:tab w:val="left" w:pos="207"/>
          <w:tab w:val="left" w:pos="349"/>
        </w:tabs>
        <w:suppressAutoHyphens w:val="0"/>
        <w:overflowPunct w:val="0"/>
        <w:autoSpaceDE w:val="0"/>
        <w:autoSpaceDN w:val="0"/>
        <w:adjustRightInd w:val="0"/>
        <w:ind w:left="851"/>
        <w:textAlignment w:val="baseline"/>
        <w:rPr>
          <w:rFonts w:cs="Arial"/>
          <w:b/>
          <w:smallCaps/>
          <w:noProof/>
          <w:lang w:eastAsia="fr-FR"/>
        </w:rPr>
      </w:pPr>
      <w:r w:rsidRPr="00DE7D24">
        <w:rPr>
          <w:rFonts w:cs="Arial"/>
          <w:b/>
          <w:smallCaps/>
          <w:noProof/>
          <w:lang w:eastAsia="fr-CH"/>
        </w:rPr>
        <mc:AlternateContent>
          <mc:Choice Requires="wps">
            <w:drawing>
              <wp:anchor distT="0" distB="0" distL="114300" distR="114300" simplePos="0" relativeHeight="251697152" behindDoc="0" locked="0" layoutInCell="1" allowOverlap="1" wp14:anchorId="1483E0F4" wp14:editId="2259B5BA">
                <wp:simplePos x="0" y="0"/>
                <wp:positionH relativeFrom="column">
                  <wp:posOffset>1816100</wp:posOffset>
                </wp:positionH>
                <wp:positionV relativeFrom="paragraph">
                  <wp:posOffset>97790</wp:posOffset>
                </wp:positionV>
                <wp:extent cx="838200" cy="257175"/>
                <wp:effectExtent l="11430" t="8255" r="7620" b="10795"/>
                <wp:wrapNone/>
                <wp:docPr id="1330746295" name="Rectangle 13307462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2571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2A9569" id="Rectangle 1330746295" o:spid="_x0000_s1026" style="position:absolute;margin-left:143pt;margin-top:7.7pt;width:66pt;height:20.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"/>
            </w:pict>
          </mc:Fallback>
        </mc:AlternateContent>
      </w:r>
    </w:p>
    <w:p w14:paraId="5E4EC50A" w14:textId="77777777" w:rsidR="00DE7D24" w:rsidRPr="00DE7D24" w:rsidRDefault="00DE7D24" w:rsidP="00DE7D24">
      <w:pPr>
        <w:tabs>
          <w:tab w:val="left" w:pos="207"/>
          <w:tab w:val="left" w:pos="349"/>
          <w:tab w:val="left" w:pos="4395"/>
        </w:tabs>
        <w:suppressAutoHyphens w:val="0"/>
        <w:overflowPunct w:val="0"/>
        <w:autoSpaceDE w:val="0"/>
        <w:autoSpaceDN w:val="0"/>
        <w:adjustRightInd w:val="0"/>
        <w:ind w:left="851"/>
        <w:textAlignment w:val="baseline"/>
        <w:rPr>
          <w:rFonts w:cs="Arial"/>
          <w:b/>
          <w:smallCaps/>
          <w:noProof/>
          <w:lang w:val="en-GB" w:eastAsia="fr-FR"/>
        </w:rPr>
      </w:pPr>
      <w:r w:rsidRPr="00DE7D24">
        <w:rPr>
          <w:rFonts w:cs="Arial"/>
          <w:noProof/>
          <w:lang w:eastAsia="fr-FR"/>
        </w:rPr>
        <w:t xml:space="preserve">Postes administratifs : </w:t>
      </w:r>
      <w:r w:rsidRPr="00DE7D24">
        <w:rPr>
          <w:rFonts w:cs="Arial"/>
          <w:noProof/>
          <w:lang w:val="en-GB" w:eastAsia="fr-FR"/>
        </w:rPr>
        <w:tab/>
        <w:t>(EPT)</w:t>
      </w:r>
    </w:p>
    <w:p w14:paraId="0EE9E7B4" w14:textId="77777777" w:rsidR="00DE7D24" w:rsidRPr="00DE7D24" w:rsidRDefault="00DE7D24" w:rsidP="00DE7D24">
      <w:pPr>
        <w:tabs>
          <w:tab w:val="left" w:pos="207"/>
          <w:tab w:val="left" w:pos="349"/>
        </w:tabs>
        <w:suppressAutoHyphens w:val="0"/>
        <w:overflowPunct w:val="0"/>
        <w:autoSpaceDE w:val="0"/>
        <w:autoSpaceDN w:val="0"/>
        <w:adjustRightInd w:val="0"/>
        <w:ind w:left="851"/>
        <w:textAlignment w:val="baseline"/>
        <w:rPr>
          <w:rFonts w:cs="Arial"/>
          <w:b/>
          <w:smallCaps/>
          <w:noProof/>
          <w:sz w:val="16"/>
          <w:szCs w:val="16"/>
          <w:lang w:val="en-GB" w:eastAsia="fr-FR"/>
        </w:rPr>
      </w:pPr>
      <w:r w:rsidRPr="00DE7D24">
        <w:rPr>
          <w:rFonts w:cs="Arial"/>
          <w:b/>
          <w:smallCaps/>
          <w:noProof/>
          <w:lang w:eastAsia="fr-CH"/>
        </w:rPr>
        <mc:AlternateContent>
          <mc:Choice Requires="wps">
            <w:drawing>
              <wp:anchor distT="0" distB="0" distL="114300" distR="114300" simplePos="0" relativeHeight="251698176" behindDoc="0" locked="0" layoutInCell="1" allowOverlap="1" wp14:anchorId="669D662D" wp14:editId="3F65C2BC">
                <wp:simplePos x="0" y="0"/>
                <wp:positionH relativeFrom="column">
                  <wp:posOffset>1816100</wp:posOffset>
                </wp:positionH>
                <wp:positionV relativeFrom="paragraph">
                  <wp:posOffset>110490</wp:posOffset>
                </wp:positionV>
                <wp:extent cx="838200" cy="257175"/>
                <wp:effectExtent l="11430" t="8255" r="7620" b="10795"/>
                <wp:wrapNone/>
                <wp:docPr id="702229030" name="Rectangle 7022290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2571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250D73" id="Rectangle 702229030" o:spid="_x0000_s1026" style="position:absolute;margin-left:143pt;margin-top:8.7pt;width:66pt;height:20.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"/>
            </w:pict>
          </mc:Fallback>
        </mc:AlternateContent>
      </w:r>
    </w:p>
    <w:p w14:paraId="3E6A9A6A" w14:textId="77777777" w:rsidR="00DE7D24" w:rsidRPr="00DE7D24" w:rsidRDefault="00DE7D24" w:rsidP="00DE7D24">
      <w:pPr>
        <w:tabs>
          <w:tab w:val="left" w:pos="207"/>
          <w:tab w:val="left" w:pos="349"/>
        </w:tabs>
        <w:suppressAutoHyphens w:val="0"/>
        <w:overflowPunct w:val="0"/>
        <w:autoSpaceDE w:val="0"/>
        <w:autoSpaceDN w:val="0"/>
        <w:adjustRightInd w:val="0"/>
        <w:ind w:left="851"/>
        <w:textAlignment w:val="baseline"/>
        <w:rPr>
          <w:rFonts w:cs="Arial"/>
          <w:b/>
          <w:smallCaps/>
          <w:noProof/>
          <w:sz w:val="8"/>
          <w:szCs w:val="8"/>
          <w:lang w:val="en-GB" w:eastAsia="fr-FR"/>
        </w:rPr>
      </w:pPr>
    </w:p>
    <w:p w14:paraId="1AB2ACED" w14:textId="77777777" w:rsidR="00DE7D24" w:rsidRPr="00DE7D24" w:rsidRDefault="00DE7D24" w:rsidP="00DE7D24">
      <w:pPr>
        <w:tabs>
          <w:tab w:val="left" w:pos="207"/>
          <w:tab w:val="left" w:pos="349"/>
          <w:tab w:val="left" w:pos="4395"/>
        </w:tabs>
        <w:suppressAutoHyphens w:val="0"/>
        <w:overflowPunct w:val="0"/>
        <w:autoSpaceDE w:val="0"/>
        <w:autoSpaceDN w:val="0"/>
        <w:adjustRightInd w:val="0"/>
        <w:ind w:left="851"/>
        <w:textAlignment w:val="baseline"/>
        <w:rPr>
          <w:rFonts w:cs="Arial"/>
          <w:b/>
          <w:smallCaps/>
          <w:noProof/>
          <w:lang w:val="en-GB" w:eastAsia="fr-FR"/>
        </w:rPr>
      </w:pPr>
      <w:r w:rsidRPr="00DE7D24">
        <w:rPr>
          <w:rFonts w:cs="Arial"/>
          <w:noProof/>
          <w:lang w:val="en-GB" w:eastAsia="fr-FR"/>
        </w:rPr>
        <w:t xml:space="preserve">Postes techniques : </w:t>
      </w:r>
      <w:r w:rsidRPr="00DE7D24">
        <w:rPr>
          <w:rFonts w:cs="Arial"/>
          <w:noProof/>
          <w:lang w:val="en-GB" w:eastAsia="fr-FR"/>
        </w:rPr>
        <w:tab/>
        <w:t>(EPT)</w:t>
      </w:r>
    </w:p>
    <w:p w14:paraId="53A0C076" w14:textId="77777777" w:rsidR="00DE7D24" w:rsidRPr="00DE7D24" w:rsidRDefault="00DE7D24" w:rsidP="00DE7D24">
      <w:pPr>
        <w:tabs>
          <w:tab w:val="left" w:pos="207"/>
          <w:tab w:val="left" w:pos="349"/>
        </w:tabs>
        <w:suppressAutoHyphens w:val="0"/>
        <w:overflowPunct w:val="0"/>
        <w:autoSpaceDE w:val="0"/>
        <w:autoSpaceDN w:val="0"/>
        <w:adjustRightInd w:val="0"/>
        <w:ind w:left="851"/>
        <w:textAlignment w:val="baseline"/>
        <w:rPr>
          <w:rFonts w:cs="Arial"/>
          <w:b/>
          <w:smallCaps/>
          <w:noProof/>
          <w:lang w:eastAsia="fr-FR"/>
        </w:rPr>
      </w:pPr>
    </w:p>
    <w:p w14:paraId="590449D4" w14:textId="77777777" w:rsidR="00DE7D24" w:rsidRPr="00DE7D24" w:rsidRDefault="00DE7D24" w:rsidP="00DE7D24">
      <w:pPr>
        <w:tabs>
          <w:tab w:val="left" w:pos="207"/>
          <w:tab w:val="left" w:pos="349"/>
        </w:tabs>
        <w:suppressAutoHyphens w:val="0"/>
        <w:overflowPunct w:val="0"/>
        <w:autoSpaceDE w:val="0"/>
        <w:autoSpaceDN w:val="0"/>
        <w:adjustRightInd w:val="0"/>
        <w:ind w:left="851"/>
        <w:textAlignment w:val="baseline"/>
        <w:rPr>
          <w:rFonts w:cs="Arial"/>
          <w:b/>
          <w:smallCaps/>
          <w:noProof/>
          <w:lang w:eastAsia="fr-FR"/>
        </w:rPr>
      </w:pPr>
    </w:p>
    <w:p w14:paraId="1491377D" w14:textId="77777777" w:rsidR="00DE7D24" w:rsidRPr="00DE7D24" w:rsidRDefault="00DE7D24" w:rsidP="00DE7D24">
      <w:pPr>
        <w:widowControl w:val="0"/>
        <w:suppressAutoHyphens w:val="0"/>
        <w:overflowPunct w:val="0"/>
        <w:autoSpaceDE w:val="0"/>
        <w:autoSpaceDN w:val="0"/>
        <w:adjustRightInd w:val="0"/>
        <w:spacing w:after="60"/>
        <w:jc w:val="both"/>
        <w:textAlignment w:val="baseline"/>
        <w:outlineLvl w:val="2"/>
        <w:rPr>
          <w:rFonts w:cs="Arial"/>
          <w:b/>
          <w:bCs/>
          <w:i/>
          <w:iCs/>
          <w:smallCaps/>
          <w:lang w:val="fr-FR" w:eastAsia="fr-FR"/>
        </w:rPr>
      </w:pPr>
      <w:r w:rsidRPr="00DE7D24">
        <w:rPr>
          <w:rFonts w:cs="Arial"/>
          <w:bCs/>
          <w:iCs/>
          <w:lang w:val="fr-FR" w:eastAsia="fr-FR"/>
        </w:rPr>
        <w:t xml:space="preserve">* </w:t>
      </w:r>
      <w:r w:rsidRPr="00DE7D24">
        <w:rPr>
          <w:rFonts w:cs="Arial"/>
          <w:bCs/>
          <w:i/>
          <w:iCs/>
          <w:lang w:val="fr-FR" w:eastAsia="fr-FR"/>
        </w:rPr>
        <w:t>Un poste de travail correspond à une activité à 100% dans le cadre du bureau ou de l’entreprise. Une personne employée à 60% représente 0.6 poste de travail.</w:t>
      </w:r>
    </w:p>
    <w:p w14:paraId="220A7859" w14:textId="77777777" w:rsidR="00DE7D24" w:rsidRPr="00DE7D24" w:rsidRDefault="00DE7D24" w:rsidP="00DE7D24">
      <w:pPr>
        <w:widowControl w:val="0"/>
        <w:suppressAutoHyphens w:val="0"/>
        <w:overflowPunct w:val="0"/>
        <w:autoSpaceDE w:val="0"/>
        <w:autoSpaceDN w:val="0"/>
        <w:adjustRightInd w:val="0"/>
        <w:jc w:val="both"/>
        <w:textAlignment w:val="baseline"/>
        <w:outlineLvl w:val="2"/>
        <w:rPr>
          <w:rFonts w:cs="Arial"/>
          <w:b/>
          <w:bCs/>
          <w:i/>
          <w:iCs/>
          <w:smallCaps/>
          <w:lang w:val="fr-FR" w:eastAsia="fr-FR"/>
        </w:rPr>
      </w:pPr>
      <w:r w:rsidRPr="00DE7D24">
        <w:rPr>
          <w:rFonts w:cs="Arial"/>
          <w:bCs/>
          <w:i/>
          <w:iCs/>
          <w:lang w:val="fr-FR" w:eastAsia="fr-FR"/>
        </w:rPr>
        <w:t>Exemple : 5 collaborateurs à 100 % + 3 collaborateurs à 60% = 6.8 postes de travail</w:t>
      </w:r>
    </w:p>
    <w:p w14:paraId="06B7C22E" w14:textId="77777777" w:rsidR="00DE7D24" w:rsidRPr="00DE7D24" w:rsidRDefault="00DE7D24" w:rsidP="00DE7D24">
      <w:pPr>
        <w:suppressAutoHyphens w:val="0"/>
        <w:overflowPunct w:val="0"/>
        <w:autoSpaceDE w:val="0"/>
        <w:autoSpaceDN w:val="0"/>
        <w:adjustRightInd w:val="0"/>
        <w:textAlignment w:val="baseline"/>
        <w:rPr>
          <w:rFonts w:ascii="Times New Roman" w:hAnsi="Times New Roman"/>
          <w:b/>
          <w:smallCaps/>
          <w:noProof/>
          <w:lang w:val="fr-FR" w:eastAsia="fr-FR"/>
        </w:rPr>
      </w:pPr>
      <w:r w:rsidRPr="00DE7D24">
        <w:rPr>
          <w:rFonts w:cs="Arial"/>
          <w:smallCaps/>
          <w:noProof/>
          <w:szCs w:val="24"/>
          <w:lang w:eastAsia="fr-CH"/>
        </w:rPr>
        <mc:AlternateContent>
          <mc:Choice Requires="wps">
            <w:drawing>
              <wp:anchor distT="0" distB="0" distL="114300" distR="114300" simplePos="0" relativeHeight="251699200" behindDoc="0" locked="0" layoutInCell="1" allowOverlap="1" wp14:anchorId="3DEC7FD6" wp14:editId="34F110E8">
                <wp:simplePos x="0" y="0"/>
                <wp:positionH relativeFrom="column">
                  <wp:posOffset>4902200</wp:posOffset>
                </wp:positionH>
                <wp:positionV relativeFrom="paragraph">
                  <wp:posOffset>98581</wp:posOffset>
                </wp:positionV>
                <wp:extent cx="838200" cy="257175"/>
                <wp:effectExtent l="0" t="0" r="19050" b="28575"/>
                <wp:wrapNone/>
                <wp:docPr id="1711289481" name="Rectangle 17112894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2571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3078DD" id="Rectangle 1711289481" o:spid="_x0000_s1026" style="position:absolute;margin-left:386pt;margin-top:7.75pt;width:66pt;height:20.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"/>
            </w:pict>
          </mc:Fallback>
        </mc:AlternateContent>
      </w:r>
    </w:p>
    <w:p w14:paraId="52A11C00" w14:textId="77777777" w:rsidR="00DE7D24" w:rsidRPr="00DE7D24" w:rsidRDefault="00DE7D24" w:rsidP="00DE7D24">
      <w:pPr>
        <w:tabs>
          <w:tab w:val="left" w:pos="207"/>
          <w:tab w:val="left" w:pos="349"/>
          <w:tab w:val="left" w:pos="2900"/>
        </w:tabs>
        <w:suppressAutoHyphens w:val="0"/>
        <w:overflowPunct w:val="0"/>
        <w:autoSpaceDE w:val="0"/>
        <w:autoSpaceDN w:val="0"/>
        <w:adjustRightInd w:val="0"/>
        <w:spacing w:after="120"/>
        <w:textAlignment w:val="baseline"/>
        <w:rPr>
          <w:rFonts w:cs="Arial"/>
          <w:b/>
          <w:smallCaps/>
          <w:noProof/>
          <w:lang w:eastAsia="fr-FR"/>
        </w:rPr>
      </w:pPr>
      <w:r w:rsidRPr="00DE7D24">
        <w:rPr>
          <w:rFonts w:cs="Arial"/>
          <w:b/>
          <w:bCs/>
          <w:noProof/>
          <w:szCs w:val="24"/>
          <w:lang w:eastAsia="fr-FR"/>
        </w:rPr>
        <w:t>B)</w:t>
      </w:r>
      <w:r w:rsidRPr="00DE7D24">
        <w:rPr>
          <w:rFonts w:cs="Arial"/>
          <w:noProof/>
          <w:lang w:eastAsia="fr-FR"/>
        </w:rPr>
        <w:t xml:space="preserve"> Nombre d’apprentis formés ces 4 dernières années ou actuellement en formation : </w:t>
      </w:r>
    </w:p>
    <w:p w14:paraId="09BC1C2C" w14:textId="77777777" w:rsidR="00DE7D24" w:rsidRPr="00DE7D24" w:rsidRDefault="00DE7D24" w:rsidP="00DE7D24">
      <w:pPr>
        <w:suppressAutoHyphens w:val="0"/>
        <w:overflowPunct w:val="0"/>
        <w:autoSpaceDE w:val="0"/>
        <w:autoSpaceDN w:val="0"/>
        <w:adjustRightInd w:val="0"/>
        <w:spacing w:after="120"/>
        <w:jc w:val="both"/>
        <w:textAlignment w:val="baseline"/>
        <w:rPr>
          <w:rFonts w:cs="Arial"/>
          <w:b/>
          <w:smallCaps/>
          <w:noProof/>
          <w:sz w:val="22"/>
          <w:u w:val="single"/>
          <w:lang w:eastAsia="fr-FR"/>
        </w:rPr>
      </w:pPr>
      <w:r w:rsidRPr="00DE7D24">
        <w:rPr>
          <w:rFonts w:cs="Arial"/>
          <w:b/>
          <w:noProof/>
          <w:sz w:val="22"/>
          <w:u w:val="single"/>
          <w:lang w:eastAsia="fr-FR"/>
        </w:rPr>
        <w:lastRenderedPageBreak/>
        <w:t>Le candidat ou le soumissionnaire doit compléter le tableau ci-dessous avec les caractéristiques des personnes-clés de l’entreprise ou du bureau (maximum 10). Les informations collectées dans ce tableau le sont à titre informatif et ne seront pas évaluées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47"/>
        <w:gridCol w:w="2064"/>
        <w:gridCol w:w="2773"/>
        <w:gridCol w:w="4003"/>
        <w:gridCol w:w="2742"/>
      </w:tblGrid>
      <w:tr w:rsidR="00DE7D24" w:rsidRPr="00DE7D24" w14:paraId="50BDDC54" w14:textId="77777777" w:rsidTr="00E21A7F">
        <w:tc>
          <w:tcPr>
            <w:tcW w:w="2919" w:type="dxa"/>
            <w:tcBorders>
              <w:top w:val="single" w:sz="18" w:space="0" w:color="auto"/>
              <w:left w:val="single" w:sz="18" w:space="0" w:color="auto"/>
              <w:bottom w:val="single" w:sz="18" w:space="0" w:color="auto"/>
              <w:right w:val="single" w:sz="6" w:space="0" w:color="auto"/>
            </w:tcBorders>
          </w:tcPr>
          <w:p w14:paraId="1091743E" w14:textId="77777777" w:rsidR="00DE7D24" w:rsidRPr="00DE7D24" w:rsidRDefault="00DE7D24" w:rsidP="00DE7D24">
            <w:pPr>
              <w:suppressAutoHyphens w:val="0"/>
              <w:overflowPunct w:val="0"/>
              <w:autoSpaceDE w:val="0"/>
              <w:autoSpaceDN w:val="0"/>
              <w:adjustRightInd w:val="0"/>
              <w:spacing w:before="40" w:after="40"/>
              <w:jc w:val="center"/>
              <w:textAlignment w:val="baseline"/>
              <w:rPr>
                <w:rFonts w:cs="Arial"/>
                <w:b/>
                <w:smallCaps/>
                <w:noProof/>
                <w:lang w:eastAsia="fr-FR"/>
              </w:rPr>
            </w:pPr>
            <w:r w:rsidRPr="00DE7D24">
              <w:rPr>
                <w:rFonts w:cs="Arial"/>
                <w:b/>
                <w:noProof/>
                <w:lang w:eastAsia="fr-FR"/>
              </w:rPr>
              <w:t>NOM et prénom</w:t>
            </w:r>
          </w:p>
        </w:tc>
        <w:tc>
          <w:tcPr>
            <w:tcW w:w="2254" w:type="dxa"/>
            <w:tcBorders>
              <w:top w:val="single" w:sz="18" w:space="0" w:color="auto"/>
              <w:left w:val="single" w:sz="6" w:space="0" w:color="auto"/>
              <w:bottom w:val="single" w:sz="18" w:space="0" w:color="auto"/>
              <w:right w:val="single" w:sz="6" w:space="0" w:color="auto"/>
            </w:tcBorders>
          </w:tcPr>
          <w:p w14:paraId="3725211A" w14:textId="77777777" w:rsidR="00DE7D24" w:rsidRPr="00DE7D24" w:rsidRDefault="00DE7D24" w:rsidP="00DE7D24">
            <w:pPr>
              <w:suppressAutoHyphens w:val="0"/>
              <w:overflowPunct w:val="0"/>
              <w:autoSpaceDE w:val="0"/>
              <w:autoSpaceDN w:val="0"/>
              <w:adjustRightInd w:val="0"/>
              <w:spacing w:before="40"/>
              <w:jc w:val="center"/>
              <w:textAlignment w:val="baseline"/>
              <w:rPr>
                <w:rFonts w:cs="Arial"/>
                <w:b/>
                <w:smallCaps/>
                <w:noProof/>
                <w:lang w:eastAsia="fr-FR"/>
              </w:rPr>
            </w:pPr>
            <w:r w:rsidRPr="00DE7D24">
              <w:rPr>
                <w:rFonts w:cs="Arial"/>
                <w:b/>
                <w:noProof/>
                <w:lang w:eastAsia="fr-FR"/>
              </w:rPr>
              <w:t>Date de naissance</w:t>
            </w:r>
          </w:p>
          <w:p w14:paraId="2673AD3A" w14:textId="77777777" w:rsidR="00DE7D24" w:rsidRPr="00DE7D24" w:rsidRDefault="00DE7D24" w:rsidP="00DE7D24">
            <w:pPr>
              <w:suppressAutoHyphens w:val="0"/>
              <w:overflowPunct w:val="0"/>
              <w:autoSpaceDE w:val="0"/>
              <w:autoSpaceDN w:val="0"/>
              <w:adjustRightInd w:val="0"/>
              <w:spacing w:after="40"/>
              <w:jc w:val="center"/>
              <w:textAlignment w:val="baseline"/>
              <w:rPr>
                <w:rFonts w:cs="Arial"/>
                <w:b/>
                <w:smallCaps/>
                <w:noProof/>
                <w:lang w:eastAsia="fr-FR"/>
              </w:rPr>
            </w:pPr>
            <w:r w:rsidRPr="00DE7D24">
              <w:rPr>
                <w:rFonts w:cs="Arial"/>
                <w:b/>
                <w:noProof/>
                <w:lang w:eastAsia="fr-FR"/>
              </w:rPr>
              <w:t>(exemple : 11.02.1964)</w:t>
            </w:r>
          </w:p>
        </w:tc>
        <w:tc>
          <w:tcPr>
            <w:tcW w:w="3119" w:type="dxa"/>
            <w:tcBorders>
              <w:top w:val="single" w:sz="18" w:space="0" w:color="auto"/>
              <w:left w:val="single" w:sz="6" w:space="0" w:color="auto"/>
              <w:bottom w:val="single" w:sz="18" w:space="0" w:color="auto"/>
              <w:right w:val="single" w:sz="6" w:space="0" w:color="auto"/>
            </w:tcBorders>
          </w:tcPr>
          <w:p w14:paraId="3EC94830" w14:textId="77777777" w:rsidR="00DE7D24" w:rsidRPr="00DE7D24" w:rsidRDefault="00DE7D24" w:rsidP="00DE7D24">
            <w:pPr>
              <w:suppressAutoHyphens w:val="0"/>
              <w:overflowPunct w:val="0"/>
              <w:autoSpaceDE w:val="0"/>
              <w:autoSpaceDN w:val="0"/>
              <w:adjustRightInd w:val="0"/>
              <w:spacing w:before="40"/>
              <w:jc w:val="center"/>
              <w:textAlignment w:val="baseline"/>
              <w:rPr>
                <w:rFonts w:cs="Arial"/>
                <w:b/>
                <w:smallCaps/>
                <w:noProof/>
                <w:lang w:eastAsia="fr-FR"/>
              </w:rPr>
            </w:pPr>
            <w:r w:rsidRPr="00DE7D24">
              <w:rPr>
                <w:rFonts w:cs="Arial"/>
                <w:b/>
                <w:noProof/>
                <w:lang w:eastAsia="fr-FR"/>
              </w:rPr>
              <w:t>Fonction</w:t>
            </w:r>
          </w:p>
          <w:p w14:paraId="4AE3232B" w14:textId="77777777" w:rsidR="00DE7D24" w:rsidRPr="00DE7D24" w:rsidRDefault="00DE7D24" w:rsidP="00DE7D24">
            <w:pPr>
              <w:suppressAutoHyphens w:val="0"/>
              <w:overflowPunct w:val="0"/>
              <w:autoSpaceDE w:val="0"/>
              <w:autoSpaceDN w:val="0"/>
              <w:adjustRightInd w:val="0"/>
              <w:spacing w:after="40"/>
              <w:jc w:val="center"/>
              <w:textAlignment w:val="baseline"/>
              <w:rPr>
                <w:rFonts w:cs="Arial"/>
                <w:b/>
                <w:smallCaps/>
                <w:noProof/>
                <w:lang w:eastAsia="fr-FR"/>
              </w:rPr>
            </w:pPr>
            <w:r w:rsidRPr="00DE7D24">
              <w:rPr>
                <w:rFonts w:cs="Arial"/>
                <w:b/>
                <w:noProof/>
                <w:lang w:eastAsia="fr-FR"/>
              </w:rPr>
              <w:t>(dans l’entreprise ou le bureau)</w:t>
            </w:r>
          </w:p>
        </w:tc>
        <w:tc>
          <w:tcPr>
            <w:tcW w:w="4252" w:type="dxa"/>
            <w:tcBorders>
              <w:top w:val="single" w:sz="18" w:space="0" w:color="auto"/>
              <w:left w:val="single" w:sz="6" w:space="0" w:color="auto"/>
              <w:bottom w:val="single" w:sz="18" w:space="0" w:color="auto"/>
              <w:right w:val="single" w:sz="6" w:space="0" w:color="auto"/>
            </w:tcBorders>
          </w:tcPr>
          <w:p w14:paraId="06C8F846" w14:textId="77777777" w:rsidR="00DE7D24" w:rsidRPr="00DE7D24" w:rsidRDefault="00DE7D24" w:rsidP="00DE7D24">
            <w:pPr>
              <w:suppressAutoHyphens w:val="0"/>
              <w:overflowPunct w:val="0"/>
              <w:autoSpaceDE w:val="0"/>
              <w:autoSpaceDN w:val="0"/>
              <w:adjustRightInd w:val="0"/>
              <w:spacing w:before="40"/>
              <w:jc w:val="center"/>
              <w:textAlignment w:val="baseline"/>
              <w:rPr>
                <w:rFonts w:cs="Arial"/>
                <w:b/>
                <w:smallCaps/>
                <w:noProof/>
                <w:lang w:eastAsia="fr-FR"/>
              </w:rPr>
            </w:pPr>
            <w:r w:rsidRPr="00DE7D24">
              <w:rPr>
                <w:rFonts w:cs="Arial"/>
                <w:b/>
                <w:noProof/>
                <w:lang w:eastAsia="fr-FR"/>
              </w:rPr>
              <w:t>Diplômes/certificats/licences</w:t>
            </w:r>
          </w:p>
          <w:p w14:paraId="66E94C20" w14:textId="77777777" w:rsidR="00DE7D24" w:rsidRPr="00DE7D24" w:rsidRDefault="00DE7D24" w:rsidP="00DE7D24">
            <w:pPr>
              <w:suppressAutoHyphens w:val="0"/>
              <w:overflowPunct w:val="0"/>
              <w:autoSpaceDE w:val="0"/>
              <w:autoSpaceDN w:val="0"/>
              <w:adjustRightInd w:val="0"/>
              <w:spacing w:after="40"/>
              <w:jc w:val="center"/>
              <w:textAlignment w:val="baseline"/>
              <w:rPr>
                <w:rFonts w:cs="Arial"/>
                <w:b/>
                <w:smallCaps/>
                <w:noProof/>
                <w:lang w:eastAsia="fr-FR"/>
              </w:rPr>
            </w:pPr>
            <w:r w:rsidRPr="00DE7D24">
              <w:rPr>
                <w:rFonts w:cs="Arial"/>
                <w:b/>
                <w:noProof/>
                <w:lang w:eastAsia="fr-FR"/>
              </w:rPr>
              <w:t>(uniquement professionnels)</w:t>
            </w:r>
          </w:p>
        </w:tc>
        <w:tc>
          <w:tcPr>
            <w:tcW w:w="2977" w:type="dxa"/>
            <w:tcBorders>
              <w:top w:val="single" w:sz="18" w:space="0" w:color="auto"/>
              <w:left w:val="single" w:sz="6" w:space="0" w:color="auto"/>
              <w:bottom w:val="single" w:sz="18" w:space="0" w:color="auto"/>
              <w:right w:val="single" w:sz="18" w:space="0" w:color="auto"/>
            </w:tcBorders>
          </w:tcPr>
          <w:p w14:paraId="1F1A5865" w14:textId="77777777" w:rsidR="00DE7D24" w:rsidRPr="00DE7D24" w:rsidRDefault="00DE7D24" w:rsidP="00DE7D24">
            <w:pPr>
              <w:suppressAutoHyphens w:val="0"/>
              <w:overflowPunct w:val="0"/>
              <w:autoSpaceDE w:val="0"/>
              <w:autoSpaceDN w:val="0"/>
              <w:adjustRightInd w:val="0"/>
              <w:spacing w:before="40" w:after="40"/>
              <w:jc w:val="center"/>
              <w:textAlignment w:val="baseline"/>
              <w:rPr>
                <w:rFonts w:cs="Arial"/>
                <w:b/>
                <w:smallCaps/>
                <w:noProof/>
                <w:lang w:eastAsia="fr-FR"/>
              </w:rPr>
            </w:pPr>
            <w:r w:rsidRPr="00DE7D24">
              <w:rPr>
                <w:rFonts w:cs="Arial"/>
                <w:b/>
                <w:noProof/>
                <w:lang w:eastAsia="fr-FR"/>
              </w:rPr>
              <w:t>Années d’expérience (uniquement professionnelle)</w:t>
            </w:r>
          </w:p>
        </w:tc>
      </w:tr>
      <w:tr w:rsidR="00DE7D24" w:rsidRPr="00DE7D24" w14:paraId="72CE6186" w14:textId="77777777" w:rsidTr="00E21A7F">
        <w:trPr>
          <w:trHeight w:hRule="exact" w:val="170"/>
        </w:trPr>
        <w:tc>
          <w:tcPr>
            <w:tcW w:w="2919" w:type="dxa"/>
            <w:tcBorders>
              <w:top w:val="single" w:sz="18" w:space="0" w:color="auto"/>
              <w:left w:val="nil"/>
              <w:right w:val="nil"/>
            </w:tcBorders>
          </w:tcPr>
          <w:p w14:paraId="1EBA60DA" w14:textId="77777777" w:rsidR="00DE7D24" w:rsidRPr="00DE7D24" w:rsidRDefault="00DE7D24" w:rsidP="00DE7D24">
            <w:pPr>
              <w:suppressAutoHyphens w:val="0"/>
              <w:overflowPunct w:val="0"/>
              <w:autoSpaceDE w:val="0"/>
              <w:autoSpaceDN w:val="0"/>
              <w:adjustRightInd w:val="0"/>
              <w:textAlignment w:val="baseline"/>
              <w:rPr>
                <w:rFonts w:cs="Arial"/>
                <w:b/>
                <w:smallCaps/>
                <w:noProof/>
                <w:lang w:eastAsia="fr-FR"/>
              </w:rPr>
            </w:pPr>
          </w:p>
        </w:tc>
        <w:tc>
          <w:tcPr>
            <w:tcW w:w="2254" w:type="dxa"/>
            <w:tcBorders>
              <w:top w:val="single" w:sz="18" w:space="0" w:color="auto"/>
              <w:left w:val="nil"/>
              <w:right w:val="nil"/>
            </w:tcBorders>
          </w:tcPr>
          <w:p w14:paraId="6F2258F8" w14:textId="77777777" w:rsidR="00DE7D24" w:rsidRPr="00DE7D24" w:rsidRDefault="00DE7D24" w:rsidP="00DE7D24">
            <w:pPr>
              <w:suppressAutoHyphens w:val="0"/>
              <w:overflowPunct w:val="0"/>
              <w:autoSpaceDE w:val="0"/>
              <w:autoSpaceDN w:val="0"/>
              <w:adjustRightInd w:val="0"/>
              <w:textAlignment w:val="baseline"/>
              <w:rPr>
                <w:rFonts w:cs="Arial"/>
                <w:b/>
                <w:smallCaps/>
                <w:noProof/>
                <w:lang w:eastAsia="fr-FR"/>
              </w:rPr>
            </w:pPr>
          </w:p>
        </w:tc>
        <w:tc>
          <w:tcPr>
            <w:tcW w:w="3119" w:type="dxa"/>
            <w:tcBorders>
              <w:top w:val="single" w:sz="18" w:space="0" w:color="auto"/>
              <w:left w:val="nil"/>
              <w:right w:val="nil"/>
            </w:tcBorders>
          </w:tcPr>
          <w:p w14:paraId="13BC10C4" w14:textId="77777777" w:rsidR="00DE7D24" w:rsidRPr="00DE7D24" w:rsidRDefault="00DE7D24" w:rsidP="00DE7D24">
            <w:pPr>
              <w:suppressAutoHyphens w:val="0"/>
              <w:overflowPunct w:val="0"/>
              <w:autoSpaceDE w:val="0"/>
              <w:autoSpaceDN w:val="0"/>
              <w:adjustRightInd w:val="0"/>
              <w:textAlignment w:val="baseline"/>
              <w:rPr>
                <w:rFonts w:cs="Arial"/>
                <w:b/>
                <w:smallCaps/>
                <w:noProof/>
                <w:lang w:eastAsia="fr-FR"/>
              </w:rPr>
            </w:pPr>
          </w:p>
        </w:tc>
        <w:tc>
          <w:tcPr>
            <w:tcW w:w="4252" w:type="dxa"/>
            <w:tcBorders>
              <w:top w:val="single" w:sz="18" w:space="0" w:color="auto"/>
              <w:left w:val="nil"/>
              <w:right w:val="nil"/>
            </w:tcBorders>
          </w:tcPr>
          <w:p w14:paraId="30DBED9F" w14:textId="77777777" w:rsidR="00DE7D24" w:rsidRPr="00DE7D24" w:rsidRDefault="00DE7D24" w:rsidP="00DE7D24">
            <w:pPr>
              <w:suppressAutoHyphens w:val="0"/>
              <w:overflowPunct w:val="0"/>
              <w:autoSpaceDE w:val="0"/>
              <w:autoSpaceDN w:val="0"/>
              <w:adjustRightInd w:val="0"/>
              <w:textAlignment w:val="baseline"/>
              <w:rPr>
                <w:rFonts w:cs="Arial"/>
                <w:b/>
                <w:smallCaps/>
                <w:noProof/>
                <w:lang w:eastAsia="fr-FR"/>
              </w:rPr>
            </w:pPr>
          </w:p>
        </w:tc>
        <w:tc>
          <w:tcPr>
            <w:tcW w:w="2977" w:type="dxa"/>
            <w:tcBorders>
              <w:top w:val="single" w:sz="18" w:space="0" w:color="auto"/>
              <w:left w:val="nil"/>
              <w:right w:val="nil"/>
            </w:tcBorders>
          </w:tcPr>
          <w:p w14:paraId="0037AC01" w14:textId="77777777" w:rsidR="00DE7D24" w:rsidRPr="00DE7D24" w:rsidRDefault="00DE7D24" w:rsidP="00DE7D24">
            <w:pPr>
              <w:suppressAutoHyphens w:val="0"/>
              <w:overflowPunct w:val="0"/>
              <w:autoSpaceDE w:val="0"/>
              <w:autoSpaceDN w:val="0"/>
              <w:adjustRightInd w:val="0"/>
              <w:textAlignment w:val="baseline"/>
              <w:rPr>
                <w:rFonts w:cs="Arial"/>
                <w:b/>
                <w:smallCaps/>
                <w:noProof/>
                <w:lang w:eastAsia="fr-FR"/>
              </w:rPr>
            </w:pPr>
          </w:p>
        </w:tc>
      </w:tr>
      <w:tr w:rsidR="00DE7D24" w:rsidRPr="00DE7D24" w14:paraId="70FE0976" w14:textId="77777777" w:rsidTr="00E21A7F">
        <w:tc>
          <w:tcPr>
            <w:tcW w:w="2919" w:type="dxa"/>
          </w:tcPr>
          <w:p w14:paraId="7280569A" w14:textId="77777777" w:rsidR="00DE7D24" w:rsidRPr="00DE7D24" w:rsidRDefault="00DE7D24" w:rsidP="00DE7D24">
            <w:pPr>
              <w:suppressAutoHyphens w:val="0"/>
              <w:overflowPunct w:val="0"/>
              <w:autoSpaceDE w:val="0"/>
              <w:autoSpaceDN w:val="0"/>
              <w:adjustRightInd w:val="0"/>
              <w:spacing w:before="60" w:after="60"/>
              <w:textAlignment w:val="baseline"/>
              <w:rPr>
                <w:rFonts w:cs="Arial"/>
                <w:b/>
                <w:smallCaps/>
                <w:noProof/>
                <w:sz w:val="22"/>
                <w:lang w:eastAsia="fr-FR"/>
              </w:rPr>
            </w:pPr>
            <w:r w:rsidRPr="00DE7D24">
              <w:rPr>
                <w:rFonts w:cs="Arial"/>
                <w:b/>
                <w:smallCaps/>
                <w:noProof/>
                <w:sz w:val="22"/>
                <w:lang w:eastAsia="fr-FR"/>
              </w:rPr>
              <w:fldChar w:fldCharType="begin">
                <w:ffData>
                  <w:name w:val="Texte22"/>
                  <w:enabled/>
                  <w:calcOnExit w:val="0"/>
                  <w:textInput>
                    <w:maxLength w:val="32"/>
                  </w:textInput>
                </w:ffData>
              </w:fldChar>
            </w:r>
            <w:r w:rsidRPr="00DE7D24">
              <w:rPr>
                <w:rFonts w:cs="Arial"/>
                <w:noProof/>
                <w:sz w:val="22"/>
                <w:lang w:eastAsia="fr-FR"/>
              </w:rPr>
              <w:instrText xml:space="preserve"> FORMTEXT </w:instrText>
            </w:r>
            <w:r w:rsidRPr="00DE7D24">
              <w:rPr>
                <w:rFonts w:cs="Arial"/>
                <w:b/>
                <w:smallCaps/>
                <w:noProof/>
                <w:sz w:val="22"/>
                <w:lang w:eastAsia="fr-FR"/>
              </w:rPr>
            </w:r>
            <w:r w:rsidRPr="00DE7D24">
              <w:rPr>
                <w:rFonts w:cs="Arial"/>
                <w:b/>
                <w:smallCaps/>
                <w:noProof/>
                <w:sz w:val="22"/>
                <w:lang w:eastAsia="fr-FR"/>
              </w:rPr>
              <w:fldChar w:fldCharType="separate"/>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fldChar w:fldCharType="end"/>
            </w:r>
          </w:p>
        </w:tc>
        <w:tc>
          <w:tcPr>
            <w:tcW w:w="2254" w:type="dxa"/>
          </w:tcPr>
          <w:p w14:paraId="40874303" w14:textId="77777777" w:rsidR="00DE7D24" w:rsidRPr="00DE7D24" w:rsidRDefault="00DE7D24" w:rsidP="00DE7D24">
            <w:pPr>
              <w:suppressAutoHyphens w:val="0"/>
              <w:overflowPunct w:val="0"/>
              <w:autoSpaceDE w:val="0"/>
              <w:autoSpaceDN w:val="0"/>
              <w:adjustRightInd w:val="0"/>
              <w:spacing w:before="60" w:after="60"/>
              <w:jc w:val="center"/>
              <w:textAlignment w:val="baseline"/>
              <w:rPr>
                <w:rFonts w:cs="Arial"/>
                <w:b/>
                <w:smallCaps/>
                <w:noProof/>
                <w:sz w:val="22"/>
                <w:lang w:eastAsia="fr-FR"/>
              </w:rPr>
            </w:pPr>
            <w:r w:rsidRPr="00DE7D24">
              <w:rPr>
                <w:rFonts w:cs="Arial"/>
                <w:b/>
                <w:smallCaps/>
                <w:noProof/>
                <w:sz w:val="22"/>
                <w:lang w:eastAsia="fr-FR"/>
              </w:rPr>
              <w:fldChar w:fldCharType="begin">
                <w:ffData>
                  <w:name w:val="Texte23"/>
                  <w:enabled/>
                  <w:calcOnExit w:val="0"/>
                  <w:textInput>
                    <w:type w:val="date"/>
                    <w:format w:val="dd.MM.yyyy"/>
                  </w:textInput>
                </w:ffData>
              </w:fldChar>
            </w:r>
            <w:r w:rsidRPr="00DE7D24">
              <w:rPr>
                <w:rFonts w:cs="Arial"/>
                <w:noProof/>
                <w:sz w:val="22"/>
                <w:lang w:eastAsia="fr-FR"/>
              </w:rPr>
              <w:instrText xml:space="preserve"> FORMTEXT </w:instrText>
            </w:r>
            <w:r w:rsidRPr="00DE7D24">
              <w:rPr>
                <w:rFonts w:cs="Arial"/>
                <w:b/>
                <w:smallCaps/>
                <w:noProof/>
                <w:sz w:val="22"/>
                <w:lang w:eastAsia="fr-FR"/>
              </w:rPr>
            </w:r>
            <w:r w:rsidRPr="00DE7D24">
              <w:rPr>
                <w:rFonts w:cs="Arial"/>
                <w:b/>
                <w:smallCaps/>
                <w:noProof/>
                <w:sz w:val="22"/>
                <w:lang w:eastAsia="fr-FR"/>
              </w:rPr>
              <w:fldChar w:fldCharType="separate"/>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fldChar w:fldCharType="end"/>
            </w:r>
          </w:p>
        </w:tc>
        <w:tc>
          <w:tcPr>
            <w:tcW w:w="3119" w:type="dxa"/>
          </w:tcPr>
          <w:p w14:paraId="2022A7AD" w14:textId="77777777" w:rsidR="00DE7D24" w:rsidRPr="00DE7D24" w:rsidRDefault="00DE7D24" w:rsidP="00DE7D24">
            <w:pPr>
              <w:suppressAutoHyphens w:val="0"/>
              <w:overflowPunct w:val="0"/>
              <w:autoSpaceDE w:val="0"/>
              <w:autoSpaceDN w:val="0"/>
              <w:adjustRightInd w:val="0"/>
              <w:spacing w:before="60" w:after="60"/>
              <w:textAlignment w:val="baseline"/>
              <w:rPr>
                <w:rFonts w:cs="Arial"/>
                <w:b/>
                <w:smallCaps/>
                <w:noProof/>
                <w:sz w:val="22"/>
                <w:lang w:eastAsia="fr-FR"/>
              </w:rPr>
            </w:pPr>
            <w:r w:rsidRPr="00DE7D24">
              <w:rPr>
                <w:rFonts w:cs="Arial"/>
                <w:b/>
                <w:smallCaps/>
                <w:noProof/>
                <w:sz w:val="22"/>
                <w:lang w:eastAsia="fr-FR"/>
              </w:rPr>
              <w:fldChar w:fldCharType="begin">
                <w:ffData>
                  <w:name w:val="Texte24"/>
                  <w:enabled/>
                  <w:calcOnExit w:val="0"/>
                  <w:textInput>
                    <w:maxLength w:val="30"/>
                  </w:textInput>
                </w:ffData>
              </w:fldChar>
            </w:r>
            <w:r w:rsidRPr="00DE7D24">
              <w:rPr>
                <w:rFonts w:cs="Arial"/>
                <w:noProof/>
                <w:sz w:val="22"/>
                <w:lang w:eastAsia="fr-FR"/>
              </w:rPr>
              <w:instrText xml:space="preserve"> FORMTEXT </w:instrText>
            </w:r>
            <w:r w:rsidRPr="00DE7D24">
              <w:rPr>
                <w:rFonts w:cs="Arial"/>
                <w:b/>
                <w:smallCaps/>
                <w:noProof/>
                <w:sz w:val="22"/>
                <w:lang w:eastAsia="fr-FR"/>
              </w:rPr>
            </w:r>
            <w:r w:rsidRPr="00DE7D24">
              <w:rPr>
                <w:rFonts w:cs="Arial"/>
                <w:b/>
                <w:smallCaps/>
                <w:noProof/>
                <w:sz w:val="22"/>
                <w:lang w:eastAsia="fr-FR"/>
              </w:rPr>
              <w:fldChar w:fldCharType="separate"/>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fldChar w:fldCharType="end"/>
            </w:r>
          </w:p>
        </w:tc>
        <w:tc>
          <w:tcPr>
            <w:tcW w:w="4252" w:type="dxa"/>
          </w:tcPr>
          <w:p w14:paraId="6C876CAA" w14:textId="77777777" w:rsidR="00DE7D24" w:rsidRPr="00DE7D24" w:rsidRDefault="00DE7D24" w:rsidP="00DE7D24">
            <w:pPr>
              <w:suppressAutoHyphens w:val="0"/>
              <w:overflowPunct w:val="0"/>
              <w:autoSpaceDE w:val="0"/>
              <w:autoSpaceDN w:val="0"/>
              <w:adjustRightInd w:val="0"/>
              <w:spacing w:before="60" w:after="60"/>
              <w:textAlignment w:val="baseline"/>
              <w:rPr>
                <w:rFonts w:cs="Arial"/>
                <w:b/>
                <w:smallCaps/>
                <w:noProof/>
                <w:sz w:val="22"/>
                <w:lang w:eastAsia="fr-FR"/>
              </w:rPr>
            </w:pPr>
            <w:r w:rsidRPr="00DE7D24">
              <w:rPr>
                <w:rFonts w:cs="Arial"/>
                <w:b/>
                <w:smallCaps/>
                <w:noProof/>
                <w:sz w:val="22"/>
                <w:lang w:eastAsia="fr-FR"/>
              </w:rPr>
              <w:fldChar w:fldCharType="begin">
                <w:ffData>
                  <w:name w:val="Texte25"/>
                  <w:enabled/>
                  <w:calcOnExit w:val="0"/>
                  <w:textInput>
                    <w:maxLength w:val="32"/>
                  </w:textInput>
                </w:ffData>
              </w:fldChar>
            </w:r>
            <w:r w:rsidRPr="00DE7D24">
              <w:rPr>
                <w:rFonts w:cs="Arial"/>
                <w:noProof/>
                <w:sz w:val="22"/>
                <w:lang w:eastAsia="fr-FR"/>
              </w:rPr>
              <w:instrText xml:space="preserve"> FORMTEXT </w:instrText>
            </w:r>
            <w:r w:rsidRPr="00DE7D24">
              <w:rPr>
                <w:rFonts w:cs="Arial"/>
                <w:b/>
                <w:smallCaps/>
                <w:noProof/>
                <w:sz w:val="22"/>
                <w:lang w:eastAsia="fr-FR"/>
              </w:rPr>
            </w:r>
            <w:r w:rsidRPr="00DE7D24">
              <w:rPr>
                <w:rFonts w:cs="Arial"/>
                <w:b/>
                <w:smallCaps/>
                <w:noProof/>
                <w:sz w:val="22"/>
                <w:lang w:eastAsia="fr-FR"/>
              </w:rPr>
              <w:fldChar w:fldCharType="separate"/>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fldChar w:fldCharType="end"/>
            </w:r>
          </w:p>
        </w:tc>
        <w:tc>
          <w:tcPr>
            <w:tcW w:w="2977" w:type="dxa"/>
          </w:tcPr>
          <w:p w14:paraId="2260A747" w14:textId="77777777" w:rsidR="00DE7D24" w:rsidRPr="00DE7D24" w:rsidRDefault="00DE7D24" w:rsidP="00DE7D24">
            <w:pPr>
              <w:suppressAutoHyphens w:val="0"/>
              <w:overflowPunct w:val="0"/>
              <w:autoSpaceDE w:val="0"/>
              <w:autoSpaceDN w:val="0"/>
              <w:adjustRightInd w:val="0"/>
              <w:spacing w:before="60" w:after="60"/>
              <w:jc w:val="center"/>
              <w:textAlignment w:val="baseline"/>
              <w:rPr>
                <w:rFonts w:cs="Arial"/>
                <w:b/>
                <w:smallCaps/>
                <w:noProof/>
                <w:sz w:val="22"/>
                <w:lang w:eastAsia="fr-FR"/>
              </w:rPr>
            </w:pPr>
            <w:r w:rsidRPr="00DE7D24">
              <w:rPr>
                <w:rFonts w:cs="Arial"/>
                <w:b/>
                <w:smallCaps/>
                <w:noProof/>
                <w:sz w:val="22"/>
                <w:lang w:eastAsia="fr-FR"/>
              </w:rPr>
              <w:fldChar w:fldCharType="begin">
                <w:ffData>
                  <w:name w:val="Texte26"/>
                  <w:enabled/>
                  <w:calcOnExit w:val="0"/>
                  <w:textInput>
                    <w:maxLength w:val="20"/>
                  </w:textInput>
                </w:ffData>
              </w:fldChar>
            </w:r>
            <w:r w:rsidRPr="00DE7D24">
              <w:rPr>
                <w:rFonts w:cs="Arial"/>
                <w:noProof/>
                <w:sz w:val="22"/>
                <w:lang w:eastAsia="fr-FR"/>
              </w:rPr>
              <w:instrText xml:space="preserve"> FORMTEXT </w:instrText>
            </w:r>
            <w:r w:rsidRPr="00DE7D24">
              <w:rPr>
                <w:rFonts w:cs="Arial"/>
                <w:b/>
                <w:smallCaps/>
                <w:noProof/>
                <w:sz w:val="22"/>
                <w:lang w:eastAsia="fr-FR"/>
              </w:rPr>
            </w:r>
            <w:r w:rsidRPr="00DE7D24">
              <w:rPr>
                <w:rFonts w:cs="Arial"/>
                <w:b/>
                <w:smallCaps/>
                <w:noProof/>
                <w:sz w:val="22"/>
                <w:lang w:eastAsia="fr-FR"/>
              </w:rPr>
              <w:fldChar w:fldCharType="separate"/>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fldChar w:fldCharType="end"/>
            </w:r>
          </w:p>
        </w:tc>
      </w:tr>
      <w:tr w:rsidR="00DE7D24" w:rsidRPr="00DE7D24" w14:paraId="51E8E255" w14:textId="77777777" w:rsidTr="00E21A7F">
        <w:tc>
          <w:tcPr>
            <w:tcW w:w="2919" w:type="dxa"/>
          </w:tcPr>
          <w:p w14:paraId="5CBDD652" w14:textId="77777777" w:rsidR="00DE7D24" w:rsidRPr="00DE7D24" w:rsidRDefault="00DE7D24" w:rsidP="00DE7D24">
            <w:pPr>
              <w:suppressAutoHyphens w:val="0"/>
              <w:overflowPunct w:val="0"/>
              <w:autoSpaceDE w:val="0"/>
              <w:autoSpaceDN w:val="0"/>
              <w:adjustRightInd w:val="0"/>
              <w:spacing w:before="60" w:after="60"/>
              <w:textAlignment w:val="baseline"/>
              <w:rPr>
                <w:rFonts w:cs="Arial"/>
                <w:b/>
                <w:smallCaps/>
                <w:noProof/>
                <w:sz w:val="22"/>
                <w:lang w:eastAsia="fr-FR"/>
              </w:rPr>
            </w:pPr>
            <w:r w:rsidRPr="00DE7D24">
              <w:rPr>
                <w:rFonts w:cs="Arial"/>
                <w:b/>
                <w:smallCaps/>
                <w:noProof/>
                <w:sz w:val="22"/>
                <w:lang w:eastAsia="fr-FR"/>
              </w:rPr>
              <w:fldChar w:fldCharType="begin">
                <w:ffData>
                  <w:name w:val="Texte22"/>
                  <w:enabled/>
                  <w:calcOnExit w:val="0"/>
                  <w:textInput>
                    <w:maxLength w:val="32"/>
                  </w:textInput>
                </w:ffData>
              </w:fldChar>
            </w:r>
            <w:r w:rsidRPr="00DE7D24">
              <w:rPr>
                <w:rFonts w:cs="Arial"/>
                <w:noProof/>
                <w:sz w:val="22"/>
                <w:lang w:eastAsia="fr-FR"/>
              </w:rPr>
              <w:instrText xml:space="preserve"> FORMTEXT </w:instrText>
            </w:r>
            <w:r w:rsidRPr="00DE7D24">
              <w:rPr>
                <w:rFonts w:cs="Arial"/>
                <w:b/>
                <w:smallCaps/>
                <w:noProof/>
                <w:sz w:val="22"/>
                <w:lang w:eastAsia="fr-FR"/>
              </w:rPr>
            </w:r>
            <w:r w:rsidRPr="00DE7D24">
              <w:rPr>
                <w:rFonts w:cs="Arial"/>
                <w:b/>
                <w:smallCaps/>
                <w:noProof/>
                <w:sz w:val="22"/>
                <w:lang w:eastAsia="fr-FR"/>
              </w:rPr>
              <w:fldChar w:fldCharType="separate"/>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fldChar w:fldCharType="end"/>
            </w:r>
          </w:p>
        </w:tc>
        <w:tc>
          <w:tcPr>
            <w:tcW w:w="2254" w:type="dxa"/>
          </w:tcPr>
          <w:p w14:paraId="79D3FBB3" w14:textId="77777777" w:rsidR="00DE7D24" w:rsidRPr="00DE7D24" w:rsidRDefault="00DE7D24" w:rsidP="00DE7D24">
            <w:pPr>
              <w:suppressAutoHyphens w:val="0"/>
              <w:overflowPunct w:val="0"/>
              <w:autoSpaceDE w:val="0"/>
              <w:autoSpaceDN w:val="0"/>
              <w:adjustRightInd w:val="0"/>
              <w:spacing w:before="60" w:after="60"/>
              <w:jc w:val="center"/>
              <w:textAlignment w:val="baseline"/>
              <w:rPr>
                <w:rFonts w:cs="Arial"/>
                <w:b/>
                <w:smallCaps/>
                <w:noProof/>
                <w:sz w:val="22"/>
                <w:lang w:eastAsia="fr-FR"/>
              </w:rPr>
            </w:pPr>
            <w:r w:rsidRPr="00DE7D24">
              <w:rPr>
                <w:rFonts w:cs="Arial"/>
                <w:b/>
                <w:smallCaps/>
                <w:noProof/>
                <w:sz w:val="22"/>
                <w:lang w:eastAsia="fr-FR"/>
              </w:rPr>
              <w:fldChar w:fldCharType="begin">
                <w:ffData>
                  <w:name w:val="Texte23"/>
                  <w:enabled/>
                  <w:calcOnExit w:val="0"/>
                  <w:textInput>
                    <w:type w:val="date"/>
                    <w:format w:val="dd.MM.yyyy"/>
                  </w:textInput>
                </w:ffData>
              </w:fldChar>
            </w:r>
            <w:r w:rsidRPr="00DE7D24">
              <w:rPr>
                <w:rFonts w:cs="Arial"/>
                <w:noProof/>
                <w:sz w:val="22"/>
                <w:lang w:eastAsia="fr-FR"/>
              </w:rPr>
              <w:instrText xml:space="preserve"> FORMTEXT </w:instrText>
            </w:r>
            <w:r w:rsidRPr="00DE7D24">
              <w:rPr>
                <w:rFonts w:cs="Arial"/>
                <w:b/>
                <w:smallCaps/>
                <w:noProof/>
                <w:sz w:val="22"/>
                <w:lang w:eastAsia="fr-FR"/>
              </w:rPr>
            </w:r>
            <w:r w:rsidRPr="00DE7D24">
              <w:rPr>
                <w:rFonts w:cs="Arial"/>
                <w:b/>
                <w:smallCaps/>
                <w:noProof/>
                <w:sz w:val="22"/>
                <w:lang w:eastAsia="fr-FR"/>
              </w:rPr>
              <w:fldChar w:fldCharType="separate"/>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fldChar w:fldCharType="end"/>
            </w:r>
          </w:p>
        </w:tc>
        <w:tc>
          <w:tcPr>
            <w:tcW w:w="3119" w:type="dxa"/>
          </w:tcPr>
          <w:p w14:paraId="546C0227" w14:textId="77777777" w:rsidR="00DE7D24" w:rsidRPr="00DE7D24" w:rsidRDefault="00DE7D24" w:rsidP="00DE7D24">
            <w:pPr>
              <w:suppressAutoHyphens w:val="0"/>
              <w:overflowPunct w:val="0"/>
              <w:autoSpaceDE w:val="0"/>
              <w:autoSpaceDN w:val="0"/>
              <w:adjustRightInd w:val="0"/>
              <w:spacing w:before="60" w:after="60"/>
              <w:textAlignment w:val="baseline"/>
              <w:rPr>
                <w:rFonts w:cs="Arial"/>
                <w:b/>
                <w:smallCaps/>
                <w:noProof/>
                <w:sz w:val="22"/>
                <w:lang w:eastAsia="fr-FR"/>
              </w:rPr>
            </w:pPr>
            <w:r w:rsidRPr="00DE7D24">
              <w:rPr>
                <w:rFonts w:cs="Arial"/>
                <w:b/>
                <w:smallCaps/>
                <w:noProof/>
                <w:sz w:val="22"/>
                <w:lang w:eastAsia="fr-FR"/>
              </w:rPr>
              <w:fldChar w:fldCharType="begin">
                <w:ffData>
                  <w:name w:val="Texte24"/>
                  <w:enabled/>
                  <w:calcOnExit w:val="0"/>
                  <w:textInput>
                    <w:maxLength w:val="30"/>
                  </w:textInput>
                </w:ffData>
              </w:fldChar>
            </w:r>
            <w:r w:rsidRPr="00DE7D24">
              <w:rPr>
                <w:rFonts w:cs="Arial"/>
                <w:noProof/>
                <w:sz w:val="22"/>
                <w:lang w:eastAsia="fr-FR"/>
              </w:rPr>
              <w:instrText xml:space="preserve"> FORMTEXT </w:instrText>
            </w:r>
            <w:r w:rsidRPr="00DE7D24">
              <w:rPr>
                <w:rFonts w:cs="Arial"/>
                <w:b/>
                <w:smallCaps/>
                <w:noProof/>
                <w:sz w:val="22"/>
                <w:lang w:eastAsia="fr-FR"/>
              </w:rPr>
            </w:r>
            <w:r w:rsidRPr="00DE7D24">
              <w:rPr>
                <w:rFonts w:cs="Arial"/>
                <w:b/>
                <w:smallCaps/>
                <w:noProof/>
                <w:sz w:val="22"/>
                <w:lang w:eastAsia="fr-FR"/>
              </w:rPr>
              <w:fldChar w:fldCharType="separate"/>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fldChar w:fldCharType="end"/>
            </w:r>
          </w:p>
        </w:tc>
        <w:tc>
          <w:tcPr>
            <w:tcW w:w="4252" w:type="dxa"/>
          </w:tcPr>
          <w:p w14:paraId="4E9B8362" w14:textId="77777777" w:rsidR="00DE7D24" w:rsidRPr="00DE7D24" w:rsidRDefault="00DE7D24" w:rsidP="00DE7D24">
            <w:pPr>
              <w:suppressAutoHyphens w:val="0"/>
              <w:overflowPunct w:val="0"/>
              <w:autoSpaceDE w:val="0"/>
              <w:autoSpaceDN w:val="0"/>
              <w:adjustRightInd w:val="0"/>
              <w:spacing w:before="60" w:after="60"/>
              <w:textAlignment w:val="baseline"/>
              <w:rPr>
                <w:rFonts w:cs="Arial"/>
                <w:b/>
                <w:smallCaps/>
                <w:noProof/>
                <w:sz w:val="22"/>
                <w:lang w:eastAsia="fr-FR"/>
              </w:rPr>
            </w:pPr>
            <w:r w:rsidRPr="00DE7D24">
              <w:rPr>
                <w:rFonts w:cs="Arial"/>
                <w:b/>
                <w:smallCaps/>
                <w:noProof/>
                <w:sz w:val="22"/>
                <w:lang w:eastAsia="fr-FR"/>
              </w:rPr>
              <w:fldChar w:fldCharType="begin">
                <w:ffData>
                  <w:name w:val="Texte25"/>
                  <w:enabled/>
                  <w:calcOnExit w:val="0"/>
                  <w:textInput>
                    <w:maxLength w:val="32"/>
                  </w:textInput>
                </w:ffData>
              </w:fldChar>
            </w:r>
            <w:r w:rsidRPr="00DE7D24">
              <w:rPr>
                <w:rFonts w:cs="Arial"/>
                <w:noProof/>
                <w:sz w:val="22"/>
                <w:lang w:eastAsia="fr-FR"/>
              </w:rPr>
              <w:instrText xml:space="preserve"> FORMTEXT </w:instrText>
            </w:r>
            <w:r w:rsidRPr="00DE7D24">
              <w:rPr>
                <w:rFonts w:cs="Arial"/>
                <w:b/>
                <w:smallCaps/>
                <w:noProof/>
                <w:sz w:val="22"/>
                <w:lang w:eastAsia="fr-FR"/>
              </w:rPr>
            </w:r>
            <w:r w:rsidRPr="00DE7D24">
              <w:rPr>
                <w:rFonts w:cs="Arial"/>
                <w:b/>
                <w:smallCaps/>
                <w:noProof/>
                <w:sz w:val="22"/>
                <w:lang w:eastAsia="fr-FR"/>
              </w:rPr>
              <w:fldChar w:fldCharType="separate"/>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fldChar w:fldCharType="end"/>
            </w:r>
          </w:p>
        </w:tc>
        <w:tc>
          <w:tcPr>
            <w:tcW w:w="2977" w:type="dxa"/>
          </w:tcPr>
          <w:p w14:paraId="3F0C320D" w14:textId="77777777" w:rsidR="00DE7D24" w:rsidRPr="00DE7D24" w:rsidRDefault="00DE7D24" w:rsidP="00DE7D24">
            <w:pPr>
              <w:suppressAutoHyphens w:val="0"/>
              <w:overflowPunct w:val="0"/>
              <w:autoSpaceDE w:val="0"/>
              <w:autoSpaceDN w:val="0"/>
              <w:adjustRightInd w:val="0"/>
              <w:spacing w:before="60" w:after="60"/>
              <w:jc w:val="center"/>
              <w:textAlignment w:val="baseline"/>
              <w:rPr>
                <w:rFonts w:cs="Arial"/>
                <w:b/>
                <w:smallCaps/>
                <w:noProof/>
                <w:sz w:val="22"/>
                <w:lang w:eastAsia="fr-FR"/>
              </w:rPr>
            </w:pPr>
            <w:r w:rsidRPr="00DE7D24">
              <w:rPr>
                <w:rFonts w:cs="Arial"/>
                <w:b/>
                <w:smallCaps/>
                <w:noProof/>
                <w:sz w:val="22"/>
                <w:lang w:eastAsia="fr-FR"/>
              </w:rPr>
              <w:fldChar w:fldCharType="begin">
                <w:ffData>
                  <w:name w:val="Texte26"/>
                  <w:enabled/>
                  <w:calcOnExit w:val="0"/>
                  <w:textInput>
                    <w:maxLength w:val="20"/>
                  </w:textInput>
                </w:ffData>
              </w:fldChar>
            </w:r>
            <w:r w:rsidRPr="00DE7D24">
              <w:rPr>
                <w:rFonts w:cs="Arial"/>
                <w:noProof/>
                <w:sz w:val="22"/>
                <w:lang w:eastAsia="fr-FR"/>
              </w:rPr>
              <w:instrText xml:space="preserve"> FORMTEXT </w:instrText>
            </w:r>
            <w:r w:rsidRPr="00DE7D24">
              <w:rPr>
                <w:rFonts w:cs="Arial"/>
                <w:b/>
                <w:smallCaps/>
                <w:noProof/>
                <w:sz w:val="22"/>
                <w:lang w:eastAsia="fr-FR"/>
              </w:rPr>
            </w:r>
            <w:r w:rsidRPr="00DE7D24">
              <w:rPr>
                <w:rFonts w:cs="Arial"/>
                <w:b/>
                <w:smallCaps/>
                <w:noProof/>
                <w:sz w:val="22"/>
                <w:lang w:eastAsia="fr-FR"/>
              </w:rPr>
              <w:fldChar w:fldCharType="separate"/>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fldChar w:fldCharType="end"/>
            </w:r>
          </w:p>
        </w:tc>
      </w:tr>
      <w:tr w:rsidR="00DE7D24" w:rsidRPr="00DE7D24" w14:paraId="0027828E" w14:textId="77777777" w:rsidTr="00E21A7F">
        <w:tc>
          <w:tcPr>
            <w:tcW w:w="2919" w:type="dxa"/>
          </w:tcPr>
          <w:p w14:paraId="6E3FA6E6" w14:textId="77777777" w:rsidR="00DE7D24" w:rsidRPr="00DE7D24" w:rsidRDefault="00DE7D24" w:rsidP="00DE7D24">
            <w:pPr>
              <w:suppressAutoHyphens w:val="0"/>
              <w:overflowPunct w:val="0"/>
              <w:autoSpaceDE w:val="0"/>
              <w:autoSpaceDN w:val="0"/>
              <w:adjustRightInd w:val="0"/>
              <w:spacing w:before="60" w:after="60"/>
              <w:textAlignment w:val="baseline"/>
              <w:rPr>
                <w:rFonts w:cs="Arial"/>
                <w:b/>
                <w:smallCaps/>
                <w:noProof/>
                <w:sz w:val="22"/>
                <w:lang w:eastAsia="fr-FR"/>
              </w:rPr>
            </w:pPr>
            <w:r w:rsidRPr="00DE7D24">
              <w:rPr>
                <w:rFonts w:cs="Arial"/>
                <w:b/>
                <w:smallCaps/>
                <w:noProof/>
                <w:sz w:val="22"/>
                <w:lang w:eastAsia="fr-FR"/>
              </w:rPr>
              <w:fldChar w:fldCharType="begin">
                <w:ffData>
                  <w:name w:val="Texte22"/>
                  <w:enabled/>
                  <w:calcOnExit w:val="0"/>
                  <w:textInput>
                    <w:maxLength w:val="32"/>
                  </w:textInput>
                </w:ffData>
              </w:fldChar>
            </w:r>
            <w:r w:rsidRPr="00DE7D24">
              <w:rPr>
                <w:rFonts w:cs="Arial"/>
                <w:noProof/>
                <w:sz w:val="22"/>
                <w:lang w:eastAsia="fr-FR"/>
              </w:rPr>
              <w:instrText xml:space="preserve"> FORMTEXT </w:instrText>
            </w:r>
            <w:r w:rsidRPr="00DE7D24">
              <w:rPr>
                <w:rFonts w:cs="Arial"/>
                <w:b/>
                <w:smallCaps/>
                <w:noProof/>
                <w:sz w:val="22"/>
                <w:lang w:eastAsia="fr-FR"/>
              </w:rPr>
            </w:r>
            <w:r w:rsidRPr="00DE7D24">
              <w:rPr>
                <w:rFonts w:cs="Arial"/>
                <w:b/>
                <w:smallCaps/>
                <w:noProof/>
                <w:sz w:val="22"/>
                <w:lang w:eastAsia="fr-FR"/>
              </w:rPr>
              <w:fldChar w:fldCharType="separate"/>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fldChar w:fldCharType="end"/>
            </w:r>
          </w:p>
        </w:tc>
        <w:tc>
          <w:tcPr>
            <w:tcW w:w="2254" w:type="dxa"/>
          </w:tcPr>
          <w:p w14:paraId="1AF2C576" w14:textId="77777777" w:rsidR="00DE7D24" w:rsidRPr="00DE7D24" w:rsidRDefault="00DE7D24" w:rsidP="00DE7D24">
            <w:pPr>
              <w:suppressAutoHyphens w:val="0"/>
              <w:overflowPunct w:val="0"/>
              <w:autoSpaceDE w:val="0"/>
              <w:autoSpaceDN w:val="0"/>
              <w:adjustRightInd w:val="0"/>
              <w:spacing w:before="60" w:after="60"/>
              <w:jc w:val="center"/>
              <w:textAlignment w:val="baseline"/>
              <w:rPr>
                <w:rFonts w:cs="Arial"/>
                <w:b/>
                <w:smallCaps/>
                <w:noProof/>
                <w:sz w:val="22"/>
                <w:lang w:eastAsia="fr-FR"/>
              </w:rPr>
            </w:pPr>
            <w:r w:rsidRPr="00DE7D24">
              <w:rPr>
                <w:rFonts w:cs="Arial"/>
                <w:b/>
                <w:smallCaps/>
                <w:noProof/>
                <w:sz w:val="22"/>
                <w:lang w:eastAsia="fr-FR"/>
              </w:rPr>
              <w:fldChar w:fldCharType="begin">
                <w:ffData>
                  <w:name w:val="Texte23"/>
                  <w:enabled/>
                  <w:calcOnExit w:val="0"/>
                  <w:textInput>
                    <w:type w:val="date"/>
                    <w:format w:val="dd.MM.yyyy"/>
                  </w:textInput>
                </w:ffData>
              </w:fldChar>
            </w:r>
            <w:r w:rsidRPr="00DE7D24">
              <w:rPr>
                <w:rFonts w:cs="Arial"/>
                <w:noProof/>
                <w:sz w:val="22"/>
                <w:lang w:eastAsia="fr-FR"/>
              </w:rPr>
              <w:instrText xml:space="preserve"> FORMTEXT </w:instrText>
            </w:r>
            <w:r w:rsidRPr="00DE7D24">
              <w:rPr>
                <w:rFonts w:cs="Arial"/>
                <w:b/>
                <w:smallCaps/>
                <w:noProof/>
                <w:sz w:val="22"/>
                <w:lang w:eastAsia="fr-FR"/>
              </w:rPr>
            </w:r>
            <w:r w:rsidRPr="00DE7D24">
              <w:rPr>
                <w:rFonts w:cs="Arial"/>
                <w:b/>
                <w:smallCaps/>
                <w:noProof/>
                <w:sz w:val="22"/>
                <w:lang w:eastAsia="fr-FR"/>
              </w:rPr>
              <w:fldChar w:fldCharType="separate"/>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fldChar w:fldCharType="end"/>
            </w:r>
          </w:p>
        </w:tc>
        <w:tc>
          <w:tcPr>
            <w:tcW w:w="3119" w:type="dxa"/>
          </w:tcPr>
          <w:p w14:paraId="6E8DF5BD" w14:textId="77777777" w:rsidR="00DE7D24" w:rsidRPr="00DE7D24" w:rsidRDefault="00DE7D24" w:rsidP="00DE7D24">
            <w:pPr>
              <w:suppressAutoHyphens w:val="0"/>
              <w:overflowPunct w:val="0"/>
              <w:autoSpaceDE w:val="0"/>
              <w:autoSpaceDN w:val="0"/>
              <w:adjustRightInd w:val="0"/>
              <w:spacing w:before="60" w:after="60"/>
              <w:textAlignment w:val="baseline"/>
              <w:rPr>
                <w:rFonts w:cs="Arial"/>
                <w:b/>
                <w:smallCaps/>
                <w:noProof/>
                <w:sz w:val="22"/>
                <w:lang w:eastAsia="fr-FR"/>
              </w:rPr>
            </w:pPr>
            <w:r w:rsidRPr="00DE7D24">
              <w:rPr>
                <w:rFonts w:cs="Arial"/>
                <w:b/>
                <w:smallCaps/>
                <w:noProof/>
                <w:sz w:val="22"/>
                <w:lang w:eastAsia="fr-FR"/>
              </w:rPr>
              <w:fldChar w:fldCharType="begin">
                <w:ffData>
                  <w:name w:val="Texte24"/>
                  <w:enabled/>
                  <w:calcOnExit w:val="0"/>
                  <w:textInput>
                    <w:maxLength w:val="30"/>
                  </w:textInput>
                </w:ffData>
              </w:fldChar>
            </w:r>
            <w:r w:rsidRPr="00DE7D24">
              <w:rPr>
                <w:rFonts w:cs="Arial"/>
                <w:noProof/>
                <w:sz w:val="22"/>
                <w:lang w:eastAsia="fr-FR"/>
              </w:rPr>
              <w:instrText xml:space="preserve"> FORMTEXT </w:instrText>
            </w:r>
            <w:r w:rsidRPr="00DE7D24">
              <w:rPr>
                <w:rFonts w:cs="Arial"/>
                <w:b/>
                <w:smallCaps/>
                <w:noProof/>
                <w:sz w:val="22"/>
                <w:lang w:eastAsia="fr-FR"/>
              </w:rPr>
            </w:r>
            <w:r w:rsidRPr="00DE7D24">
              <w:rPr>
                <w:rFonts w:cs="Arial"/>
                <w:b/>
                <w:smallCaps/>
                <w:noProof/>
                <w:sz w:val="22"/>
                <w:lang w:eastAsia="fr-FR"/>
              </w:rPr>
              <w:fldChar w:fldCharType="separate"/>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fldChar w:fldCharType="end"/>
            </w:r>
          </w:p>
        </w:tc>
        <w:tc>
          <w:tcPr>
            <w:tcW w:w="4252" w:type="dxa"/>
          </w:tcPr>
          <w:p w14:paraId="57194480" w14:textId="77777777" w:rsidR="00DE7D24" w:rsidRPr="00DE7D24" w:rsidRDefault="00DE7D24" w:rsidP="00DE7D24">
            <w:pPr>
              <w:suppressAutoHyphens w:val="0"/>
              <w:overflowPunct w:val="0"/>
              <w:autoSpaceDE w:val="0"/>
              <w:autoSpaceDN w:val="0"/>
              <w:adjustRightInd w:val="0"/>
              <w:spacing w:before="60" w:after="60"/>
              <w:textAlignment w:val="baseline"/>
              <w:rPr>
                <w:rFonts w:cs="Arial"/>
                <w:b/>
                <w:smallCaps/>
                <w:noProof/>
                <w:sz w:val="22"/>
                <w:lang w:eastAsia="fr-FR"/>
              </w:rPr>
            </w:pPr>
            <w:r w:rsidRPr="00DE7D24">
              <w:rPr>
                <w:rFonts w:cs="Arial"/>
                <w:b/>
                <w:smallCaps/>
                <w:noProof/>
                <w:sz w:val="22"/>
                <w:lang w:eastAsia="fr-FR"/>
              </w:rPr>
              <w:fldChar w:fldCharType="begin">
                <w:ffData>
                  <w:name w:val="Texte25"/>
                  <w:enabled/>
                  <w:calcOnExit w:val="0"/>
                  <w:textInput>
                    <w:maxLength w:val="32"/>
                  </w:textInput>
                </w:ffData>
              </w:fldChar>
            </w:r>
            <w:r w:rsidRPr="00DE7D24">
              <w:rPr>
                <w:rFonts w:cs="Arial"/>
                <w:noProof/>
                <w:sz w:val="22"/>
                <w:lang w:eastAsia="fr-FR"/>
              </w:rPr>
              <w:instrText xml:space="preserve"> FORMTEXT </w:instrText>
            </w:r>
            <w:r w:rsidRPr="00DE7D24">
              <w:rPr>
                <w:rFonts w:cs="Arial"/>
                <w:b/>
                <w:smallCaps/>
                <w:noProof/>
                <w:sz w:val="22"/>
                <w:lang w:eastAsia="fr-FR"/>
              </w:rPr>
            </w:r>
            <w:r w:rsidRPr="00DE7D24">
              <w:rPr>
                <w:rFonts w:cs="Arial"/>
                <w:b/>
                <w:smallCaps/>
                <w:noProof/>
                <w:sz w:val="22"/>
                <w:lang w:eastAsia="fr-FR"/>
              </w:rPr>
              <w:fldChar w:fldCharType="separate"/>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fldChar w:fldCharType="end"/>
            </w:r>
          </w:p>
        </w:tc>
        <w:tc>
          <w:tcPr>
            <w:tcW w:w="2977" w:type="dxa"/>
          </w:tcPr>
          <w:p w14:paraId="7F65D19D" w14:textId="77777777" w:rsidR="00DE7D24" w:rsidRPr="00DE7D24" w:rsidRDefault="00DE7D24" w:rsidP="00DE7D24">
            <w:pPr>
              <w:suppressAutoHyphens w:val="0"/>
              <w:overflowPunct w:val="0"/>
              <w:autoSpaceDE w:val="0"/>
              <w:autoSpaceDN w:val="0"/>
              <w:adjustRightInd w:val="0"/>
              <w:spacing w:before="60" w:after="60"/>
              <w:jc w:val="center"/>
              <w:textAlignment w:val="baseline"/>
              <w:rPr>
                <w:rFonts w:cs="Arial"/>
                <w:b/>
                <w:smallCaps/>
                <w:noProof/>
                <w:sz w:val="22"/>
                <w:lang w:eastAsia="fr-FR"/>
              </w:rPr>
            </w:pPr>
            <w:r w:rsidRPr="00DE7D24">
              <w:rPr>
                <w:rFonts w:cs="Arial"/>
                <w:b/>
                <w:smallCaps/>
                <w:noProof/>
                <w:sz w:val="22"/>
                <w:lang w:eastAsia="fr-FR"/>
              </w:rPr>
              <w:fldChar w:fldCharType="begin">
                <w:ffData>
                  <w:name w:val="Texte26"/>
                  <w:enabled/>
                  <w:calcOnExit w:val="0"/>
                  <w:textInput>
                    <w:maxLength w:val="20"/>
                  </w:textInput>
                </w:ffData>
              </w:fldChar>
            </w:r>
            <w:r w:rsidRPr="00DE7D24">
              <w:rPr>
                <w:rFonts w:cs="Arial"/>
                <w:noProof/>
                <w:sz w:val="22"/>
                <w:lang w:eastAsia="fr-FR"/>
              </w:rPr>
              <w:instrText xml:space="preserve"> FORMTEXT </w:instrText>
            </w:r>
            <w:r w:rsidRPr="00DE7D24">
              <w:rPr>
                <w:rFonts w:cs="Arial"/>
                <w:b/>
                <w:smallCaps/>
                <w:noProof/>
                <w:sz w:val="22"/>
                <w:lang w:eastAsia="fr-FR"/>
              </w:rPr>
            </w:r>
            <w:r w:rsidRPr="00DE7D24">
              <w:rPr>
                <w:rFonts w:cs="Arial"/>
                <w:b/>
                <w:smallCaps/>
                <w:noProof/>
                <w:sz w:val="22"/>
                <w:lang w:eastAsia="fr-FR"/>
              </w:rPr>
              <w:fldChar w:fldCharType="separate"/>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fldChar w:fldCharType="end"/>
            </w:r>
          </w:p>
        </w:tc>
      </w:tr>
      <w:tr w:rsidR="00DE7D24" w:rsidRPr="00DE7D24" w14:paraId="22900ACA" w14:textId="77777777" w:rsidTr="00E21A7F">
        <w:trPr>
          <w:trHeight w:val="319"/>
        </w:trPr>
        <w:tc>
          <w:tcPr>
            <w:tcW w:w="2919" w:type="dxa"/>
          </w:tcPr>
          <w:p w14:paraId="06C82149" w14:textId="77777777" w:rsidR="00DE7D24" w:rsidRPr="00DE7D24" w:rsidRDefault="00DE7D24" w:rsidP="00DE7D24">
            <w:pPr>
              <w:suppressAutoHyphens w:val="0"/>
              <w:overflowPunct w:val="0"/>
              <w:autoSpaceDE w:val="0"/>
              <w:autoSpaceDN w:val="0"/>
              <w:adjustRightInd w:val="0"/>
              <w:spacing w:before="60" w:after="60"/>
              <w:textAlignment w:val="baseline"/>
              <w:rPr>
                <w:rFonts w:cs="Arial"/>
                <w:b/>
                <w:smallCaps/>
                <w:noProof/>
                <w:sz w:val="22"/>
                <w:lang w:eastAsia="fr-FR"/>
              </w:rPr>
            </w:pPr>
            <w:r w:rsidRPr="00DE7D24">
              <w:rPr>
                <w:rFonts w:cs="Arial"/>
                <w:b/>
                <w:smallCaps/>
                <w:noProof/>
                <w:sz w:val="22"/>
                <w:lang w:eastAsia="fr-FR"/>
              </w:rPr>
              <w:fldChar w:fldCharType="begin">
                <w:ffData>
                  <w:name w:val="Texte22"/>
                  <w:enabled/>
                  <w:calcOnExit w:val="0"/>
                  <w:textInput>
                    <w:maxLength w:val="32"/>
                  </w:textInput>
                </w:ffData>
              </w:fldChar>
            </w:r>
            <w:r w:rsidRPr="00DE7D24">
              <w:rPr>
                <w:rFonts w:cs="Arial"/>
                <w:noProof/>
                <w:sz w:val="22"/>
                <w:lang w:eastAsia="fr-FR"/>
              </w:rPr>
              <w:instrText xml:space="preserve"> FORMTEXT </w:instrText>
            </w:r>
            <w:r w:rsidRPr="00DE7D24">
              <w:rPr>
                <w:rFonts w:cs="Arial"/>
                <w:b/>
                <w:smallCaps/>
                <w:noProof/>
                <w:sz w:val="22"/>
                <w:lang w:eastAsia="fr-FR"/>
              </w:rPr>
            </w:r>
            <w:r w:rsidRPr="00DE7D24">
              <w:rPr>
                <w:rFonts w:cs="Arial"/>
                <w:b/>
                <w:smallCaps/>
                <w:noProof/>
                <w:sz w:val="22"/>
                <w:lang w:eastAsia="fr-FR"/>
              </w:rPr>
              <w:fldChar w:fldCharType="separate"/>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fldChar w:fldCharType="end"/>
            </w:r>
          </w:p>
        </w:tc>
        <w:tc>
          <w:tcPr>
            <w:tcW w:w="2254" w:type="dxa"/>
          </w:tcPr>
          <w:p w14:paraId="46B19AA1" w14:textId="77777777" w:rsidR="00DE7D24" w:rsidRPr="00DE7D24" w:rsidRDefault="00DE7D24" w:rsidP="00DE7D24">
            <w:pPr>
              <w:suppressAutoHyphens w:val="0"/>
              <w:overflowPunct w:val="0"/>
              <w:autoSpaceDE w:val="0"/>
              <w:autoSpaceDN w:val="0"/>
              <w:adjustRightInd w:val="0"/>
              <w:spacing w:before="60" w:after="60"/>
              <w:jc w:val="center"/>
              <w:textAlignment w:val="baseline"/>
              <w:rPr>
                <w:rFonts w:cs="Arial"/>
                <w:b/>
                <w:smallCaps/>
                <w:noProof/>
                <w:sz w:val="22"/>
                <w:lang w:eastAsia="fr-FR"/>
              </w:rPr>
            </w:pPr>
            <w:r w:rsidRPr="00DE7D24">
              <w:rPr>
                <w:rFonts w:cs="Arial"/>
                <w:b/>
                <w:smallCaps/>
                <w:noProof/>
                <w:sz w:val="22"/>
                <w:lang w:eastAsia="fr-FR"/>
              </w:rPr>
              <w:fldChar w:fldCharType="begin">
                <w:ffData>
                  <w:name w:val="Texte23"/>
                  <w:enabled/>
                  <w:calcOnExit w:val="0"/>
                  <w:textInput>
                    <w:type w:val="date"/>
                    <w:format w:val="dd.MM.yyyy"/>
                  </w:textInput>
                </w:ffData>
              </w:fldChar>
            </w:r>
            <w:r w:rsidRPr="00DE7D24">
              <w:rPr>
                <w:rFonts w:cs="Arial"/>
                <w:noProof/>
                <w:sz w:val="22"/>
                <w:lang w:eastAsia="fr-FR"/>
              </w:rPr>
              <w:instrText xml:space="preserve"> FORMTEXT </w:instrText>
            </w:r>
            <w:r w:rsidRPr="00DE7D24">
              <w:rPr>
                <w:rFonts w:cs="Arial"/>
                <w:b/>
                <w:smallCaps/>
                <w:noProof/>
                <w:sz w:val="22"/>
                <w:lang w:eastAsia="fr-FR"/>
              </w:rPr>
            </w:r>
            <w:r w:rsidRPr="00DE7D24">
              <w:rPr>
                <w:rFonts w:cs="Arial"/>
                <w:b/>
                <w:smallCaps/>
                <w:noProof/>
                <w:sz w:val="22"/>
                <w:lang w:eastAsia="fr-FR"/>
              </w:rPr>
              <w:fldChar w:fldCharType="separate"/>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fldChar w:fldCharType="end"/>
            </w:r>
          </w:p>
        </w:tc>
        <w:tc>
          <w:tcPr>
            <w:tcW w:w="3119" w:type="dxa"/>
          </w:tcPr>
          <w:p w14:paraId="2685E1AE" w14:textId="77777777" w:rsidR="00DE7D24" w:rsidRPr="00DE7D24" w:rsidRDefault="00DE7D24" w:rsidP="00DE7D24">
            <w:pPr>
              <w:suppressAutoHyphens w:val="0"/>
              <w:overflowPunct w:val="0"/>
              <w:autoSpaceDE w:val="0"/>
              <w:autoSpaceDN w:val="0"/>
              <w:adjustRightInd w:val="0"/>
              <w:spacing w:before="60" w:after="60"/>
              <w:textAlignment w:val="baseline"/>
              <w:rPr>
                <w:rFonts w:cs="Arial"/>
                <w:b/>
                <w:smallCaps/>
                <w:noProof/>
                <w:sz w:val="22"/>
                <w:lang w:eastAsia="fr-FR"/>
              </w:rPr>
            </w:pPr>
            <w:r w:rsidRPr="00DE7D24">
              <w:rPr>
                <w:rFonts w:cs="Arial"/>
                <w:b/>
                <w:smallCaps/>
                <w:noProof/>
                <w:sz w:val="22"/>
                <w:lang w:eastAsia="fr-FR"/>
              </w:rPr>
              <w:fldChar w:fldCharType="begin">
                <w:ffData>
                  <w:name w:val="Texte24"/>
                  <w:enabled/>
                  <w:calcOnExit w:val="0"/>
                  <w:textInput>
                    <w:maxLength w:val="30"/>
                  </w:textInput>
                </w:ffData>
              </w:fldChar>
            </w:r>
            <w:r w:rsidRPr="00DE7D24">
              <w:rPr>
                <w:rFonts w:cs="Arial"/>
                <w:noProof/>
                <w:sz w:val="22"/>
                <w:lang w:eastAsia="fr-FR"/>
              </w:rPr>
              <w:instrText xml:space="preserve"> FORMTEXT </w:instrText>
            </w:r>
            <w:r w:rsidRPr="00DE7D24">
              <w:rPr>
                <w:rFonts w:cs="Arial"/>
                <w:b/>
                <w:smallCaps/>
                <w:noProof/>
                <w:sz w:val="22"/>
                <w:lang w:eastAsia="fr-FR"/>
              </w:rPr>
            </w:r>
            <w:r w:rsidRPr="00DE7D24">
              <w:rPr>
                <w:rFonts w:cs="Arial"/>
                <w:b/>
                <w:smallCaps/>
                <w:noProof/>
                <w:sz w:val="22"/>
                <w:lang w:eastAsia="fr-FR"/>
              </w:rPr>
              <w:fldChar w:fldCharType="separate"/>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fldChar w:fldCharType="end"/>
            </w:r>
          </w:p>
        </w:tc>
        <w:tc>
          <w:tcPr>
            <w:tcW w:w="4252" w:type="dxa"/>
          </w:tcPr>
          <w:p w14:paraId="792F9A89" w14:textId="77777777" w:rsidR="00DE7D24" w:rsidRPr="00DE7D24" w:rsidRDefault="00DE7D24" w:rsidP="00DE7D24">
            <w:pPr>
              <w:suppressAutoHyphens w:val="0"/>
              <w:overflowPunct w:val="0"/>
              <w:autoSpaceDE w:val="0"/>
              <w:autoSpaceDN w:val="0"/>
              <w:adjustRightInd w:val="0"/>
              <w:spacing w:before="60" w:after="60"/>
              <w:textAlignment w:val="baseline"/>
              <w:rPr>
                <w:rFonts w:cs="Arial"/>
                <w:b/>
                <w:smallCaps/>
                <w:noProof/>
                <w:sz w:val="22"/>
                <w:lang w:eastAsia="fr-FR"/>
              </w:rPr>
            </w:pPr>
            <w:r w:rsidRPr="00DE7D24">
              <w:rPr>
                <w:rFonts w:cs="Arial"/>
                <w:b/>
                <w:smallCaps/>
                <w:noProof/>
                <w:sz w:val="22"/>
                <w:lang w:eastAsia="fr-FR"/>
              </w:rPr>
              <w:fldChar w:fldCharType="begin">
                <w:ffData>
                  <w:name w:val="Texte25"/>
                  <w:enabled/>
                  <w:calcOnExit w:val="0"/>
                  <w:textInput>
                    <w:maxLength w:val="32"/>
                  </w:textInput>
                </w:ffData>
              </w:fldChar>
            </w:r>
            <w:r w:rsidRPr="00DE7D24">
              <w:rPr>
                <w:rFonts w:cs="Arial"/>
                <w:noProof/>
                <w:sz w:val="22"/>
                <w:lang w:eastAsia="fr-FR"/>
              </w:rPr>
              <w:instrText xml:space="preserve"> FORMTEXT </w:instrText>
            </w:r>
            <w:r w:rsidRPr="00DE7D24">
              <w:rPr>
                <w:rFonts w:cs="Arial"/>
                <w:b/>
                <w:smallCaps/>
                <w:noProof/>
                <w:sz w:val="22"/>
                <w:lang w:eastAsia="fr-FR"/>
              </w:rPr>
            </w:r>
            <w:r w:rsidRPr="00DE7D24">
              <w:rPr>
                <w:rFonts w:cs="Arial"/>
                <w:b/>
                <w:smallCaps/>
                <w:noProof/>
                <w:sz w:val="22"/>
                <w:lang w:eastAsia="fr-FR"/>
              </w:rPr>
              <w:fldChar w:fldCharType="separate"/>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fldChar w:fldCharType="end"/>
            </w:r>
          </w:p>
        </w:tc>
        <w:tc>
          <w:tcPr>
            <w:tcW w:w="2977" w:type="dxa"/>
          </w:tcPr>
          <w:p w14:paraId="3248812B" w14:textId="77777777" w:rsidR="00DE7D24" w:rsidRPr="00DE7D24" w:rsidRDefault="00DE7D24" w:rsidP="00DE7D24">
            <w:pPr>
              <w:suppressAutoHyphens w:val="0"/>
              <w:overflowPunct w:val="0"/>
              <w:autoSpaceDE w:val="0"/>
              <w:autoSpaceDN w:val="0"/>
              <w:adjustRightInd w:val="0"/>
              <w:spacing w:before="60" w:after="60"/>
              <w:jc w:val="center"/>
              <w:textAlignment w:val="baseline"/>
              <w:rPr>
                <w:rFonts w:cs="Arial"/>
                <w:b/>
                <w:smallCaps/>
                <w:noProof/>
                <w:sz w:val="22"/>
                <w:lang w:eastAsia="fr-FR"/>
              </w:rPr>
            </w:pPr>
            <w:r w:rsidRPr="00DE7D24">
              <w:rPr>
                <w:rFonts w:cs="Arial"/>
                <w:b/>
                <w:smallCaps/>
                <w:noProof/>
                <w:sz w:val="22"/>
                <w:lang w:eastAsia="fr-FR"/>
              </w:rPr>
              <w:fldChar w:fldCharType="begin">
                <w:ffData>
                  <w:name w:val="Texte26"/>
                  <w:enabled/>
                  <w:calcOnExit w:val="0"/>
                  <w:textInput>
                    <w:maxLength w:val="20"/>
                  </w:textInput>
                </w:ffData>
              </w:fldChar>
            </w:r>
            <w:r w:rsidRPr="00DE7D24">
              <w:rPr>
                <w:rFonts w:cs="Arial"/>
                <w:noProof/>
                <w:sz w:val="22"/>
                <w:lang w:eastAsia="fr-FR"/>
              </w:rPr>
              <w:instrText xml:space="preserve"> FORMTEXT </w:instrText>
            </w:r>
            <w:r w:rsidRPr="00DE7D24">
              <w:rPr>
                <w:rFonts w:cs="Arial"/>
                <w:b/>
                <w:smallCaps/>
                <w:noProof/>
                <w:sz w:val="22"/>
                <w:lang w:eastAsia="fr-FR"/>
              </w:rPr>
            </w:r>
            <w:r w:rsidRPr="00DE7D24">
              <w:rPr>
                <w:rFonts w:cs="Arial"/>
                <w:b/>
                <w:smallCaps/>
                <w:noProof/>
                <w:sz w:val="22"/>
                <w:lang w:eastAsia="fr-FR"/>
              </w:rPr>
              <w:fldChar w:fldCharType="separate"/>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fldChar w:fldCharType="end"/>
            </w:r>
          </w:p>
        </w:tc>
      </w:tr>
      <w:tr w:rsidR="00DE7D24" w:rsidRPr="00DE7D24" w14:paraId="55FB9EC1" w14:textId="77777777" w:rsidTr="00E21A7F">
        <w:tc>
          <w:tcPr>
            <w:tcW w:w="2919" w:type="dxa"/>
          </w:tcPr>
          <w:p w14:paraId="0AFABBC1" w14:textId="77777777" w:rsidR="00DE7D24" w:rsidRPr="00DE7D24" w:rsidRDefault="00DE7D24" w:rsidP="00DE7D24">
            <w:pPr>
              <w:suppressAutoHyphens w:val="0"/>
              <w:overflowPunct w:val="0"/>
              <w:autoSpaceDE w:val="0"/>
              <w:autoSpaceDN w:val="0"/>
              <w:adjustRightInd w:val="0"/>
              <w:spacing w:before="60" w:after="60"/>
              <w:textAlignment w:val="baseline"/>
              <w:rPr>
                <w:rFonts w:cs="Arial"/>
                <w:b/>
                <w:smallCaps/>
                <w:noProof/>
                <w:sz w:val="22"/>
                <w:lang w:eastAsia="fr-FR"/>
              </w:rPr>
            </w:pPr>
            <w:r w:rsidRPr="00DE7D24">
              <w:rPr>
                <w:rFonts w:cs="Arial"/>
                <w:b/>
                <w:smallCaps/>
                <w:noProof/>
                <w:sz w:val="22"/>
                <w:lang w:eastAsia="fr-FR"/>
              </w:rPr>
              <w:fldChar w:fldCharType="begin">
                <w:ffData>
                  <w:name w:val="Texte22"/>
                  <w:enabled/>
                  <w:calcOnExit w:val="0"/>
                  <w:textInput>
                    <w:maxLength w:val="32"/>
                  </w:textInput>
                </w:ffData>
              </w:fldChar>
            </w:r>
            <w:r w:rsidRPr="00DE7D24">
              <w:rPr>
                <w:rFonts w:cs="Arial"/>
                <w:noProof/>
                <w:sz w:val="22"/>
                <w:lang w:eastAsia="fr-FR"/>
              </w:rPr>
              <w:instrText xml:space="preserve"> FORMTEXT </w:instrText>
            </w:r>
            <w:r w:rsidRPr="00DE7D24">
              <w:rPr>
                <w:rFonts w:cs="Arial"/>
                <w:b/>
                <w:smallCaps/>
                <w:noProof/>
                <w:sz w:val="22"/>
                <w:lang w:eastAsia="fr-FR"/>
              </w:rPr>
            </w:r>
            <w:r w:rsidRPr="00DE7D24">
              <w:rPr>
                <w:rFonts w:cs="Arial"/>
                <w:b/>
                <w:smallCaps/>
                <w:noProof/>
                <w:sz w:val="22"/>
                <w:lang w:eastAsia="fr-FR"/>
              </w:rPr>
              <w:fldChar w:fldCharType="separate"/>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fldChar w:fldCharType="end"/>
            </w:r>
          </w:p>
        </w:tc>
        <w:tc>
          <w:tcPr>
            <w:tcW w:w="2254" w:type="dxa"/>
          </w:tcPr>
          <w:p w14:paraId="5001A2D2" w14:textId="77777777" w:rsidR="00DE7D24" w:rsidRPr="00DE7D24" w:rsidRDefault="00DE7D24" w:rsidP="00DE7D24">
            <w:pPr>
              <w:suppressAutoHyphens w:val="0"/>
              <w:overflowPunct w:val="0"/>
              <w:autoSpaceDE w:val="0"/>
              <w:autoSpaceDN w:val="0"/>
              <w:adjustRightInd w:val="0"/>
              <w:spacing w:before="60" w:after="60"/>
              <w:jc w:val="center"/>
              <w:textAlignment w:val="baseline"/>
              <w:rPr>
                <w:rFonts w:cs="Arial"/>
                <w:b/>
                <w:smallCaps/>
                <w:noProof/>
                <w:sz w:val="22"/>
                <w:lang w:eastAsia="fr-FR"/>
              </w:rPr>
            </w:pPr>
            <w:r w:rsidRPr="00DE7D24">
              <w:rPr>
                <w:rFonts w:cs="Arial"/>
                <w:b/>
                <w:smallCaps/>
                <w:noProof/>
                <w:sz w:val="22"/>
                <w:lang w:eastAsia="fr-FR"/>
              </w:rPr>
              <w:fldChar w:fldCharType="begin">
                <w:ffData>
                  <w:name w:val="Texte23"/>
                  <w:enabled/>
                  <w:calcOnExit w:val="0"/>
                  <w:textInput>
                    <w:type w:val="date"/>
                    <w:format w:val="dd.MM.yyyy"/>
                  </w:textInput>
                </w:ffData>
              </w:fldChar>
            </w:r>
            <w:r w:rsidRPr="00DE7D24">
              <w:rPr>
                <w:rFonts w:cs="Arial"/>
                <w:noProof/>
                <w:sz w:val="22"/>
                <w:lang w:eastAsia="fr-FR"/>
              </w:rPr>
              <w:instrText xml:space="preserve"> FORMTEXT </w:instrText>
            </w:r>
            <w:r w:rsidRPr="00DE7D24">
              <w:rPr>
                <w:rFonts w:cs="Arial"/>
                <w:b/>
                <w:smallCaps/>
                <w:noProof/>
                <w:sz w:val="22"/>
                <w:lang w:eastAsia="fr-FR"/>
              </w:rPr>
            </w:r>
            <w:r w:rsidRPr="00DE7D24">
              <w:rPr>
                <w:rFonts w:cs="Arial"/>
                <w:b/>
                <w:smallCaps/>
                <w:noProof/>
                <w:sz w:val="22"/>
                <w:lang w:eastAsia="fr-FR"/>
              </w:rPr>
              <w:fldChar w:fldCharType="separate"/>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fldChar w:fldCharType="end"/>
            </w:r>
          </w:p>
        </w:tc>
        <w:tc>
          <w:tcPr>
            <w:tcW w:w="3119" w:type="dxa"/>
          </w:tcPr>
          <w:p w14:paraId="69D0259B" w14:textId="77777777" w:rsidR="00DE7D24" w:rsidRPr="00DE7D24" w:rsidRDefault="00DE7D24" w:rsidP="00DE7D24">
            <w:pPr>
              <w:suppressAutoHyphens w:val="0"/>
              <w:overflowPunct w:val="0"/>
              <w:autoSpaceDE w:val="0"/>
              <w:autoSpaceDN w:val="0"/>
              <w:adjustRightInd w:val="0"/>
              <w:spacing w:before="60" w:after="60"/>
              <w:textAlignment w:val="baseline"/>
              <w:rPr>
                <w:rFonts w:cs="Arial"/>
                <w:b/>
                <w:smallCaps/>
                <w:noProof/>
                <w:sz w:val="22"/>
                <w:lang w:eastAsia="fr-FR"/>
              </w:rPr>
            </w:pPr>
            <w:r w:rsidRPr="00DE7D24">
              <w:rPr>
                <w:rFonts w:cs="Arial"/>
                <w:b/>
                <w:smallCaps/>
                <w:noProof/>
                <w:sz w:val="22"/>
                <w:lang w:eastAsia="fr-FR"/>
              </w:rPr>
              <w:fldChar w:fldCharType="begin">
                <w:ffData>
                  <w:name w:val="Texte24"/>
                  <w:enabled/>
                  <w:calcOnExit w:val="0"/>
                  <w:textInput>
                    <w:maxLength w:val="30"/>
                  </w:textInput>
                </w:ffData>
              </w:fldChar>
            </w:r>
            <w:r w:rsidRPr="00DE7D24">
              <w:rPr>
                <w:rFonts w:cs="Arial"/>
                <w:noProof/>
                <w:sz w:val="22"/>
                <w:lang w:eastAsia="fr-FR"/>
              </w:rPr>
              <w:instrText xml:space="preserve"> FORMTEXT </w:instrText>
            </w:r>
            <w:r w:rsidRPr="00DE7D24">
              <w:rPr>
                <w:rFonts w:cs="Arial"/>
                <w:b/>
                <w:smallCaps/>
                <w:noProof/>
                <w:sz w:val="22"/>
                <w:lang w:eastAsia="fr-FR"/>
              </w:rPr>
            </w:r>
            <w:r w:rsidRPr="00DE7D24">
              <w:rPr>
                <w:rFonts w:cs="Arial"/>
                <w:b/>
                <w:smallCaps/>
                <w:noProof/>
                <w:sz w:val="22"/>
                <w:lang w:eastAsia="fr-FR"/>
              </w:rPr>
              <w:fldChar w:fldCharType="separate"/>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fldChar w:fldCharType="end"/>
            </w:r>
          </w:p>
        </w:tc>
        <w:tc>
          <w:tcPr>
            <w:tcW w:w="4252" w:type="dxa"/>
          </w:tcPr>
          <w:p w14:paraId="713FAAE9" w14:textId="77777777" w:rsidR="00DE7D24" w:rsidRPr="00DE7D24" w:rsidRDefault="00DE7D24" w:rsidP="00DE7D24">
            <w:pPr>
              <w:suppressAutoHyphens w:val="0"/>
              <w:overflowPunct w:val="0"/>
              <w:autoSpaceDE w:val="0"/>
              <w:autoSpaceDN w:val="0"/>
              <w:adjustRightInd w:val="0"/>
              <w:spacing w:before="60" w:after="60"/>
              <w:textAlignment w:val="baseline"/>
              <w:rPr>
                <w:rFonts w:cs="Arial"/>
                <w:b/>
                <w:smallCaps/>
                <w:noProof/>
                <w:sz w:val="22"/>
                <w:lang w:eastAsia="fr-FR"/>
              </w:rPr>
            </w:pPr>
            <w:r w:rsidRPr="00DE7D24">
              <w:rPr>
                <w:rFonts w:cs="Arial"/>
                <w:b/>
                <w:smallCaps/>
                <w:noProof/>
                <w:sz w:val="22"/>
                <w:lang w:eastAsia="fr-FR"/>
              </w:rPr>
              <w:fldChar w:fldCharType="begin">
                <w:ffData>
                  <w:name w:val="Texte25"/>
                  <w:enabled/>
                  <w:calcOnExit w:val="0"/>
                  <w:textInput>
                    <w:maxLength w:val="32"/>
                  </w:textInput>
                </w:ffData>
              </w:fldChar>
            </w:r>
            <w:r w:rsidRPr="00DE7D24">
              <w:rPr>
                <w:rFonts w:cs="Arial"/>
                <w:noProof/>
                <w:sz w:val="22"/>
                <w:lang w:eastAsia="fr-FR"/>
              </w:rPr>
              <w:instrText xml:space="preserve"> FORMTEXT </w:instrText>
            </w:r>
            <w:r w:rsidRPr="00DE7D24">
              <w:rPr>
                <w:rFonts w:cs="Arial"/>
                <w:b/>
                <w:smallCaps/>
                <w:noProof/>
                <w:sz w:val="22"/>
                <w:lang w:eastAsia="fr-FR"/>
              </w:rPr>
            </w:r>
            <w:r w:rsidRPr="00DE7D24">
              <w:rPr>
                <w:rFonts w:cs="Arial"/>
                <w:b/>
                <w:smallCaps/>
                <w:noProof/>
                <w:sz w:val="22"/>
                <w:lang w:eastAsia="fr-FR"/>
              </w:rPr>
              <w:fldChar w:fldCharType="separate"/>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fldChar w:fldCharType="end"/>
            </w:r>
          </w:p>
        </w:tc>
        <w:tc>
          <w:tcPr>
            <w:tcW w:w="2977" w:type="dxa"/>
          </w:tcPr>
          <w:p w14:paraId="328C934C" w14:textId="77777777" w:rsidR="00DE7D24" w:rsidRPr="00DE7D24" w:rsidRDefault="00DE7D24" w:rsidP="00DE7D24">
            <w:pPr>
              <w:suppressAutoHyphens w:val="0"/>
              <w:overflowPunct w:val="0"/>
              <w:autoSpaceDE w:val="0"/>
              <w:autoSpaceDN w:val="0"/>
              <w:adjustRightInd w:val="0"/>
              <w:spacing w:before="60" w:after="60"/>
              <w:jc w:val="center"/>
              <w:textAlignment w:val="baseline"/>
              <w:rPr>
                <w:rFonts w:cs="Arial"/>
                <w:b/>
                <w:smallCaps/>
                <w:noProof/>
                <w:sz w:val="22"/>
                <w:lang w:eastAsia="fr-FR"/>
              </w:rPr>
            </w:pPr>
            <w:r w:rsidRPr="00DE7D24">
              <w:rPr>
                <w:rFonts w:cs="Arial"/>
                <w:b/>
                <w:smallCaps/>
                <w:noProof/>
                <w:sz w:val="22"/>
                <w:lang w:eastAsia="fr-FR"/>
              </w:rPr>
              <w:fldChar w:fldCharType="begin">
                <w:ffData>
                  <w:name w:val="Texte26"/>
                  <w:enabled/>
                  <w:calcOnExit w:val="0"/>
                  <w:textInput>
                    <w:maxLength w:val="20"/>
                  </w:textInput>
                </w:ffData>
              </w:fldChar>
            </w:r>
            <w:r w:rsidRPr="00DE7D24">
              <w:rPr>
                <w:rFonts w:cs="Arial"/>
                <w:noProof/>
                <w:sz w:val="22"/>
                <w:lang w:eastAsia="fr-FR"/>
              </w:rPr>
              <w:instrText xml:space="preserve"> FORMTEXT </w:instrText>
            </w:r>
            <w:r w:rsidRPr="00DE7D24">
              <w:rPr>
                <w:rFonts w:cs="Arial"/>
                <w:b/>
                <w:smallCaps/>
                <w:noProof/>
                <w:sz w:val="22"/>
                <w:lang w:eastAsia="fr-FR"/>
              </w:rPr>
            </w:r>
            <w:r w:rsidRPr="00DE7D24">
              <w:rPr>
                <w:rFonts w:cs="Arial"/>
                <w:b/>
                <w:smallCaps/>
                <w:noProof/>
                <w:sz w:val="22"/>
                <w:lang w:eastAsia="fr-FR"/>
              </w:rPr>
              <w:fldChar w:fldCharType="separate"/>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fldChar w:fldCharType="end"/>
            </w:r>
          </w:p>
        </w:tc>
      </w:tr>
      <w:tr w:rsidR="00DE7D24" w:rsidRPr="00DE7D24" w14:paraId="10997BBE" w14:textId="77777777" w:rsidTr="00E21A7F">
        <w:tc>
          <w:tcPr>
            <w:tcW w:w="2919" w:type="dxa"/>
          </w:tcPr>
          <w:p w14:paraId="31062B47" w14:textId="77777777" w:rsidR="00DE7D24" w:rsidRPr="00DE7D24" w:rsidRDefault="00DE7D24" w:rsidP="00DE7D24">
            <w:pPr>
              <w:suppressAutoHyphens w:val="0"/>
              <w:overflowPunct w:val="0"/>
              <w:autoSpaceDE w:val="0"/>
              <w:autoSpaceDN w:val="0"/>
              <w:adjustRightInd w:val="0"/>
              <w:spacing w:before="60" w:after="60"/>
              <w:textAlignment w:val="baseline"/>
              <w:rPr>
                <w:rFonts w:cs="Arial"/>
                <w:b/>
                <w:smallCaps/>
                <w:noProof/>
                <w:sz w:val="22"/>
                <w:lang w:eastAsia="fr-FR"/>
              </w:rPr>
            </w:pPr>
            <w:r w:rsidRPr="00DE7D24">
              <w:rPr>
                <w:rFonts w:cs="Arial"/>
                <w:b/>
                <w:smallCaps/>
                <w:noProof/>
                <w:sz w:val="22"/>
                <w:lang w:eastAsia="fr-FR"/>
              </w:rPr>
              <w:fldChar w:fldCharType="begin">
                <w:ffData>
                  <w:name w:val="Texte22"/>
                  <w:enabled/>
                  <w:calcOnExit w:val="0"/>
                  <w:textInput>
                    <w:maxLength w:val="32"/>
                  </w:textInput>
                </w:ffData>
              </w:fldChar>
            </w:r>
            <w:r w:rsidRPr="00DE7D24">
              <w:rPr>
                <w:rFonts w:cs="Arial"/>
                <w:noProof/>
                <w:sz w:val="22"/>
                <w:lang w:eastAsia="fr-FR"/>
              </w:rPr>
              <w:instrText xml:space="preserve"> FORMTEXT </w:instrText>
            </w:r>
            <w:r w:rsidRPr="00DE7D24">
              <w:rPr>
                <w:rFonts w:cs="Arial"/>
                <w:b/>
                <w:smallCaps/>
                <w:noProof/>
                <w:sz w:val="22"/>
                <w:lang w:eastAsia="fr-FR"/>
              </w:rPr>
            </w:r>
            <w:r w:rsidRPr="00DE7D24">
              <w:rPr>
                <w:rFonts w:cs="Arial"/>
                <w:b/>
                <w:smallCaps/>
                <w:noProof/>
                <w:sz w:val="22"/>
                <w:lang w:eastAsia="fr-FR"/>
              </w:rPr>
              <w:fldChar w:fldCharType="separate"/>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fldChar w:fldCharType="end"/>
            </w:r>
          </w:p>
        </w:tc>
        <w:tc>
          <w:tcPr>
            <w:tcW w:w="2254" w:type="dxa"/>
          </w:tcPr>
          <w:p w14:paraId="54B7227A" w14:textId="77777777" w:rsidR="00DE7D24" w:rsidRPr="00DE7D24" w:rsidRDefault="00DE7D24" w:rsidP="00DE7D24">
            <w:pPr>
              <w:suppressAutoHyphens w:val="0"/>
              <w:overflowPunct w:val="0"/>
              <w:autoSpaceDE w:val="0"/>
              <w:autoSpaceDN w:val="0"/>
              <w:adjustRightInd w:val="0"/>
              <w:spacing w:before="60" w:after="60"/>
              <w:jc w:val="center"/>
              <w:textAlignment w:val="baseline"/>
              <w:rPr>
                <w:rFonts w:cs="Arial"/>
                <w:b/>
                <w:smallCaps/>
                <w:noProof/>
                <w:sz w:val="22"/>
                <w:lang w:eastAsia="fr-FR"/>
              </w:rPr>
            </w:pPr>
            <w:r w:rsidRPr="00DE7D24">
              <w:rPr>
                <w:rFonts w:cs="Arial"/>
                <w:b/>
                <w:smallCaps/>
                <w:noProof/>
                <w:sz w:val="22"/>
                <w:lang w:eastAsia="fr-FR"/>
              </w:rPr>
              <w:fldChar w:fldCharType="begin">
                <w:ffData>
                  <w:name w:val="Texte23"/>
                  <w:enabled/>
                  <w:calcOnExit w:val="0"/>
                  <w:textInput>
                    <w:type w:val="date"/>
                    <w:format w:val="dd.MM.yyyy"/>
                  </w:textInput>
                </w:ffData>
              </w:fldChar>
            </w:r>
            <w:r w:rsidRPr="00DE7D24">
              <w:rPr>
                <w:rFonts w:cs="Arial"/>
                <w:noProof/>
                <w:sz w:val="22"/>
                <w:lang w:eastAsia="fr-FR"/>
              </w:rPr>
              <w:instrText xml:space="preserve"> FORMTEXT </w:instrText>
            </w:r>
            <w:r w:rsidRPr="00DE7D24">
              <w:rPr>
                <w:rFonts w:cs="Arial"/>
                <w:b/>
                <w:smallCaps/>
                <w:noProof/>
                <w:sz w:val="22"/>
                <w:lang w:eastAsia="fr-FR"/>
              </w:rPr>
            </w:r>
            <w:r w:rsidRPr="00DE7D24">
              <w:rPr>
                <w:rFonts w:cs="Arial"/>
                <w:b/>
                <w:smallCaps/>
                <w:noProof/>
                <w:sz w:val="22"/>
                <w:lang w:eastAsia="fr-FR"/>
              </w:rPr>
              <w:fldChar w:fldCharType="separate"/>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fldChar w:fldCharType="end"/>
            </w:r>
          </w:p>
        </w:tc>
        <w:tc>
          <w:tcPr>
            <w:tcW w:w="3119" w:type="dxa"/>
          </w:tcPr>
          <w:p w14:paraId="10B27A70" w14:textId="77777777" w:rsidR="00DE7D24" w:rsidRPr="00DE7D24" w:rsidRDefault="00DE7D24" w:rsidP="00DE7D24">
            <w:pPr>
              <w:suppressAutoHyphens w:val="0"/>
              <w:overflowPunct w:val="0"/>
              <w:autoSpaceDE w:val="0"/>
              <w:autoSpaceDN w:val="0"/>
              <w:adjustRightInd w:val="0"/>
              <w:spacing w:before="60" w:after="60"/>
              <w:textAlignment w:val="baseline"/>
              <w:rPr>
                <w:rFonts w:cs="Arial"/>
                <w:b/>
                <w:smallCaps/>
                <w:noProof/>
                <w:sz w:val="22"/>
                <w:lang w:eastAsia="fr-FR"/>
              </w:rPr>
            </w:pPr>
            <w:r w:rsidRPr="00DE7D24">
              <w:rPr>
                <w:rFonts w:cs="Arial"/>
                <w:b/>
                <w:smallCaps/>
                <w:noProof/>
                <w:sz w:val="22"/>
                <w:lang w:eastAsia="fr-FR"/>
              </w:rPr>
              <w:fldChar w:fldCharType="begin">
                <w:ffData>
                  <w:name w:val="Texte24"/>
                  <w:enabled/>
                  <w:calcOnExit w:val="0"/>
                  <w:textInput>
                    <w:maxLength w:val="30"/>
                  </w:textInput>
                </w:ffData>
              </w:fldChar>
            </w:r>
            <w:r w:rsidRPr="00DE7D24">
              <w:rPr>
                <w:rFonts w:cs="Arial"/>
                <w:noProof/>
                <w:sz w:val="22"/>
                <w:lang w:eastAsia="fr-FR"/>
              </w:rPr>
              <w:instrText xml:space="preserve"> FORMTEXT </w:instrText>
            </w:r>
            <w:r w:rsidRPr="00DE7D24">
              <w:rPr>
                <w:rFonts w:cs="Arial"/>
                <w:b/>
                <w:smallCaps/>
                <w:noProof/>
                <w:sz w:val="22"/>
                <w:lang w:eastAsia="fr-FR"/>
              </w:rPr>
            </w:r>
            <w:r w:rsidRPr="00DE7D24">
              <w:rPr>
                <w:rFonts w:cs="Arial"/>
                <w:b/>
                <w:smallCaps/>
                <w:noProof/>
                <w:sz w:val="22"/>
                <w:lang w:eastAsia="fr-FR"/>
              </w:rPr>
              <w:fldChar w:fldCharType="separate"/>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fldChar w:fldCharType="end"/>
            </w:r>
          </w:p>
        </w:tc>
        <w:tc>
          <w:tcPr>
            <w:tcW w:w="4252" w:type="dxa"/>
          </w:tcPr>
          <w:p w14:paraId="2A0FE58B" w14:textId="77777777" w:rsidR="00DE7D24" w:rsidRPr="00DE7D24" w:rsidRDefault="00DE7D24" w:rsidP="00DE7D24">
            <w:pPr>
              <w:suppressAutoHyphens w:val="0"/>
              <w:overflowPunct w:val="0"/>
              <w:autoSpaceDE w:val="0"/>
              <w:autoSpaceDN w:val="0"/>
              <w:adjustRightInd w:val="0"/>
              <w:spacing w:before="60" w:after="60"/>
              <w:textAlignment w:val="baseline"/>
              <w:rPr>
                <w:rFonts w:cs="Arial"/>
                <w:b/>
                <w:smallCaps/>
                <w:noProof/>
                <w:sz w:val="22"/>
                <w:lang w:eastAsia="fr-FR"/>
              </w:rPr>
            </w:pPr>
            <w:r w:rsidRPr="00DE7D24">
              <w:rPr>
                <w:rFonts w:cs="Arial"/>
                <w:b/>
                <w:smallCaps/>
                <w:noProof/>
                <w:sz w:val="22"/>
                <w:lang w:eastAsia="fr-FR"/>
              </w:rPr>
              <w:fldChar w:fldCharType="begin">
                <w:ffData>
                  <w:name w:val="Texte25"/>
                  <w:enabled/>
                  <w:calcOnExit w:val="0"/>
                  <w:textInput>
                    <w:maxLength w:val="32"/>
                  </w:textInput>
                </w:ffData>
              </w:fldChar>
            </w:r>
            <w:r w:rsidRPr="00DE7D24">
              <w:rPr>
                <w:rFonts w:cs="Arial"/>
                <w:noProof/>
                <w:sz w:val="22"/>
                <w:lang w:eastAsia="fr-FR"/>
              </w:rPr>
              <w:instrText xml:space="preserve"> FORMTEXT </w:instrText>
            </w:r>
            <w:r w:rsidRPr="00DE7D24">
              <w:rPr>
                <w:rFonts w:cs="Arial"/>
                <w:b/>
                <w:smallCaps/>
                <w:noProof/>
                <w:sz w:val="22"/>
                <w:lang w:eastAsia="fr-FR"/>
              </w:rPr>
            </w:r>
            <w:r w:rsidRPr="00DE7D24">
              <w:rPr>
                <w:rFonts w:cs="Arial"/>
                <w:b/>
                <w:smallCaps/>
                <w:noProof/>
                <w:sz w:val="22"/>
                <w:lang w:eastAsia="fr-FR"/>
              </w:rPr>
              <w:fldChar w:fldCharType="separate"/>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fldChar w:fldCharType="end"/>
            </w:r>
          </w:p>
        </w:tc>
        <w:tc>
          <w:tcPr>
            <w:tcW w:w="2977" w:type="dxa"/>
          </w:tcPr>
          <w:p w14:paraId="3EE5CA95" w14:textId="77777777" w:rsidR="00DE7D24" w:rsidRPr="00DE7D24" w:rsidRDefault="00DE7D24" w:rsidP="00DE7D24">
            <w:pPr>
              <w:suppressAutoHyphens w:val="0"/>
              <w:overflowPunct w:val="0"/>
              <w:autoSpaceDE w:val="0"/>
              <w:autoSpaceDN w:val="0"/>
              <w:adjustRightInd w:val="0"/>
              <w:spacing w:before="60" w:after="60"/>
              <w:jc w:val="center"/>
              <w:textAlignment w:val="baseline"/>
              <w:rPr>
                <w:rFonts w:cs="Arial"/>
                <w:b/>
                <w:smallCaps/>
                <w:noProof/>
                <w:sz w:val="22"/>
                <w:lang w:eastAsia="fr-FR"/>
              </w:rPr>
            </w:pPr>
            <w:r w:rsidRPr="00DE7D24">
              <w:rPr>
                <w:rFonts w:cs="Arial"/>
                <w:b/>
                <w:smallCaps/>
                <w:noProof/>
                <w:sz w:val="22"/>
                <w:lang w:eastAsia="fr-FR"/>
              </w:rPr>
              <w:fldChar w:fldCharType="begin">
                <w:ffData>
                  <w:name w:val="Texte26"/>
                  <w:enabled/>
                  <w:calcOnExit w:val="0"/>
                  <w:textInput>
                    <w:maxLength w:val="20"/>
                  </w:textInput>
                </w:ffData>
              </w:fldChar>
            </w:r>
            <w:r w:rsidRPr="00DE7D24">
              <w:rPr>
                <w:rFonts w:cs="Arial"/>
                <w:noProof/>
                <w:sz w:val="22"/>
                <w:lang w:eastAsia="fr-FR"/>
              </w:rPr>
              <w:instrText xml:space="preserve"> FORMTEXT </w:instrText>
            </w:r>
            <w:r w:rsidRPr="00DE7D24">
              <w:rPr>
                <w:rFonts w:cs="Arial"/>
                <w:b/>
                <w:smallCaps/>
                <w:noProof/>
                <w:sz w:val="22"/>
                <w:lang w:eastAsia="fr-FR"/>
              </w:rPr>
            </w:r>
            <w:r w:rsidRPr="00DE7D24">
              <w:rPr>
                <w:rFonts w:cs="Arial"/>
                <w:b/>
                <w:smallCaps/>
                <w:noProof/>
                <w:sz w:val="22"/>
                <w:lang w:eastAsia="fr-FR"/>
              </w:rPr>
              <w:fldChar w:fldCharType="separate"/>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fldChar w:fldCharType="end"/>
            </w:r>
          </w:p>
        </w:tc>
      </w:tr>
      <w:tr w:rsidR="00DE7D24" w:rsidRPr="00DE7D24" w14:paraId="2F12FDB5" w14:textId="77777777" w:rsidTr="00E21A7F">
        <w:tc>
          <w:tcPr>
            <w:tcW w:w="2919" w:type="dxa"/>
          </w:tcPr>
          <w:p w14:paraId="6B2CD1AE" w14:textId="77777777" w:rsidR="00DE7D24" w:rsidRPr="00DE7D24" w:rsidRDefault="00DE7D24" w:rsidP="00DE7D24">
            <w:pPr>
              <w:suppressAutoHyphens w:val="0"/>
              <w:overflowPunct w:val="0"/>
              <w:autoSpaceDE w:val="0"/>
              <w:autoSpaceDN w:val="0"/>
              <w:adjustRightInd w:val="0"/>
              <w:spacing w:before="60" w:after="60"/>
              <w:textAlignment w:val="baseline"/>
              <w:rPr>
                <w:rFonts w:cs="Arial"/>
                <w:b/>
                <w:smallCaps/>
                <w:noProof/>
                <w:sz w:val="22"/>
                <w:lang w:eastAsia="fr-FR"/>
              </w:rPr>
            </w:pPr>
            <w:r w:rsidRPr="00DE7D24">
              <w:rPr>
                <w:rFonts w:cs="Arial"/>
                <w:b/>
                <w:smallCaps/>
                <w:noProof/>
                <w:sz w:val="22"/>
                <w:lang w:eastAsia="fr-FR"/>
              </w:rPr>
              <w:fldChar w:fldCharType="begin">
                <w:ffData>
                  <w:name w:val="Texte22"/>
                  <w:enabled/>
                  <w:calcOnExit w:val="0"/>
                  <w:textInput>
                    <w:maxLength w:val="32"/>
                  </w:textInput>
                </w:ffData>
              </w:fldChar>
            </w:r>
            <w:r w:rsidRPr="00DE7D24">
              <w:rPr>
                <w:rFonts w:cs="Arial"/>
                <w:noProof/>
                <w:sz w:val="22"/>
                <w:lang w:eastAsia="fr-FR"/>
              </w:rPr>
              <w:instrText xml:space="preserve"> FORMTEXT </w:instrText>
            </w:r>
            <w:r w:rsidRPr="00DE7D24">
              <w:rPr>
                <w:rFonts w:cs="Arial"/>
                <w:b/>
                <w:smallCaps/>
                <w:noProof/>
                <w:sz w:val="22"/>
                <w:lang w:eastAsia="fr-FR"/>
              </w:rPr>
            </w:r>
            <w:r w:rsidRPr="00DE7D24">
              <w:rPr>
                <w:rFonts w:cs="Arial"/>
                <w:b/>
                <w:smallCaps/>
                <w:noProof/>
                <w:sz w:val="22"/>
                <w:lang w:eastAsia="fr-FR"/>
              </w:rPr>
              <w:fldChar w:fldCharType="separate"/>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fldChar w:fldCharType="end"/>
            </w:r>
          </w:p>
        </w:tc>
        <w:tc>
          <w:tcPr>
            <w:tcW w:w="2254" w:type="dxa"/>
          </w:tcPr>
          <w:p w14:paraId="3175001D" w14:textId="77777777" w:rsidR="00DE7D24" w:rsidRPr="00DE7D24" w:rsidRDefault="00DE7D24" w:rsidP="00DE7D24">
            <w:pPr>
              <w:suppressAutoHyphens w:val="0"/>
              <w:overflowPunct w:val="0"/>
              <w:autoSpaceDE w:val="0"/>
              <w:autoSpaceDN w:val="0"/>
              <w:adjustRightInd w:val="0"/>
              <w:spacing w:before="60" w:after="60"/>
              <w:jc w:val="center"/>
              <w:textAlignment w:val="baseline"/>
              <w:rPr>
                <w:rFonts w:cs="Arial"/>
                <w:b/>
                <w:smallCaps/>
                <w:noProof/>
                <w:sz w:val="22"/>
                <w:lang w:eastAsia="fr-FR"/>
              </w:rPr>
            </w:pPr>
            <w:r w:rsidRPr="00DE7D24">
              <w:rPr>
                <w:rFonts w:cs="Arial"/>
                <w:b/>
                <w:smallCaps/>
                <w:noProof/>
                <w:sz w:val="22"/>
                <w:lang w:eastAsia="fr-FR"/>
              </w:rPr>
              <w:fldChar w:fldCharType="begin">
                <w:ffData>
                  <w:name w:val="Texte23"/>
                  <w:enabled/>
                  <w:calcOnExit w:val="0"/>
                  <w:textInput>
                    <w:type w:val="date"/>
                    <w:format w:val="dd.MM.yyyy"/>
                  </w:textInput>
                </w:ffData>
              </w:fldChar>
            </w:r>
            <w:r w:rsidRPr="00DE7D24">
              <w:rPr>
                <w:rFonts w:cs="Arial"/>
                <w:noProof/>
                <w:sz w:val="22"/>
                <w:lang w:eastAsia="fr-FR"/>
              </w:rPr>
              <w:instrText xml:space="preserve"> FORMTEXT </w:instrText>
            </w:r>
            <w:r w:rsidRPr="00DE7D24">
              <w:rPr>
                <w:rFonts w:cs="Arial"/>
                <w:b/>
                <w:smallCaps/>
                <w:noProof/>
                <w:sz w:val="22"/>
                <w:lang w:eastAsia="fr-FR"/>
              </w:rPr>
            </w:r>
            <w:r w:rsidRPr="00DE7D24">
              <w:rPr>
                <w:rFonts w:cs="Arial"/>
                <w:b/>
                <w:smallCaps/>
                <w:noProof/>
                <w:sz w:val="22"/>
                <w:lang w:eastAsia="fr-FR"/>
              </w:rPr>
              <w:fldChar w:fldCharType="separate"/>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fldChar w:fldCharType="end"/>
            </w:r>
          </w:p>
        </w:tc>
        <w:tc>
          <w:tcPr>
            <w:tcW w:w="3119" w:type="dxa"/>
          </w:tcPr>
          <w:p w14:paraId="709234C5" w14:textId="77777777" w:rsidR="00DE7D24" w:rsidRPr="00DE7D24" w:rsidRDefault="00DE7D24" w:rsidP="00DE7D24">
            <w:pPr>
              <w:suppressAutoHyphens w:val="0"/>
              <w:overflowPunct w:val="0"/>
              <w:autoSpaceDE w:val="0"/>
              <w:autoSpaceDN w:val="0"/>
              <w:adjustRightInd w:val="0"/>
              <w:spacing w:before="60" w:after="60"/>
              <w:textAlignment w:val="baseline"/>
              <w:rPr>
                <w:rFonts w:cs="Arial"/>
                <w:b/>
                <w:smallCaps/>
                <w:noProof/>
                <w:sz w:val="22"/>
                <w:lang w:eastAsia="fr-FR"/>
              </w:rPr>
            </w:pPr>
            <w:r w:rsidRPr="00DE7D24">
              <w:rPr>
                <w:rFonts w:cs="Arial"/>
                <w:b/>
                <w:smallCaps/>
                <w:noProof/>
                <w:sz w:val="22"/>
                <w:lang w:eastAsia="fr-FR"/>
              </w:rPr>
              <w:fldChar w:fldCharType="begin">
                <w:ffData>
                  <w:name w:val="Texte24"/>
                  <w:enabled/>
                  <w:calcOnExit w:val="0"/>
                  <w:textInput>
                    <w:maxLength w:val="30"/>
                  </w:textInput>
                </w:ffData>
              </w:fldChar>
            </w:r>
            <w:r w:rsidRPr="00DE7D24">
              <w:rPr>
                <w:rFonts w:cs="Arial"/>
                <w:noProof/>
                <w:sz w:val="22"/>
                <w:lang w:eastAsia="fr-FR"/>
              </w:rPr>
              <w:instrText xml:space="preserve"> FORMTEXT </w:instrText>
            </w:r>
            <w:r w:rsidRPr="00DE7D24">
              <w:rPr>
                <w:rFonts w:cs="Arial"/>
                <w:b/>
                <w:smallCaps/>
                <w:noProof/>
                <w:sz w:val="22"/>
                <w:lang w:eastAsia="fr-FR"/>
              </w:rPr>
            </w:r>
            <w:r w:rsidRPr="00DE7D24">
              <w:rPr>
                <w:rFonts w:cs="Arial"/>
                <w:b/>
                <w:smallCaps/>
                <w:noProof/>
                <w:sz w:val="22"/>
                <w:lang w:eastAsia="fr-FR"/>
              </w:rPr>
              <w:fldChar w:fldCharType="separate"/>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fldChar w:fldCharType="end"/>
            </w:r>
          </w:p>
        </w:tc>
        <w:tc>
          <w:tcPr>
            <w:tcW w:w="4252" w:type="dxa"/>
          </w:tcPr>
          <w:p w14:paraId="33FF5A69" w14:textId="77777777" w:rsidR="00DE7D24" w:rsidRPr="00DE7D24" w:rsidRDefault="00DE7D24" w:rsidP="00DE7D24">
            <w:pPr>
              <w:suppressAutoHyphens w:val="0"/>
              <w:overflowPunct w:val="0"/>
              <w:autoSpaceDE w:val="0"/>
              <w:autoSpaceDN w:val="0"/>
              <w:adjustRightInd w:val="0"/>
              <w:spacing w:before="60" w:after="60"/>
              <w:textAlignment w:val="baseline"/>
              <w:rPr>
                <w:rFonts w:cs="Arial"/>
                <w:b/>
                <w:smallCaps/>
                <w:noProof/>
                <w:sz w:val="22"/>
                <w:lang w:eastAsia="fr-FR"/>
              </w:rPr>
            </w:pPr>
            <w:r w:rsidRPr="00DE7D24">
              <w:rPr>
                <w:rFonts w:cs="Arial"/>
                <w:b/>
                <w:smallCaps/>
                <w:noProof/>
                <w:sz w:val="22"/>
                <w:lang w:eastAsia="fr-FR"/>
              </w:rPr>
              <w:fldChar w:fldCharType="begin">
                <w:ffData>
                  <w:name w:val="Texte25"/>
                  <w:enabled/>
                  <w:calcOnExit w:val="0"/>
                  <w:textInput>
                    <w:maxLength w:val="32"/>
                  </w:textInput>
                </w:ffData>
              </w:fldChar>
            </w:r>
            <w:r w:rsidRPr="00DE7D24">
              <w:rPr>
                <w:rFonts w:cs="Arial"/>
                <w:noProof/>
                <w:sz w:val="22"/>
                <w:lang w:eastAsia="fr-FR"/>
              </w:rPr>
              <w:instrText xml:space="preserve"> FORMTEXT </w:instrText>
            </w:r>
            <w:r w:rsidRPr="00DE7D24">
              <w:rPr>
                <w:rFonts w:cs="Arial"/>
                <w:b/>
                <w:smallCaps/>
                <w:noProof/>
                <w:sz w:val="22"/>
                <w:lang w:eastAsia="fr-FR"/>
              </w:rPr>
            </w:r>
            <w:r w:rsidRPr="00DE7D24">
              <w:rPr>
                <w:rFonts w:cs="Arial"/>
                <w:b/>
                <w:smallCaps/>
                <w:noProof/>
                <w:sz w:val="22"/>
                <w:lang w:eastAsia="fr-FR"/>
              </w:rPr>
              <w:fldChar w:fldCharType="separate"/>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fldChar w:fldCharType="end"/>
            </w:r>
          </w:p>
        </w:tc>
        <w:tc>
          <w:tcPr>
            <w:tcW w:w="2977" w:type="dxa"/>
          </w:tcPr>
          <w:p w14:paraId="663C36E6" w14:textId="77777777" w:rsidR="00DE7D24" w:rsidRPr="00DE7D24" w:rsidRDefault="00DE7D24" w:rsidP="00DE7D24">
            <w:pPr>
              <w:suppressAutoHyphens w:val="0"/>
              <w:overflowPunct w:val="0"/>
              <w:autoSpaceDE w:val="0"/>
              <w:autoSpaceDN w:val="0"/>
              <w:adjustRightInd w:val="0"/>
              <w:spacing w:before="60" w:after="60"/>
              <w:jc w:val="center"/>
              <w:textAlignment w:val="baseline"/>
              <w:rPr>
                <w:rFonts w:cs="Arial"/>
                <w:b/>
                <w:smallCaps/>
                <w:noProof/>
                <w:sz w:val="22"/>
                <w:lang w:eastAsia="fr-FR"/>
              </w:rPr>
            </w:pPr>
            <w:r w:rsidRPr="00DE7D24">
              <w:rPr>
                <w:rFonts w:cs="Arial"/>
                <w:b/>
                <w:smallCaps/>
                <w:noProof/>
                <w:sz w:val="22"/>
                <w:lang w:eastAsia="fr-FR"/>
              </w:rPr>
              <w:fldChar w:fldCharType="begin">
                <w:ffData>
                  <w:name w:val="Texte26"/>
                  <w:enabled/>
                  <w:calcOnExit w:val="0"/>
                  <w:textInput>
                    <w:maxLength w:val="20"/>
                  </w:textInput>
                </w:ffData>
              </w:fldChar>
            </w:r>
            <w:r w:rsidRPr="00DE7D24">
              <w:rPr>
                <w:rFonts w:cs="Arial"/>
                <w:noProof/>
                <w:sz w:val="22"/>
                <w:lang w:eastAsia="fr-FR"/>
              </w:rPr>
              <w:instrText xml:space="preserve"> FORMTEXT </w:instrText>
            </w:r>
            <w:r w:rsidRPr="00DE7D24">
              <w:rPr>
                <w:rFonts w:cs="Arial"/>
                <w:b/>
                <w:smallCaps/>
                <w:noProof/>
                <w:sz w:val="22"/>
                <w:lang w:eastAsia="fr-FR"/>
              </w:rPr>
            </w:r>
            <w:r w:rsidRPr="00DE7D24">
              <w:rPr>
                <w:rFonts w:cs="Arial"/>
                <w:b/>
                <w:smallCaps/>
                <w:noProof/>
                <w:sz w:val="22"/>
                <w:lang w:eastAsia="fr-FR"/>
              </w:rPr>
              <w:fldChar w:fldCharType="separate"/>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fldChar w:fldCharType="end"/>
            </w:r>
          </w:p>
        </w:tc>
      </w:tr>
      <w:tr w:rsidR="00DE7D24" w:rsidRPr="00DE7D24" w14:paraId="5722D69C" w14:textId="77777777" w:rsidTr="00E21A7F">
        <w:tc>
          <w:tcPr>
            <w:tcW w:w="2919" w:type="dxa"/>
          </w:tcPr>
          <w:p w14:paraId="069BCEAA" w14:textId="77777777" w:rsidR="00DE7D24" w:rsidRPr="00DE7D24" w:rsidRDefault="00DE7D24" w:rsidP="00DE7D24">
            <w:pPr>
              <w:suppressAutoHyphens w:val="0"/>
              <w:overflowPunct w:val="0"/>
              <w:autoSpaceDE w:val="0"/>
              <w:autoSpaceDN w:val="0"/>
              <w:adjustRightInd w:val="0"/>
              <w:spacing w:before="60" w:after="60"/>
              <w:textAlignment w:val="baseline"/>
              <w:rPr>
                <w:rFonts w:cs="Arial"/>
                <w:b/>
                <w:smallCaps/>
                <w:noProof/>
                <w:sz w:val="22"/>
                <w:lang w:eastAsia="fr-FR"/>
              </w:rPr>
            </w:pPr>
            <w:r w:rsidRPr="00DE7D24">
              <w:rPr>
                <w:rFonts w:cs="Arial"/>
                <w:b/>
                <w:smallCaps/>
                <w:noProof/>
                <w:sz w:val="22"/>
                <w:lang w:eastAsia="fr-FR"/>
              </w:rPr>
              <w:fldChar w:fldCharType="begin">
                <w:ffData>
                  <w:name w:val="Texte22"/>
                  <w:enabled/>
                  <w:calcOnExit w:val="0"/>
                  <w:textInput>
                    <w:maxLength w:val="32"/>
                  </w:textInput>
                </w:ffData>
              </w:fldChar>
            </w:r>
            <w:r w:rsidRPr="00DE7D24">
              <w:rPr>
                <w:rFonts w:cs="Arial"/>
                <w:noProof/>
                <w:sz w:val="22"/>
                <w:lang w:eastAsia="fr-FR"/>
              </w:rPr>
              <w:instrText xml:space="preserve"> FORMTEXT </w:instrText>
            </w:r>
            <w:r w:rsidRPr="00DE7D24">
              <w:rPr>
                <w:rFonts w:cs="Arial"/>
                <w:b/>
                <w:smallCaps/>
                <w:noProof/>
                <w:sz w:val="22"/>
                <w:lang w:eastAsia="fr-FR"/>
              </w:rPr>
            </w:r>
            <w:r w:rsidRPr="00DE7D24">
              <w:rPr>
                <w:rFonts w:cs="Arial"/>
                <w:b/>
                <w:smallCaps/>
                <w:noProof/>
                <w:sz w:val="22"/>
                <w:lang w:eastAsia="fr-FR"/>
              </w:rPr>
              <w:fldChar w:fldCharType="separate"/>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fldChar w:fldCharType="end"/>
            </w:r>
          </w:p>
        </w:tc>
        <w:tc>
          <w:tcPr>
            <w:tcW w:w="2254" w:type="dxa"/>
          </w:tcPr>
          <w:p w14:paraId="2254154B" w14:textId="77777777" w:rsidR="00DE7D24" w:rsidRPr="00DE7D24" w:rsidRDefault="00DE7D24" w:rsidP="00DE7D24">
            <w:pPr>
              <w:suppressAutoHyphens w:val="0"/>
              <w:overflowPunct w:val="0"/>
              <w:autoSpaceDE w:val="0"/>
              <w:autoSpaceDN w:val="0"/>
              <w:adjustRightInd w:val="0"/>
              <w:spacing w:before="60" w:after="60"/>
              <w:jc w:val="center"/>
              <w:textAlignment w:val="baseline"/>
              <w:rPr>
                <w:rFonts w:cs="Arial"/>
                <w:b/>
                <w:smallCaps/>
                <w:noProof/>
                <w:sz w:val="22"/>
                <w:lang w:eastAsia="fr-FR"/>
              </w:rPr>
            </w:pPr>
            <w:r w:rsidRPr="00DE7D24">
              <w:rPr>
                <w:rFonts w:cs="Arial"/>
                <w:b/>
                <w:smallCaps/>
                <w:noProof/>
                <w:sz w:val="22"/>
                <w:lang w:eastAsia="fr-FR"/>
              </w:rPr>
              <w:fldChar w:fldCharType="begin">
                <w:ffData>
                  <w:name w:val="Texte23"/>
                  <w:enabled/>
                  <w:calcOnExit w:val="0"/>
                  <w:textInput>
                    <w:type w:val="date"/>
                    <w:format w:val="dd.MM.yyyy"/>
                  </w:textInput>
                </w:ffData>
              </w:fldChar>
            </w:r>
            <w:r w:rsidRPr="00DE7D24">
              <w:rPr>
                <w:rFonts w:cs="Arial"/>
                <w:noProof/>
                <w:sz w:val="22"/>
                <w:lang w:eastAsia="fr-FR"/>
              </w:rPr>
              <w:instrText xml:space="preserve"> FORMTEXT </w:instrText>
            </w:r>
            <w:r w:rsidRPr="00DE7D24">
              <w:rPr>
                <w:rFonts w:cs="Arial"/>
                <w:b/>
                <w:smallCaps/>
                <w:noProof/>
                <w:sz w:val="22"/>
                <w:lang w:eastAsia="fr-FR"/>
              </w:rPr>
            </w:r>
            <w:r w:rsidRPr="00DE7D24">
              <w:rPr>
                <w:rFonts w:cs="Arial"/>
                <w:b/>
                <w:smallCaps/>
                <w:noProof/>
                <w:sz w:val="22"/>
                <w:lang w:eastAsia="fr-FR"/>
              </w:rPr>
              <w:fldChar w:fldCharType="separate"/>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fldChar w:fldCharType="end"/>
            </w:r>
          </w:p>
        </w:tc>
        <w:tc>
          <w:tcPr>
            <w:tcW w:w="3119" w:type="dxa"/>
          </w:tcPr>
          <w:p w14:paraId="0EC1A74E" w14:textId="77777777" w:rsidR="00DE7D24" w:rsidRPr="00DE7D24" w:rsidRDefault="00DE7D24" w:rsidP="00DE7D24">
            <w:pPr>
              <w:suppressAutoHyphens w:val="0"/>
              <w:overflowPunct w:val="0"/>
              <w:autoSpaceDE w:val="0"/>
              <w:autoSpaceDN w:val="0"/>
              <w:adjustRightInd w:val="0"/>
              <w:spacing w:before="60" w:after="60"/>
              <w:textAlignment w:val="baseline"/>
              <w:rPr>
                <w:rFonts w:cs="Arial"/>
                <w:b/>
                <w:smallCaps/>
                <w:noProof/>
                <w:sz w:val="22"/>
                <w:lang w:eastAsia="fr-FR"/>
              </w:rPr>
            </w:pPr>
            <w:r w:rsidRPr="00DE7D24">
              <w:rPr>
                <w:rFonts w:cs="Arial"/>
                <w:b/>
                <w:smallCaps/>
                <w:noProof/>
                <w:sz w:val="22"/>
                <w:lang w:eastAsia="fr-FR"/>
              </w:rPr>
              <w:fldChar w:fldCharType="begin">
                <w:ffData>
                  <w:name w:val="Texte24"/>
                  <w:enabled/>
                  <w:calcOnExit w:val="0"/>
                  <w:textInput>
                    <w:maxLength w:val="30"/>
                  </w:textInput>
                </w:ffData>
              </w:fldChar>
            </w:r>
            <w:r w:rsidRPr="00DE7D24">
              <w:rPr>
                <w:rFonts w:cs="Arial"/>
                <w:noProof/>
                <w:sz w:val="22"/>
                <w:lang w:eastAsia="fr-FR"/>
              </w:rPr>
              <w:instrText xml:space="preserve"> FORMTEXT </w:instrText>
            </w:r>
            <w:r w:rsidRPr="00DE7D24">
              <w:rPr>
                <w:rFonts w:cs="Arial"/>
                <w:b/>
                <w:smallCaps/>
                <w:noProof/>
                <w:sz w:val="22"/>
                <w:lang w:eastAsia="fr-FR"/>
              </w:rPr>
            </w:r>
            <w:r w:rsidRPr="00DE7D24">
              <w:rPr>
                <w:rFonts w:cs="Arial"/>
                <w:b/>
                <w:smallCaps/>
                <w:noProof/>
                <w:sz w:val="22"/>
                <w:lang w:eastAsia="fr-FR"/>
              </w:rPr>
              <w:fldChar w:fldCharType="separate"/>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fldChar w:fldCharType="end"/>
            </w:r>
          </w:p>
        </w:tc>
        <w:tc>
          <w:tcPr>
            <w:tcW w:w="4252" w:type="dxa"/>
          </w:tcPr>
          <w:p w14:paraId="363C12A2" w14:textId="77777777" w:rsidR="00DE7D24" w:rsidRPr="00DE7D24" w:rsidRDefault="00DE7D24" w:rsidP="00DE7D24">
            <w:pPr>
              <w:suppressAutoHyphens w:val="0"/>
              <w:overflowPunct w:val="0"/>
              <w:autoSpaceDE w:val="0"/>
              <w:autoSpaceDN w:val="0"/>
              <w:adjustRightInd w:val="0"/>
              <w:spacing w:before="60" w:after="60"/>
              <w:textAlignment w:val="baseline"/>
              <w:rPr>
                <w:rFonts w:cs="Arial"/>
                <w:b/>
                <w:smallCaps/>
                <w:noProof/>
                <w:sz w:val="22"/>
                <w:lang w:eastAsia="fr-FR"/>
              </w:rPr>
            </w:pPr>
            <w:r w:rsidRPr="00DE7D24">
              <w:rPr>
                <w:rFonts w:cs="Arial"/>
                <w:b/>
                <w:smallCaps/>
                <w:noProof/>
                <w:sz w:val="22"/>
                <w:lang w:eastAsia="fr-FR"/>
              </w:rPr>
              <w:fldChar w:fldCharType="begin">
                <w:ffData>
                  <w:name w:val="Texte25"/>
                  <w:enabled/>
                  <w:calcOnExit w:val="0"/>
                  <w:textInput>
                    <w:maxLength w:val="32"/>
                  </w:textInput>
                </w:ffData>
              </w:fldChar>
            </w:r>
            <w:r w:rsidRPr="00DE7D24">
              <w:rPr>
                <w:rFonts w:cs="Arial"/>
                <w:noProof/>
                <w:sz w:val="22"/>
                <w:lang w:eastAsia="fr-FR"/>
              </w:rPr>
              <w:instrText xml:space="preserve"> FORMTEXT </w:instrText>
            </w:r>
            <w:r w:rsidRPr="00DE7D24">
              <w:rPr>
                <w:rFonts w:cs="Arial"/>
                <w:b/>
                <w:smallCaps/>
                <w:noProof/>
                <w:sz w:val="22"/>
                <w:lang w:eastAsia="fr-FR"/>
              </w:rPr>
            </w:r>
            <w:r w:rsidRPr="00DE7D24">
              <w:rPr>
                <w:rFonts w:cs="Arial"/>
                <w:b/>
                <w:smallCaps/>
                <w:noProof/>
                <w:sz w:val="22"/>
                <w:lang w:eastAsia="fr-FR"/>
              </w:rPr>
              <w:fldChar w:fldCharType="separate"/>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fldChar w:fldCharType="end"/>
            </w:r>
          </w:p>
        </w:tc>
        <w:tc>
          <w:tcPr>
            <w:tcW w:w="2977" w:type="dxa"/>
          </w:tcPr>
          <w:p w14:paraId="39A3ACA4" w14:textId="77777777" w:rsidR="00DE7D24" w:rsidRPr="00DE7D24" w:rsidRDefault="00DE7D24" w:rsidP="00DE7D24">
            <w:pPr>
              <w:suppressAutoHyphens w:val="0"/>
              <w:overflowPunct w:val="0"/>
              <w:autoSpaceDE w:val="0"/>
              <w:autoSpaceDN w:val="0"/>
              <w:adjustRightInd w:val="0"/>
              <w:spacing w:before="60" w:after="60"/>
              <w:jc w:val="center"/>
              <w:textAlignment w:val="baseline"/>
              <w:rPr>
                <w:rFonts w:cs="Arial"/>
                <w:b/>
                <w:smallCaps/>
                <w:noProof/>
                <w:sz w:val="22"/>
                <w:lang w:eastAsia="fr-FR"/>
              </w:rPr>
            </w:pPr>
            <w:r w:rsidRPr="00DE7D24">
              <w:rPr>
                <w:rFonts w:cs="Arial"/>
                <w:b/>
                <w:smallCaps/>
                <w:noProof/>
                <w:sz w:val="22"/>
                <w:lang w:eastAsia="fr-FR"/>
              </w:rPr>
              <w:fldChar w:fldCharType="begin">
                <w:ffData>
                  <w:name w:val="Texte26"/>
                  <w:enabled/>
                  <w:calcOnExit w:val="0"/>
                  <w:textInput>
                    <w:maxLength w:val="20"/>
                  </w:textInput>
                </w:ffData>
              </w:fldChar>
            </w:r>
            <w:r w:rsidRPr="00DE7D24">
              <w:rPr>
                <w:rFonts w:cs="Arial"/>
                <w:noProof/>
                <w:sz w:val="22"/>
                <w:lang w:eastAsia="fr-FR"/>
              </w:rPr>
              <w:instrText xml:space="preserve"> FORMTEXT </w:instrText>
            </w:r>
            <w:r w:rsidRPr="00DE7D24">
              <w:rPr>
                <w:rFonts w:cs="Arial"/>
                <w:b/>
                <w:smallCaps/>
                <w:noProof/>
                <w:sz w:val="22"/>
                <w:lang w:eastAsia="fr-FR"/>
              </w:rPr>
            </w:r>
            <w:r w:rsidRPr="00DE7D24">
              <w:rPr>
                <w:rFonts w:cs="Arial"/>
                <w:b/>
                <w:smallCaps/>
                <w:noProof/>
                <w:sz w:val="22"/>
                <w:lang w:eastAsia="fr-FR"/>
              </w:rPr>
              <w:fldChar w:fldCharType="separate"/>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t> </w:t>
            </w:r>
            <w:r w:rsidRPr="00DE7D24">
              <w:rPr>
                <w:rFonts w:cs="Arial"/>
                <w:b/>
                <w:smallCaps/>
                <w:noProof/>
                <w:sz w:val="22"/>
                <w:lang w:eastAsia="fr-FR"/>
              </w:rPr>
              <w:fldChar w:fldCharType="end"/>
            </w:r>
          </w:p>
        </w:tc>
      </w:tr>
    </w:tbl>
    <w:p w14:paraId="6E900000" w14:textId="77777777" w:rsidR="00DE7D24" w:rsidRPr="00DE7D24" w:rsidRDefault="00DE7D24" w:rsidP="00DE7D24">
      <w:pPr>
        <w:tabs>
          <w:tab w:val="left" w:pos="3261"/>
          <w:tab w:val="left" w:pos="4820"/>
        </w:tabs>
        <w:suppressAutoHyphens w:val="0"/>
        <w:overflowPunct w:val="0"/>
        <w:autoSpaceDE w:val="0"/>
        <w:autoSpaceDN w:val="0"/>
        <w:adjustRightInd w:val="0"/>
        <w:spacing w:before="120"/>
        <w:textAlignment w:val="baseline"/>
        <w:rPr>
          <w:rFonts w:cs="Arial"/>
          <w:b/>
          <w:smallCaps/>
          <w:noProof/>
          <w:u w:val="single"/>
          <w:lang w:eastAsia="fr-FR"/>
        </w:rPr>
      </w:pPr>
      <w:r w:rsidRPr="00DE7D24">
        <w:rPr>
          <w:rFonts w:cs="Arial"/>
          <w:b/>
          <w:noProof/>
          <w:u w:val="single"/>
          <w:lang w:eastAsia="fr-FR"/>
        </w:rPr>
        <w:t>A compléter par le candidat ou le soumissionnaire</w:t>
      </w:r>
      <w:r w:rsidRPr="00DE7D24">
        <w:rPr>
          <w:rFonts w:cs="Arial"/>
          <w:b/>
          <w:noProof/>
          <w:lang w:eastAsia="fr-FR"/>
        </w:rPr>
        <w:t> :</w:t>
      </w:r>
    </w:p>
    <w:p w14:paraId="255CFE55" w14:textId="77777777" w:rsidR="00DE7D24" w:rsidRPr="00DE7D24" w:rsidRDefault="00DE7D24" w:rsidP="00DE7D24">
      <w:pPr>
        <w:tabs>
          <w:tab w:val="left" w:pos="3261"/>
          <w:tab w:val="left" w:pos="4820"/>
        </w:tabs>
        <w:suppressAutoHyphens w:val="0"/>
        <w:overflowPunct w:val="0"/>
        <w:autoSpaceDE w:val="0"/>
        <w:autoSpaceDN w:val="0"/>
        <w:adjustRightInd w:val="0"/>
        <w:spacing w:before="120"/>
        <w:textAlignment w:val="baseline"/>
        <w:rPr>
          <w:rFonts w:cs="Arial"/>
          <w:b/>
          <w:smallCaps/>
          <w:noProof/>
          <w:lang w:val="en-GB" w:eastAsia="fr-FR"/>
        </w:rPr>
      </w:pPr>
      <w:r w:rsidRPr="00DE7D24">
        <w:rPr>
          <w:rFonts w:cs="Arial"/>
          <w:b/>
          <w:noProof/>
          <w:lang w:eastAsia="fr-FR"/>
        </w:rPr>
        <w:t>Raison sociale du bureau ou de l’entreprise :</w:t>
      </w:r>
      <w:r w:rsidRPr="00DE7D24">
        <w:rPr>
          <w:rFonts w:cs="Arial"/>
          <w:b/>
          <w:noProof/>
          <w:lang w:val="en-GB" w:eastAsia="fr-FR"/>
        </w:rPr>
        <w:t xml:space="preserve"> </w:t>
      </w:r>
    </w:p>
    <w:p w14:paraId="7B95BFF1" w14:textId="77777777" w:rsidR="00DE7D24" w:rsidRPr="00DE7D24" w:rsidRDefault="00DE7D24" w:rsidP="00DE7D24">
      <w:pPr>
        <w:tabs>
          <w:tab w:val="left" w:pos="3261"/>
          <w:tab w:val="left" w:pos="4820"/>
        </w:tabs>
        <w:suppressAutoHyphens w:val="0"/>
        <w:overflowPunct w:val="0"/>
        <w:autoSpaceDE w:val="0"/>
        <w:autoSpaceDN w:val="0"/>
        <w:adjustRightInd w:val="0"/>
        <w:spacing w:before="120"/>
        <w:textAlignment w:val="baseline"/>
        <w:rPr>
          <w:rFonts w:cs="Arial"/>
          <w:b/>
          <w:smallCaps/>
          <w:noProof/>
          <w:lang w:val="en-GB" w:eastAsia="fr-FR"/>
        </w:rPr>
      </w:pPr>
    </w:p>
    <w:p w14:paraId="3AF1822D" w14:textId="77777777" w:rsidR="00DE7D24" w:rsidRPr="00DE7D24" w:rsidRDefault="00DE7D24" w:rsidP="00DE7D24">
      <w:pPr>
        <w:tabs>
          <w:tab w:val="left" w:pos="993"/>
          <w:tab w:val="left" w:pos="3402"/>
          <w:tab w:val="left" w:pos="5387"/>
        </w:tabs>
        <w:suppressAutoHyphens w:val="0"/>
        <w:overflowPunct w:val="0"/>
        <w:autoSpaceDE w:val="0"/>
        <w:autoSpaceDN w:val="0"/>
        <w:adjustRightInd w:val="0"/>
        <w:textAlignment w:val="baseline"/>
        <w:rPr>
          <w:rFonts w:cs="Arial"/>
          <w:b/>
          <w:smallCaps/>
          <w:noProof/>
          <w:lang w:eastAsia="fr-FR"/>
        </w:rPr>
      </w:pPr>
      <w:r w:rsidRPr="00DE7D24">
        <w:rPr>
          <w:rFonts w:cs="Arial"/>
          <w:b/>
          <w:noProof/>
          <w:lang w:eastAsia="fr-FR"/>
        </w:rPr>
        <w:t xml:space="preserve">Date : </w:t>
      </w:r>
      <w:r w:rsidRPr="00DE7D24">
        <w:rPr>
          <w:rFonts w:cs="Arial"/>
          <w:b/>
          <w:noProof/>
          <w:u w:val="single"/>
          <w:lang w:eastAsia="fr-FR"/>
        </w:rPr>
        <w:t>___________________</w:t>
      </w:r>
      <w:r w:rsidRPr="00DE7D24">
        <w:rPr>
          <w:rFonts w:cs="Arial"/>
          <w:b/>
          <w:noProof/>
          <w:lang w:eastAsia="fr-FR"/>
        </w:rPr>
        <w:tab/>
        <w:t>Signature(s) * :</w:t>
      </w:r>
      <w:r w:rsidRPr="00DE7D24">
        <w:rPr>
          <w:rFonts w:cs="Arial"/>
          <w:b/>
          <w:noProof/>
          <w:lang w:eastAsia="fr-FR"/>
        </w:rPr>
        <w:tab/>
        <w:t>__________________________</w:t>
      </w:r>
    </w:p>
    <w:p w14:paraId="5E1BDB7A" w14:textId="77777777" w:rsidR="00DE7D24" w:rsidRPr="00DE7D24" w:rsidRDefault="00DE7D24" w:rsidP="00DE7D24">
      <w:pPr>
        <w:tabs>
          <w:tab w:val="left" w:pos="993"/>
          <w:tab w:val="left" w:pos="3402"/>
          <w:tab w:val="left" w:pos="5387"/>
        </w:tabs>
        <w:suppressAutoHyphens w:val="0"/>
        <w:overflowPunct w:val="0"/>
        <w:autoSpaceDE w:val="0"/>
        <w:autoSpaceDN w:val="0"/>
        <w:adjustRightInd w:val="0"/>
        <w:textAlignment w:val="baseline"/>
        <w:rPr>
          <w:rFonts w:cs="Arial"/>
          <w:smallCaps/>
          <w:noProof/>
          <w:lang w:eastAsia="fr-FR"/>
        </w:rPr>
      </w:pPr>
    </w:p>
    <w:p w14:paraId="6DBFBD12" w14:textId="77777777" w:rsidR="00DE7D24" w:rsidRPr="00DE7D24" w:rsidRDefault="00DE7D24" w:rsidP="00DE7D24">
      <w:pPr>
        <w:suppressAutoHyphens w:val="0"/>
        <w:overflowPunct w:val="0"/>
        <w:autoSpaceDE w:val="0"/>
        <w:autoSpaceDN w:val="0"/>
        <w:adjustRightInd w:val="0"/>
        <w:jc w:val="both"/>
        <w:textAlignment w:val="baseline"/>
        <w:rPr>
          <w:rFonts w:ascii="Times New Roman" w:hAnsi="Times New Roman" w:cs="Arial"/>
          <w:b/>
          <w:bCs/>
          <w:i/>
          <w:iCs/>
          <w:noProof/>
          <w:sz w:val="18"/>
          <w:lang w:val="en-GB" w:eastAsia="fr-FR"/>
        </w:rPr>
      </w:pPr>
    </w:p>
    <w:p w14:paraId="6FC54F00" w14:textId="77777777" w:rsidR="00DE7D24" w:rsidRPr="00DE7D24" w:rsidRDefault="00DE7D24" w:rsidP="00DE7D24">
      <w:pPr>
        <w:tabs>
          <w:tab w:val="left" w:pos="2694"/>
          <w:tab w:val="left" w:pos="4820"/>
        </w:tabs>
        <w:jc w:val="both"/>
        <w:rPr>
          <w:rFonts w:cs="Arial"/>
          <w:b/>
          <w:i/>
          <w:iCs/>
          <w:smallCaps/>
          <w:sz w:val="18"/>
        </w:rPr>
      </w:pPr>
      <w:r w:rsidRPr="00DE7D24">
        <w:rPr>
          <w:rFonts w:cs="Arial"/>
          <w:i/>
          <w:iCs/>
          <w:noProof/>
          <w:sz w:val="18"/>
          <w:lang w:val="en-GB" w:eastAsia="fr-FR"/>
        </w:rPr>
        <w:t>* Ne sont valables que les signatures des personnes qui possèdent le pouvoir de signature pour engager l’entreprise ou le bureau, voire le consortium d’entreprises ou l’association de bureaux, le cas échéant</w:t>
      </w:r>
    </w:p>
    <w:p w14:paraId="7F74AFC1" w14:textId="77777777" w:rsidR="00DE7D24" w:rsidRPr="00DE7D24" w:rsidRDefault="00DE7D24" w:rsidP="00DE7D24">
      <w:pPr>
        <w:ind w:left="-709"/>
        <w:sectPr w:rsidR="00DE7D24" w:rsidRPr="00DE7D24" w:rsidSect="00DE7D24">
          <w:headerReference w:type="default" r:id="rId30"/>
          <w:footerReference w:type="default" r:id="rId31"/>
          <w:footnotePr>
            <w:pos w:val="beneathText"/>
          </w:footnotePr>
          <w:pgSz w:w="16837" w:h="11905" w:orient="landscape"/>
          <w:pgMar w:top="1418" w:right="1244" w:bottom="1418" w:left="1418" w:header="720" w:footer="720" w:gutter="0"/>
          <w:cols w:space="720"/>
          <w:docGrid w:linePitch="360"/>
        </w:sectPr>
      </w:pPr>
    </w:p>
    <w:p w14:paraId="3A876996" w14:textId="77777777" w:rsidR="00DE7D24" w:rsidRPr="00DE7D24" w:rsidRDefault="00DE7D24" w:rsidP="00DE7D24">
      <w:pPr>
        <w:rPr>
          <w:b/>
          <w:bCs/>
          <w:smallCaps/>
          <w:sz w:val="22"/>
          <w:szCs w:val="22"/>
        </w:rPr>
      </w:pPr>
      <w:r w:rsidRPr="00DE7D24">
        <w:rPr>
          <w:b/>
          <w:bCs/>
          <w:sz w:val="22"/>
          <w:szCs w:val="22"/>
        </w:rPr>
        <w:lastRenderedPageBreak/>
        <w:t xml:space="preserve">Annexe 7 </w:t>
      </w:r>
    </w:p>
    <w:p w14:paraId="77EA7DAD" w14:textId="77777777" w:rsidR="00DE7D24" w:rsidRPr="00DE7D24" w:rsidRDefault="00DE7D24" w:rsidP="00DE7D24">
      <w:pPr>
        <w:rPr>
          <w:b/>
          <w:bCs/>
          <w:smallCaps/>
          <w:sz w:val="22"/>
          <w:szCs w:val="22"/>
        </w:rPr>
      </w:pPr>
    </w:p>
    <w:p w14:paraId="79E43C0C" w14:textId="77777777" w:rsidR="00DE7D24" w:rsidRPr="00DE7D24" w:rsidRDefault="00DE7D24" w:rsidP="00DE7D24">
      <w:pPr>
        <w:pBdr>
          <w:top w:val="single" w:sz="4" w:space="1" w:color="auto"/>
          <w:left w:val="single" w:sz="4" w:space="4" w:color="auto"/>
          <w:bottom w:val="single" w:sz="4" w:space="1" w:color="auto"/>
          <w:right w:val="single" w:sz="4" w:space="4" w:color="auto"/>
        </w:pBdr>
        <w:rPr>
          <w:b/>
          <w:bCs/>
          <w:smallCaps/>
          <w:sz w:val="8"/>
          <w:szCs w:val="22"/>
        </w:rPr>
      </w:pPr>
    </w:p>
    <w:p w14:paraId="43E08F45" w14:textId="77777777" w:rsidR="00DE7D24" w:rsidRPr="00DE7D24" w:rsidRDefault="00DE7D24" w:rsidP="00DE7D24">
      <w:pPr>
        <w:pBdr>
          <w:top w:val="single" w:sz="4" w:space="1" w:color="auto"/>
          <w:left w:val="single" w:sz="4" w:space="4" w:color="auto"/>
          <w:bottom w:val="single" w:sz="4" w:space="1" w:color="auto"/>
          <w:right w:val="single" w:sz="4" w:space="4" w:color="auto"/>
        </w:pBdr>
        <w:rPr>
          <w:b/>
          <w:bCs/>
          <w:smallCaps/>
          <w:sz w:val="22"/>
          <w:szCs w:val="22"/>
        </w:rPr>
      </w:pPr>
      <w:r w:rsidRPr="00DE7D24">
        <w:rPr>
          <w:b/>
          <w:bCs/>
          <w:sz w:val="22"/>
          <w:szCs w:val="22"/>
        </w:rPr>
        <w:t>FORMULAIRE DE JUSTIFICATION DE L'UTILISATION DE LA PROCEDURE DE GRE A GRE AU SENS DE L’ART 21, AL. 2 AIMP (« GRE A GRE EXCEPTIONNEL »)</w:t>
      </w:r>
      <w:r w:rsidRPr="00DE7D24" w:rsidDel="00F660EC">
        <w:rPr>
          <w:b/>
          <w:bCs/>
          <w:sz w:val="22"/>
          <w:szCs w:val="22"/>
        </w:rPr>
        <w:t xml:space="preserve"> </w:t>
      </w:r>
    </w:p>
    <w:p w14:paraId="18E52E19" w14:textId="77777777" w:rsidR="00DE7D24" w:rsidRPr="00DE7D24" w:rsidRDefault="00DE7D24" w:rsidP="00DE7D24">
      <w:pPr>
        <w:pBdr>
          <w:top w:val="single" w:sz="4" w:space="1" w:color="auto"/>
          <w:left w:val="single" w:sz="4" w:space="4" w:color="auto"/>
          <w:bottom w:val="single" w:sz="4" w:space="1" w:color="auto"/>
          <w:right w:val="single" w:sz="4" w:space="4" w:color="auto"/>
        </w:pBdr>
        <w:rPr>
          <w:b/>
          <w:bCs/>
          <w:smallCaps/>
          <w:sz w:val="8"/>
          <w:szCs w:val="22"/>
        </w:rPr>
      </w:pPr>
    </w:p>
    <w:p w14:paraId="2B263B5E" w14:textId="77777777" w:rsidR="00DE7D24" w:rsidRPr="00DE7D24" w:rsidRDefault="00DE7D24" w:rsidP="00DE7D24">
      <w:pPr>
        <w:rPr>
          <w:b/>
          <w:bCs/>
          <w:smallCaps/>
          <w:sz w:val="32"/>
        </w:rPr>
      </w:pPr>
    </w:p>
    <w:p w14:paraId="74C04728" w14:textId="77777777" w:rsidR="00DE7D24" w:rsidRPr="00DE7D24" w:rsidRDefault="00DE7D24" w:rsidP="00DE7D24">
      <w:pPr>
        <w:rPr>
          <w:b/>
          <w:bCs/>
          <w:smallCaps/>
        </w:rPr>
      </w:pPr>
      <w:r w:rsidRPr="00DE7D24">
        <w:rPr>
          <w:b/>
          <w:bCs/>
        </w:rPr>
        <w:t>Nom de l’adjudicateur :</w:t>
      </w:r>
    </w:p>
    <w:p w14:paraId="0F76CAB6" w14:textId="77777777" w:rsidR="00DE7D24" w:rsidRPr="00DE7D24" w:rsidRDefault="00DE7D24" w:rsidP="00DE7D24">
      <w:pPr>
        <w:rPr>
          <w:b/>
          <w:bCs/>
          <w:smallCaps/>
        </w:rPr>
      </w:pPr>
    </w:p>
    <w:p w14:paraId="5B4B6149" w14:textId="77777777" w:rsidR="00DE7D24" w:rsidRPr="00DE7D24" w:rsidRDefault="00DE7D24" w:rsidP="00DE7D24">
      <w:pPr>
        <w:rPr>
          <w:b/>
          <w:bCs/>
          <w:smallCaps/>
        </w:rPr>
      </w:pPr>
      <w:r w:rsidRPr="00DE7D24">
        <w:rPr>
          <w:b/>
          <w:bCs/>
        </w:rPr>
        <w:t>Nom du projet :</w:t>
      </w:r>
    </w:p>
    <w:p w14:paraId="75E01E0F" w14:textId="77777777" w:rsidR="00DE7D24" w:rsidRPr="00DE7D24" w:rsidRDefault="00DE7D24" w:rsidP="00DE7D24">
      <w:pPr>
        <w:rPr>
          <w:b/>
          <w:bCs/>
          <w:smallCaps/>
        </w:rPr>
      </w:pPr>
    </w:p>
    <w:p w14:paraId="31EE1EE9" w14:textId="77777777" w:rsidR="00DE7D24" w:rsidRPr="00DE7D24" w:rsidRDefault="00DE7D24" w:rsidP="00DE7D24">
      <w:pPr>
        <w:rPr>
          <w:b/>
          <w:bCs/>
          <w:smallCaps/>
        </w:rPr>
      </w:pPr>
      <w:r w:rsidRPr="00DE7D24">
        <w:rPr>
          <w:b/>
          <w:bCs/>
        </w:rPr>
        <w:t>Nom de l’adjudicataire pressenti :</w:t>
      </w:r>
    </w:p>
    <w:p w14:paraId="1724950F" w14:textId="77777777" w:rsidR="00DE7D24" w:rsidRPr="00DE7D24" w:rsidRDefault="00DE7D24" w:rsidP="00DE7D24">
      <w:pPr>
        <w:rPr>
          <w:b/>
          <w:bCs/>
          <w:smallCaps/>
        </w:rPr>
      </w:pPr>
    </w:p>
    <w:p w14:paraId="71770DB4" w14:textId="77777777" w:rsidR="00DE7D24" w:rsidRPr="00DE7D24" w:rsidRDefault="00DE7D24" w:rsidP="00DE7D24">
      <w:pPr>
        <w:rPr>
          <w:b/>
          <w:bCs/>
          <w:smallCaps/>
        </w:rPr>
      </w:pPr>
      <w:r w:rsidRPr="00DE7D24">
        <w:rPr>
          <w:b/>
          <w:bCs/>
        </w:rPr>
        <w:t>Nature et valeur de la prestation achetée :</w:t>
      </w:r>
    </w:p>
    <w:p w14:paraId="7F55A780" w14:textId="77777777" w:rsidR="00DE7D24" w:rsidRPr="00DE7D24" w:rsidRDefault="00DE7D24" w:rsidP="00DE7D24">
      <w:pPr>
        <w:rPr>
          <w:b/>
          <w:bCs/>
          <w:smallCaps/>
        </w:rPr>
      </w:pPr>
    </w:p>
    <w:p w14:paraId="1407D61C" w14:textId="77777777" w:rsidR="00DE7D24" w:rsidRPr="00DE7D24" w:rsidRDefault="00DE7D24" w:rsidP="00DE7D24">
      <w:pPr>
        <w:rPr>
          <w:b/>
          <w:bCs/>
          <w:smallCaps/>
        </w:rPr>
      </w:pPr>
    </w:p>
    <w:p w14:paraId="0BADA659" w14:textId="77777777" w:rsidR="00DE7D24" w:rsidRPr="00DE7D24" w:rsidRDefault="00DE7D24" w:rsidP="00DE7D24">
      <w:pPr>
        <w:jc w:val="both"/>
        <w:rPr>
          <w:b/>
          <w:bCs/>
          <w:smallCaps/>
        </w:rPr>
      </w:pPr>
      <w:r w:rsidRPr="00DE7D24">
        <w:rPr>
          <w:b/>
          <w:bCs/>
        </w:rPr>
        <w:t>Condition(s) utilisée(s) pour justifier la décision d'utilisation de la procédure de gré à gré (cochez le motif évoqué) :</w:t>
      </w:r>
    </w:p>
    <w:p w14:paraId="1FD36453" w14:textId="77777777" w:rsidR="00DE7D24" w:rsidRPr="00DE7D24" w:rsidRDefault="00DE7D24" w:rsidP="00DE7D24">
      <w:pPr>
        <w:rPr>
          <w:b/>
          <w:smallCaps/>
          <w:sz w:val="22"/>
          <w:lang w:val="fr-FR"/>
        </w:rPr>
      </w:pPr>
    </w:p>
    <w:tbl>
      <w:tblPr>
        <w:tblW w:w="9923" w:type="dxa"/>
        <w:tblInd w:w="-5" w:type="dxa"/>
        <w:tblBorders>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4748"/>
        <w:gridCol w:w="426"/>
        <w:gridCol w:w="4749"/>
      </w:tblGrid>
      <w:tr w:rsidR="00DE7D24" w:rsidRPr="00DE7D24" w14:paraId="407FC651" w14:textId="77777777" w:rsidTr="00E21A7F">
        <w:tc>
          <w:tcPr>
            <w:tcW w:w="4748" w:type="dxa"/>
            <w:tcBorders>
              <w:top w:val="single" w:sz="4" w:space="0" w:color="auto"/>
            </w:tcBorders>
          </w:tcPr>
          <w:p w14:paraId="0BBC7C47" w14:textId="77777777" w:rsidR="00DE7D24" w:rsidRPr="00DE7D24" w:rsidRDefault="00DE7D24" w:rsidP="00DE7D24">
            <w:pPr>
              <w:snapToGrid w:val="0"/>
              <w:rPr>
                <w:lang w:val="fr-FR"/>
              </w:rPr>
            </w:pPr>
            <w:r w:rsidRPr="00DE7D24">
              <w:rPr>
                <w:b/>
                <w:lang w:val="fr-FR"/>
              </w:rPr>
              <w:t xml:space="preserve">Article 21, al. 2 AIMP </w:t>
            </w:r>
          </w:p>
        </w:tc>
        <w:tc>
          <w:tcPr>
            <w:tcW w:w="426" w:type="dxa"/>
            <w:tcBorders>
              <w:top w:val="single" w:sz="4" w:space="0" w:color="auto"/>
            </w:tcBorders>
          </w:tcPr>
          <w:p w14:paraId="58F86524" w14:textId="77777777" w:rsidR="00DE7D24" w:rsidRPr="00DE7D24" w:rsidRDefault="00DE7D24" w:rsidP="00DE7D24">
            <w:pPr>
              <w:snapToGrid w:val="0"/>
              <w:jc w:val="center"/>
              <w:rPr>
                <w:lang w:val="fr-FR"/>
              </w:rPr>
            </w:pPr>
          </w:p>
        </w:tc>
        <w:tc>
          <w:tcPr>
            <w:tcW w:w="4749" w:type="dxa"/>
            <w:tcBorders>
              <w:top w:val="single" w:sz="4" w:space="0" w:color="auto"/>
            </w:tcBorders>
          </w:tcPr>
          <w:p w14:paraId="4C4CFC81" w14:textId="77777777" w:rsidR="00DE7D24" w:rsidRPr="00DE7D24" w:rsidRDefault="00DE7D24" w:rsidP="00DE7D24">
            <w:pPr>
              <w:snapToGrid w:val="0"/>
              <w:jc w:val="center"/>
              <w:rPr>
                <w:lang w:val="fr-FR"/>
              </w:rPr>
            </w:pPr>
            <w:r w:rsidRPr="00DE7D24">
              <w:rPr>
                <w:b/>
                <w:lang w:val="fr-FR"/>
              </w:rPr>
              <w:t>Justificatif</w:t>
            </w:r>
          </w:p>
        </w:tc>
      </w:tr>
      <w:tr w:rsidR="00DE7D24" w:rsidRPr="00DE7D24" w14:paraId="52B24C5B" w14:textId="77777777" w:rsidTr="00E21A7F">
        <w:trPr>
          <w:cantSplit/>
        </w:trPr>
        <w:tc>
          <w:tcPr>
            <w:tcW w:w="4748" w:type="dxa"/>
          </w:tcPr>
          <w:p w14:paraId="00E7E905" w14:textId="77777777" w:rsidR="00DE7D24" w:rsidRPr="00DE7D24" w:rsidRDefault="00DE7D24" w:rsidP="00DE7D24">
            <w:pPr>
              <w:numPr>
                <w:ilvl w:val="0"/>
                <w:numId w:val="1"/>
              </w:numPr>
              <w:tabs>
                <w:tab w:val="left" w:pos="360"/>
              </w:tabs>
              <w:snapToGrid w:val="0"/>
              <w:jc w:val="both"/>
              <w:rPr>
                <w:bCs/>
                <w:sz w:val="18"/>
                <w:lang w:val="fr-FR"/>
              </w:rPr>
            </w:pPr>
            <w:proofErr w:type="gramStart"/>
            <w:r w:rsidRPr="00DE7D24">
              <w:rPr>
                <w:bCs/>
                <w:sz w:val="18"/>
                <w:lang w:val="fr-FR"/>
              </w:rPr>
              <w:t>aucune</w:t>
            </w:r>
            <w:proofErr w:type="gramEnd"/>
            <w:r w:rsidRPr="00DE7D24">
              <w:rPr>
                <w:bCs/>
                <w:sz w:val="18"/>
                <w:lang w:val="fr-FR"/>
              </w:rPr>
              <w:t xml:space="preserve"> offre ou demande de participation n’est présentée dans le cadre de la procédure ouverte, sélective ou sur invitation, aucune offre ne satisfait aux exigences essentielles de l’appel d’offres ou ne respecte les spécifications techniques ou aucun soumissionnaire ne répond aux critères d’aptitude</w:t>
            </w:r>
          </w:p>
          <w:p w14:paraId="5BE32541" w14:textId="77777777" w:rsidR="00DE7D24" w:rsidRPr="00DE7D24" w:rsidRDefault="00DE7D24" w:rsidP="00DE7D24">
            <w:pPr>
              <w:jc w:val="both"/>
              <w:rPr>
                <w:b/>
                <w:sz w:val="18"/>
                <w:lang w:val="fr-FR"/>
              </w:rPr>
            </w:pPr>
          </w:p>
        </w:tc>
        <w:tc>
          <w:tcPr>
            <w:tcW w:w="426" w:type="dxa"/>
          </w:tcPr>
          <w:p w14:paraId="3419108C" w14:textId="77777777" w:rsidR="00DE7D24" w:rsidRPr="00DE7D24" w:rsidRDefault="00DE7D24" w:rsidP="00DE7D24">
            <w:pPr>
              <w:snapToGrid w:val="0"/>
              <w:rPr>
                <w:b/>
                <w:sz w:val="18"/>
                <w:lang w:val="fr-FR"/>
              </w:rPr>
            </w:pPr>
          </w:p>
        </w:tc>
        <w:tc>
          <w:tcPr>
            <w:tcW w:w="4749" w:type="dxa"/>
          </w:tcPr>
          <w:p w14:paraId="409C994F" w14:textId="77777777" w:rsidR="00DE7D24" w:rsidRPr="00DE7D24" w:rsidRDefault="00DE7D24" w:rsidP="00DE7D24">
            <w:pPr>
              <w:snapToGrid w:val="0"/>
              <w:rPr>
                <w:b/>
                <w:sz w:val="18"/>
                <w:lang w:val="fr-FR"/>
              </w:rPr>
            </w:pPr>
          </w:p>
        </w:tc>
      </w:tr>
      <w:tr w:rsidR="00DE7D24" w:rsidRPr="00DE7D24" w14:paraId="619D763F" w14:textId="77777777" w:rsidTr="00E21A7F">
        <w:trPr>
          <w:cantSplit/>
        </w:trPr>
        <w:tc>
          <w:tcPr>
            <w:tcW w:w="4748" w:type="dxa"/>
          </w:tcPr>
          <w:p w14:paraId="1D28250A" w14:textId="77777777" w:rsidR="00DE7D24" w:rsidRPr="00DE7D24" w:rsidRDefault="00DE7D24" w:rsidP="00DE7D24">
            <w:pPr>
              <w:numPr>
                <w:ilvl w:val="0"/>
                <w:numId w:val="1"/>
              </w:numPr>
              <w:tabs>
                <w:tab w:val="left" w:pos="360"/>
              </w:tabs>
              <w:snapToGrid w:val="0"/>
              <w:jc w:val="both"/>
              <w:rPr>
                <w:bCs/>
                <w:sz w:val="18"/>
                <w:lang w:val="fr-FR"/>
              </w:rPr>
            </w:pPr>
            <w:proofErr w:type="gramStart"/>
            <w:r w:rsidRPr="00DE7D24">
              <w:rPr>
                <w:bCs/>
                <w:sz w:val="18"/>
                <w:lang w:val="fr-FR"/>
              </w:rPr>
              <w:t>des</w:t>
            </w:r>
            <w:proofErr w:type="gramEnd"/>
            <w:r w:rsidRPr="00DE7D24">
              <w:rPr>
                <w:bCs/>
                <w:sz w:val="18"/>
                <w:lang w:val="fr-FR"/>
              </w:rPr>
              <w:t xml:space="preserve"> indices suffisants laissent penser que toutes les offres présentées dans le cadre de la procédure ouverte, sélective ou sur invitation résultent d’un accord illicite affectant la concurrence</w:t>
            </w:r>
          </w:p>
          <w:p w14:paraId="2821AC47" w14:textId="77777777" w:rsidR="00DE7D24" w:rsidRPr="00DE7D24" w:rsidRDefault="00DE7D24" w:rsidP="00DE7D24">
            <w:pPr>
              <w:jc w:val="both"/>
              <w:rPr>
                <w:b/>
                <w:sz w:val="18"/>
                <w:lang w:val="fr-FR"/>
              </w:rPr>
            </w:pPr>
          </w:p>
        </w:tc>
        <w:tc>
          <w:tcPr>
            <w:tcW w:w="426" w:type="dxa"/>
          </w:tcPr>
          <w:p w14:paraId="2EDAE9C0" w14:textId="77777777" w:rsidR="00DE7D24" w:rsidRPr="00DE7D24" w:rsidRDefault="00DE7D24" w:rsidP="00DE7D24">
            <w:pPr>
              <w:snapToGrid w:val="0"/>
              <w:rPr>
                <w:b/>
                <w:sz w:val="18"/>
                <w:lang w:val="fr-FR"/>
              </w:rPr>
            </w:pPr>
          </w:p>
        </w:tc>
        <w:tc>
          <w:tcPr>
            <w:tcW w:w="4749" w:type="dxa"/>
          </w:tcPr>
          <w:p w14:paraId="1F4628F1" w14:textId="77777777" w:rsidR="00DE7D24" w:rsidRPr="00DE7D24" w:rsidRDefault="00DE7D24" w:rsidP="00DE7D24">
            <w:pPr>
              <w:snapToGrid w:val="0"/>
              <w:rPr>
                <w:b/>
                <w:sz w:val="18"/>
                <w:lang w:val="fr-FR"/>
              </w:rPr>
            </w:pPr>
          </w:p>
        </w:tc>
      </w:tr>
      <w:tr w:rsidR="00DE7D24" w:rsidRPr="00DE7D24" w14:paraId="4D3ADBE3" w14:textId="77777777" w:rsidTr="00E21A7F">
        <w:trPr>
          <w:cantSplit/>
        </w:trPr>
        <w:tc>
          <w:tcPr>
            <w:tcW w:w="4748" w:type="dxa"/>
          </w:tcPr>
          <w:p w14:paraId="70CE40C6" w14:textId="77777777" w:rsidR="00DE7D24" w:rsidRPr="00DE7D24" w:rsidRDefault="00DE7D24" w:rsidP="00DE7D24">
            <w:pPr>
              <w:numPr>
                <w:ilvl w:val="0"/>
                <w:numId w:val="1"/>
              </w:numPr>
              <w:tabs>
                <w:tab w:val="left" w:pos="360"/>
              </w:tabs>
              <w:snapToGrid w:val="0"/>
              <w:jc w:val="both"/>
              <w:rPr>
                <w:bCs/>
                <w:sz w:val="18"/>
                <w:lang w:val="fr-FR"/>
              </w:rPr>
            </w:pPr>
            <w:proofErr w:type="gramStart"/>
            <w:r w:rsidRPr="00DE7D24">
              <w:rPr>
                <w:bCs/>
                <w:sz w:val="18"/>
                <w:lang w:val="fr-FR"/>
              </w:rPr>
              <w:t>un</w:t>
            </w:r>
            <w:proofErr w:type="gramEnd"/>
            <w:r w:rsidRPr="00DE7D24">
              <w:rPr>
                <w:bCs/>
                <w:sz w:val="18"/>
                <w:lang w:val="fr-FR"/>
              </w:rPr>
              <w:t xml:space="preserve"> seul soumissionnaire entre en considération en raison des particularités techniques ou artistiques du marché ou pour des motifs relevant de la protection de la propriété intellectuelle, et il n’existe pas de solution de rechange adéquate</w:t>
            </w:r>
          </w:p>
          <w:p w14:paraId="3397EFBB" w14:textId="77777777" w:rsidR="00DE7D24" w:rsidRPr="00DE7D24" w:rsidRDefault="00DE7D24" w:rsidP="00DE7D24">
            <w:pPr>
              <w:jc w:val="both"/>
              <w:rPr>
                <w:b/>
                <w:sz w:val="18"/>
                <w:lang w:val="fr-FR"/>
              </w:rPr>
            </w:pPr>
          </w:p>
        </w:tc>
        <w:tc>
          <w:tcPr>
            <w:tcW w:w="426" w:type="dxa"/>
          </w:tcPr>
          <w:p w14:paraId="66D49FE3" w14:textId="77777777" w:rsidR="00DE7D24" w:rsidRPr="00DE7D24" w:rsidRDefault="00DE7D24" w:rsidP="00DE7D24">
            <w:pPr>
              <w:snapToGrid w:val="0"/>
              <w:rPr>
                <w:b/>
                <w:sz w:val="18"/>
                <w:lang w:val="fr-FR"/>
              </w:rPr>
            </w:pPr>
          </w:p>
        </w:tc>
        <w:tc>
          <w:tcPr>
            <w:tcW w:w="4749" w:type="dxa"/>
          </w:tcPr>
          <w:p w14:paraId="0606C832" w14:textId="77777777" w:rsidR="00DE7D24" w:rsidRPr="00DE7D24" w:rsidRDefault="00DE7D24" w:rsidP="00DE7D24">
            <w:pPr>
              <w:snapToGrid w:val="0"/>
              <w:rPr>
                <w:b/>
                <w:sz w:val="18"/>
                <w:lang w:val="fr-FR"/>
              </w:rPr>
            </w:pPr>
          </w:p>
        </w:tc>
      </w:tr>
      <w:tr w:rsidR="00DE7D24" w:rsidRPr="00DE7D24" w14:paraId="222578C5" w14:textId="77777777" w:rsidTr="00E21A7F">
        <w:trPr>
          <w:cantSplit/>
        </w:trPr>
        <w:tc>
          <w:tcPr>
            <w:tcW w:w="4748" w:type="dxa"/>
          </w:tcPr>
          <w:p w14:paraId="6612765E" w14:textId="77777777" w:rsidR="00DE7D24" w:rsidRPr="00DE7D24" w:rsidRDefault="00DE7D24" w:rsidP="00DE7D24">
            <w:pPr>
              <w:numPr>
                <w:ilvl w:val="0"/>
                <w:numId w:val="1"/>
              </w:numPr>
              <w:tabs>
                <w:tab w:val="left" w:pos="360"/>
              </w:tabs>
              <w:snapToGrid w:val="0"/>
              <w:jc w:val="both"/>
              <w:rPr>
                <w:bCs/>
                <w:sz w:val="18"/>
                <w:lang w:val="fr-FR"/>
              </w:rPr>
            </w:pPr>
            <w:proofErr w:type="gramStart"/>
            <w:r w:rsidRPr="00DE7D24">
              <w:rPr>
                <w:bCs/>
                <w:sz w:val="18"/>
                <w:lang w:val="fr-FR"/>
              </w:rPr>
              <w:t>en</w:t>
            </w:r>
            <w:proofErr w:type="gramEnd"/>
            <w:r w:rsidRPr="00DE7D24">
              <w:rPr>
                <w:bCs/>
                <w:sz w:val="18"/>
                <w:lang w:val="fr-FR"/>
              </w:rPr>
              <w:t xml:space="preserve"> raison d’événements imprévisibles, l’urgence du marché est telle que, même en réduisant les délais, une procédure ouverte, sélective ou sur invitation ne peut être menée à bien</w:t>
            </w:r>
          </w:p>
          <w:p w14:paraId="6D53EB5B" w14:textId="77777777" w:rsidR="00DE7D24" w:rsidRPr="00DE7D24" w:rsidRDefault="00DE7D24" w:rsidP="00DE7D24">
            <w:pPr>
              <w:jc w:val="both"/>
              <w:rPr>
                <w:b/>
                <w:sz w:val="18"/>
                <w:lang w:val="fr-FR"/>
              </w:rPr>
            </w:pPr>
          </w:p>
        </w:tc>
        <w:tc>
          <w:tcPr>
            <w:tcW w:w="426" w:type="dxa"/>
          </w:tcPr>
          <w:p w14:paraId="477901E3" w14:textId="77777777" w:rsidR="00DE7D24" w:rsidRPr="00DE7D24" w:rsidRDefault="00DE7D24" w:rsidP="00DE7D24">
            <w:pPr>
              <w:snapToGrid w:val="0"/>
              <w:rPr>
                <w:b/>
                <w:sz w:val="18"/>
                <w:lang w:val="fr-FR"/>
              </w:rPr>
            </w:pPr>
          </w:p>
        </w:tc>
        <w:tc>
          <w:tcPr>
            <w:tcW w:w="4749" w:type="dxa"/>
          </w:tcPr>
          <w:p w14:paraId="084A36D0" w14:textId="77777777" w:rsidR="00DE7D24" w:rsidRPr="00DE7D24" w:rsidRDefault="00DE7D24" w:rsidP="00DE7D24">
            <w:pPr>
              <w:snapToGrid w:val="0"/>
              <w:rPr>
                <w:b/>
                <w:sz w:val="18"/>
                <w:lang w:val="fr-FR"/>
              </w:rPr>
            </w:pPr>
          </w:p>
        </w:tc>
      </w:tr>
      <w:tr w:rsidR="00DE7D24" w:rsidRPr="00DE7D24" w14:paraId="69EB2998" w14:textId="77777777" w:rsidTr="00E21A7F">
        <w:trPr>
          <w:cantSplit/>
        </w:trPr>
        <w:tc>
          <w:tcPr>
            <w:tcW w:w="4748" w:type="dxa"/>
          </w:tcPr>
          <w:p w14:paraId="1296E1AE" w14:textId="77777777" w:rsidR="00DE7D24" w:rsidRPr="00DE7D24" w:rsidRDefault="00DE7D24" w:rsidP="00DE7D24">
            <w:pPr>
              <w:numPr>
                <w:ilvl w:val="0"/>
                <w:numId w:val="1"/>
              </w:numPr>
              <w:tabs>
                <w:tab w:val="left" w:pos="360"/>
              </w:tabs>
              <w:snapToGrid w:val="0"/>
              <w:jc w:val="both"/>
              <w:rPr>
                <w:bCs/>
                <w:sz w:val="18"/>
                <w:lang w:val="fr-FR"/>
              </w:rPr>
            </w:pPr>
            <w:proofErr w:type="gramStart"/>
            <w:r w:rsidRPr="00DE7D24">
              <w:rPr>
                <w:bCs/>
                <w:sz w:val="18"/>
                <w:lang w:val="fr-FR"/>
              </w:rPr>
              <w:t>un</w:t>
            </w:r>
            <w:proofErr w:type="gramEnd"/>
            <w:r w:rsidRPr="00DE7D24">
              <w:rPr>
                <w:bCs/>
                <w:sz w:val="18"/>
                <w:lang w:val="fr-FR"/>
              </w:rPr>
              <w:t xml:space="preserve"> changement de soumissionnaire pour des prestations destinées à remplacer, à compléter ou à accroître des prestations déjà fournies n’est pas possible pour des raisons économiques ou techniques ou entraînerait des difficultés importantes ou une augmentation substantielle des coûts</w:t>
            </w:r>
          </w:p>
          <w:p w14:paraId="415C87F5" w14:textId="77777777" w:rsidR="00DE7D24" w:rsidRPr="00DE7D24" w:rsidRDefault="00DE7D24" w:rsidP="00DE7D24">
            <w:pPr>
              <w:jc w:val="both"/>
              <w:rPr>
                <w:b/>
                <w:sz w:val="18"/>
                <w:lang w:val="fr-FR"/>
              </w:rPr>
            </w:pPr>
          </w:p>
        </w:tc>
        <w:tc>
          <w:tcPr>
            <w:tcW w:w="426" w:type="dxa"/>
          </w:tcPr>
          <w:p w14:paraId="15D8A13E" w14:textId="77777777" w:rsidR="00DE7D24" w:rsidRPr="00DE7D24" w:rsidRDefault="00DE7D24" w:rsidP="00DE7D24">
            <w:pPr>
              <w:snapToGrid w:val="0"/>
              <w:rPr>
                <w:b/>
                <w:sz w:val="18"/>
                <w:lang w:val="fr-FR"/>
              </w:rPr>
            </w:pPr>
          </w:p>
        </w:tc>
        <w:tc>
          <w:tcPr>
            <w:tcW w:w="4749" w:type="dxa"/>
          </w:tcPr>
          <w:p w14:paraId="32AE75D5" w14:textId="77777777" w:rsidR="00DE7D24" w:rsidRPr="00DE7D24" w:rsidRDefault="00DE7D24" w:rsidP="00DE7D24">
            <w:pPr>
              <w:snapToGrid w:val="0"/>
              <w:rPr>
                <w:b/>
                <w:sz w:val="18"/>
                <w:lang w:val="fr-FR"/>
              </w:rPr>
            </w:pPr>
          </w:p>
        </w:tc>
      </w:tr>
      <w:tr w:rsidR="00DE7D24" w:rsidRPr="00DE7D24" w14:paraId="0B7BAA7B" w14:textId="77777777" w:rsidTr="00E21A7F">
        <w:trPr>
          <w:cantSplit/>
        </w:trPr>
        <w:tc>
          <w:tcPr>
            <w:tcW w:w="4748" w:type="dxa"/>
          </w:tcPr>
          <w:p w14:paraId="7DA7956A" w14:textId="77777777" w:rsidR="00DE7D24" w:rsidRPr="00DE7D24" w:rsidRDefault="00DE7D24" w:rsidP="00DE7D24">
            <w:pPr>
              <w:numPr>
                <w:ilvl w:val="0"/>
                <w:numId w:val="1"/>
              </w:numPr>
              <w:tabs>
                <w:tab w:val="left" w:pos="360"/>
              </w:tabs>
              <w:snapToGrid w:val="0"/>
              <w:jc w:val="both"/>
              <w:rPr>
                <w:bCs/>
                <w:sz w:val="18"/>
                <w:lang w:val="fr-FR"/>
              </w:rPr>
            </w:pPr>
            <w:proofErr w:type="gramStart"/>
            <w:r w:rsidRPr="00DE7D24">
              <w:rPr>
                <w:bCs/>
                <w:sz w:val="18"/>
                <w:lang w:val="fr-FR"/>
              </w:rPr>
              <w:t>l’adjudicateur</w:t>
            </w:r>
            <w:proofErr w:type="gramEnd"/>
            <w:r w:rsidRPr="00DE7D24">
              <w:rPr>
                <w:bCs/>
                <w:sz w:val="18"/>
                <w:lang w:val="fr-FR"/>
              </w:rPr>
              <w:t xml:space="preserve"> achète de nouvelles marchandises (prototypes) ou des prestations d’un nouveau genre qui ont été produites ou mises au point à sa demande dans le cadre d’un marché de recherche, d’expérimentation, d’étude ou de développement original</w:t>
            </w:r>
          </w:p>
          <w:p w14:paraId="211C049D" w14:textId="77777777" w:rsidR="00DE7D24" w:rsidRPr="00DE7D24" w:rsidRDefault="00DE7D24" w:rsidP="00DE7D24">
            <w:pPr>
              <w:jc w:val="both"/>
              <w:rPr>
                <w:b/>
                <w:sz w:val="18"/>
                <w:lang w:val="fr-FR"/>
              </w:rPr>
            </w:pPr>
          </w:p>
        </w:tc>
        <w:tc>
          <w:tcPr>
            <w:tcW w:w="426" w:type="dxa"/>
          </w:tcPr>
          <w:p w14:paraId="4AE9AD50" w14:textId="77777777" w:rsidR="00DE7D24" w:rsidRPr="00DE7D24" w:rsidRDefault="00DE7D24" w:rsidP="00DE7D24">
            <w:pPr>
              <w:snapToGrid w:val="0"/>
              <w:rPr>
                <w:b/>
                <w:sz w:val="18"/>
                <w:lang w:val="fr-FR"/>
              </w:rPr>
            </w:pPr>
          </w:p>
        </w:tc>
        <w:tc>
          <w:tcPr>
            <w:tcW w:w="4749" w:type="dxa"/>
          </w:tcPr>
          <w:p w14:paraId="01AAAB56" w14:textId="77777777" w:rsidR="00DE7D24" w:rsidRPr="00DE7D24" w:rsidRDefault="00DE7D24" w:rsidP="00DE7D24">
            <w:pPr>
              <w:snapToGrid w:val="0"/>
              <w:rPr>
                <w:b/>
                <w:sz w:val="18"/>
                <w:lang w:val="fr-FR"/>
              </w:rPr>
            </w:pPr>
          </w:p>
        </w:tc>
      </w:tr>
      <w:tr w:rsidR="00DE7D24" w:rsidRPr="00DE7D24" w14:paraId="595D1DE8" w14:textId="77777777" w:rsidTr="00E21A7F">
        <w:trPr>
          <w:cantSplit/>
        </w:trPr>
        <w:tc>
          <w:tcPr>
            <w:tcW w:w="4748" w:type="dxa"/>
            <w:tcBorders>
              <w:top w:val="single" w:sz="4" w:space="0" w:color="auto"/>
              <w:bottom w:val="single" w:sz="4" w:space="0" w:color="000000"/>
            </w:tcBorders>
          </w:tcPr>
          <w:p w14:paraId="2247F8EB" w14:textId="77777777" w:rsidR="00DE7D24" w:rsidRPr="00DE7D24" w:rsidRDefault="00DE7D24" w:rsidP="00DE7D24">
            <w:pPr>
              <w:numPr>
                <w:ilvl w:val="0"/>
                <w:numId w:val="1"/>
              </w:numPr>
              <w:tabs>
                <w:tab w:val="left" w:pos="360"/>
              </w:tabs>
              <w:snapToGrid w:val="0"/>
              <w:jc w:val="both"/>
              <w:rPr>
                <w:bCs/>
                <w:sz w:val="18"/>
                <w:lang w:val="fr-FR"/>
              </w:rPr>
            </w:pPr>
            <w:proofErr w:type="gramStart"/>
            <w:r w:rsidRPr="00DE7D24">
              <w:rPr>
                <w:bCs/>
                <w:sz w:val="18"/>
                <w:lang w:val="fr-FR"/>
              </w:rPr>
              <w:lastRenderedPageBreak/>
              <w:t>l’adjudicateur</w:t>
            </w:r>
            <w:proofErr w:type="gramEnd"/>
            <w:r w:rsidRPr="00DE7D24">
              <w:rPr>
                <w:bCs/>
                <w:sz w:val="18"/>
                <w:lang w:val="fr-FR"/>
              </w:rPr>
              <w:t xml:space="preserve"> achète des prestations sur un marché de produits de base</w:t>
            </w:r>
          </w:p>
          <w:p w14:paraId="3E251DBD" w14:textId="77777777" w:rsidR="00DE7D24" w:rsidRPr="00DE7D24" w:rsidRDefault="00DE7D24" w:rsidP="00DE7D24">
            <w:pPr>
              <w:jc w:val="both"/>
              <w:rPr>
                <w:b/>
                <w:sz w:val="18"/>
                <w:lang w:val="fr-FR"/>
              </w:rPr>
            </w:pPr>
          </w:p>
        </w:tc>
        <w:tc>
          <w:tcPr>
            <w:tcW w:w="426" w:type="dxa"/>
            <w:tcBorders>
              <w:top w:val="single" w:sz="4" w:space="0" w:color="auto"/>
              <w:bottom w:val="single" w:sz="4" w:space="0" w:color="000000"/>
            </w:tcBorders>
          </w:tcPr>
          <w:p w14:paraId="30F2A61A" w14:textId="77777777" w:rsidR="00DE7D24" w:rsidRPr="00DE7D24" w:rsidRDefault="00DE7D24" w:rsidP="00DE7D24">
            <w:pPr>
              <w:snapToGrid w:val="0"/>
              <w:rPr>
                <w:b/>
                <w:sz w:val="18"/>
                <w:lang w:val="fr-FR"/>
              </w:rPr>
            </w:pPr>
          </w:p>
        </w:tc>
        <w:tc>
          <w:tcPr>
            <w:tcW w:w="4749" w:type="dxa"/>
            <w:tcBorders>
              <w:top w:val="single" w:sz="4" w:space="0" w:color="auto"/>
              <w:bottom w:val="single" w:sz="4" w:space="0" w:color="000000"/>
            </w:tcBorders>
          </w:tcPr>
          <w:p w14:paraId="67DB0BB5" w14:textId="77777777" w:rsidR="00DE7D24" w:rsidRPr="00DE7D24" w:rsidRDefault="00DE7D24" w:rsidP="00DE7D24">
            <w:pPr>
              <w:snapToGrid w:val="0"/>
              <w:rPr>
                <w:b/>
                <w:sz w:val="18"/>
                <w:lang w:val="fr-FR"/>
              </w:rPr>
            </w:pPr>
          </w:p>
        </w:tc>
      </w:tr>
      <w:tr w:rsidR="00DE7D24" w:rsidRPr="00DE7D24" w14:paraId="453BE122" w14:textId="77777777" w:rsidTr="00E21A7F">
        <w:trPr>
          <w:cantSplit/>
        </w:trPr>
        <w:tc>
          <w:tcPr>
            <w:tcW w:w="4748" w:type="dxa"/>
            <w:tcBorders>
              <w:top w:val="single" w:sz="4" w:space="0" w:color="000000"/>
            </w:tcBorders>
          </w:tcPr>
          <w:p w14:paraId="6451307C" w14:textId="77777777" w:rsidR="00DE7D24" w:rsidRPr="00DE7D24" w:rsidRDefault="00DE7D24" w:rsidP="00DE7D24">
            <w:pPr>
              <w:numPr>
                <w:ilvl w:val="0"/>
                <w:numId w:val="1"/>
              </w:numPr>
              <w:tabs>
                <w:tab w:val="left" w:pos="360"/>
              </w:tabs>
              <w:snapToGrid w:val="0"/>
              <w:jc w:val="both"/>
              <w:rPr>
                <w:bCs/>
                <w:sz w:val="18"/>
                <w:lang w:val="fr-FR"/>
              </w:rPr>
            </w:pPr>
            <w:proofErr w:type="gramStart"/>
            <w:r w:rsidRPr="00DE7D24">
              <w:rPr>
                <w:bCs/>
                <w:sz w:val="18"/>
                <w:lang w:val="fr-FR"/>
              </w:rPr>
              <w:t>l’adjudicateur</w:t>
            </w:r>
            <w:proofErr w:type="gramEnd"/>
            <w:r w:rsidRPr="00DE7D24">
              <w:rPr>
                <w:bCs/>
                <w:sz w:val="18"/>
                <w:lang w:val="fr-FR"/>
              </w:rPr>
              <w:t xml:space="preserve"> peut acheter des prestations à un prix nettement inférieur aux prix usuels à la faveur d’une offre avantageuse limitée dans le temps (notamment dans le cas de liquidations)</w:t>
            </w:r>
          </w:p>
          <w:p w14:paraId="19BDF1C5" w14:textId="77777777" w:rsidR="00DE7D24" w:rsidRPr="00DE7D24" w:rsidRDefault="00DE7D24" w:rsidP="00DE7D24">
            <w:pPr>
              <w:jc w:val="both"/>
              <w:rPr>
                <w:b/>
                <w:sz w:val="18"/>
                <w:lang w:val="fr-FR"/>
              </w:rPr>
            </w:pPr>
          </w:p>
        </w:tc>
        <w:tc>
          <w:tcPr>
            <w:tcW w:w="426" w:type="dxa"/>
            <w:tcBorders>
              <w:top w:val="single" w:sz="4" w:space="0" w:color="000000"/>
            </w:tcBorders>
          </w:tcPr>
          <w:p w14:paraId="26F0DB8C" w14:textId="77777777" w:rsidR="00DE7D24" w:rsidRPr="00DE7D24" w:rsidRDefault="00DE7D24" w:rsidP="00DE7D24">
            <w:pPr>
              <w:snapToGrid w:val="0"/>
              <w:rPr>
                <w:b/>
                <w:sz w:val="18"/>
                <w:lang w:val="fr-FR"/>
              </w:rPr>
            </w:pPr>
          </w:p>
        </w:tc>
        <w:tc>
          <w:tcPr>
            <w:tcW w:w="4749" w:type="dxa"/>
            <w:tcBorders>
              <w:top w:val="single" w:sz="4" w:space="0" w:color="000000"/>
            </w:tcBorders>
          </w:tcPr>
          <w:p w14:paraId="0123608E" w14:textId="77777777" w:rsidR="00DE7D24" w:rsidRPr="00DE7D24" w:rsidRDefault="00DE7D24" w:rsidP="00DE7D24">
            <w:pPr>
              <w:snapToGrid w:val="0"/>
              <w:rPr>
                <w:b/>
                <w:sz w:val="18"/>
                <w:lang w:val="fr-FR"/>
              </w:rPr>
            </w:pPr>
          </w:p>
        </w:tc>
      </w:tr>
      <w:tr w:rsidR="00DE7D24" w:rsidRPr="00DE7D24" w14:paraId="407C9D43" w14:textId="77777777" w:rsidTr="00E21A7F">
        <w:tc>
          <w:tcPr>
            <w:tcW w:w="4748" w:type="dxa"/>
          </w:tcPr>
          <w:p w14:paraId="25389C03" w14:textId="77777777" w:rsidR="00DE7D24" w:rsidRPr="00DE7D24" w:rsidRDefault="00DE7D24" w:rsidP="00DE7D24">
            <w:pPr>
              <w:numPr>
                <w:ilvl w:val="0"/>
                <w:numId w:val="1"/>
              </w:numPr>
              <w:tabs>
                <w:tab w:val="left" w:pos="360"/>
              </w:tabs>
              <w:snapToGrid w:val="0"/>
              <w:jc w:val="both"/>
              <w:rPr>
                <w:bCs/>
                <w:sz w:val="18"/>
                <w:lang w:val="fr-FR"/>
              </w:rPr>
            </w:pPr>
            <w:r w:rsidRPr="00DE7D24">
              <w:rPr>
                <w:bCs/>
                <w:sz w:val="18"/>
                <w:lang w:val="fr-FR"/>
              </w:rPr>
              <w:t>l’adjudicateur adjuge le marché complémentaire au lauréat d’un concours d’études ou d’un concours portant sur les études et la réalisation ou au lauréat d’une procédure de sélection liée à des mandats d’étude ou à des mandats portant sur les études et la réalisation; les conditions suivantes doivent être remplies : 1. la procédure précédente a été organisée dans le respect des principes de l’AIMP, 2. les propositions de solutions ont été jugées par un jury indépendant et 3. l’adjudicateur s’est réservé dans l’appel d’offres le droit d’adjuger le marché complémentaire selon une procédure de gré à gré</w:t>
            </w:r>
          </w:p>
          <w:p w14:paraId="07C5E90C" w14:textId="77777777" w:rsidR="00DE7D24" w:rsidRPr="00DE7D24" w:rsidRDefault="00DE7D24" w:rsidP="00DE7D24">
            <w:pPr>
              <w:snapToGrid w:val="0"/>
              <w:ind w:left="360"/>
              <w:jc w:val="both"/>
              <w:rPr>
                <w:b/>
                <w:sz w:val="18"/>
                <w:lang w:val="fr-FR"/>
              </w:rPr>
            </w:pPr>
          </w:p>
        </w:tc>
        <w:tc>
          <w:tcPr>
            <w:tcW w:w="426" w:type="dxa"/>
          </w:tcPr>
          <w:p w14:paraId="4E8A2F8D" w14:textId="77777777" w:rsidR="00DE7D24" w:rsidRPr="00DE7D24" w:rsidRDefault="00DE7D24" w:rsidP="00DE7D24">
            <w:pPr>
              <w:snapToGrid w:val="0"/>
              <w:rPr>
                <w:b/>
                <w:sz w:val="18"/>
                <w:lang w:val="fr-FR"/>
              </w:rPr>
            </w:pPr>
          </w:p>
        </w:tc>
        <w:tc>
          <w:tcPr>
            <w:tcW w:w="4749" w:type="dxa"/>
          </w:tcPr>
          <w:p w14:paraId="264F04EC" w14:textId="77777777" w:rsidR="00DE7D24" w:rsidRPr="00DE7D24" w:rsidRDefault="00DE7D24" w:rsidP="00DE7D24">
            <w:pPr>
              <w:snapToGrid w:val="0"/>
              <w:rPr>
                <w:b/>
                <w:sz w:val="18"/>
                <w:lang w:val="fr-FR"/>
              </w:rPr>
            </w:pPr>
          </w:p>
        </w:tc>
      </w:tr>
    </w:tbl>
    <w:p w14:paraId="07A9F0C7" w14:textId="77777777" w:rsidR="00DE7D24" w:rsidRPr="00DE7D24" w:rsidRDefault="00DE7D24" w:rsidP="00DE7D24">
      <w:pPr>
        <w:ind w:left="560" w:hanging="560"/>
        <w:rPr>
          <w:b/>
          <w:smallCaps/>
          <w:sz w:val="22"/>
          <w:lang w:val="fr-FR"/>
        </w:rPr>
      </w:pPr>
    </w:p>
    <w:p w14:paraId="1D86C92D" w14:textId="77777777" w:rsidR="00DE7D24" w:rsidRPr="00DE7D24" w:rsidRDefault="00DE7D24" w:rsidP="00DE7D24">
      <w:pPr>
        <w:rPr>
          <w:b/>
          <w:smallCaps/>
          <w:sz w:val="22"/>
          <w:lang w:val="fr-FR"/>
        </w:rPr>
      </w:pPr>
    </w:p>
    <w:p w14:paraId="56E096BE" w14:textId="77777777" w:rsidR="00DE7D24" w:rsidRPr="00DE7D24" w:rsidRDefault="00DE7D24" w:rsidP="00DE7D24">
      <w:pPr>
        <w:tabs>
          <w:tab w:val="left" w:pos="993"/>
          <w:tab w:val="left" w:pos="3402"/>
          <w:tab w:val="left" w:pos="5387"/>
        </w:tabs>
        <w:suppressAutoHyphens w:val="0"/>
        <w:overflowPunct w:val="0"/>
        <w:autoSpaceDE w:val="0"/>
        <w:autoSpaceDN w:val="0"/>
        <w:adjustRightInd w:val="0"/>
        <w:textAlignment w:val="baseline"/>
        <w:rPr>
          <w:rFonts w:cs="Arial"/>
          <w:b/>
          <w:bCs/>
          <w:smallCaps/>
          <w:noProof/>
          <w:lang w:eastAsia="fr-FR"/>
        </w:rPr>
      </w:pPr>
      <w:r w:rsidRPr="00DE7D24">
        <w:rPr>
          <w:rFonts w:cs="Arial"/>
          <w:noProof/>
          <w:lang w:eastAsia="fr-FR"/>
        </w:rPr>
        <w:t>Date :</w:t>
      </w:r>
      <w:r w:rsidRPr="00DE7D24">
        <w:rPr>
          <w:rFonts w:cs="Arial"/>
          <w:bCs/>
          <w:noProof/>
          <w:lang w:eastAsia="fr-FR"/>
        </w:rPr>
        <w:t xml:space="preserve"> __________________</w:t>
      </w:r>
      <w:r w:rsidRPr="00DE7D24">
        <w:rPr>
          <w:rFonts w:cs="Arial"/>
          <w:bCs/>
          <w:noProof/>
          <w:lang w:eastAsia="fr-FR"/>
        </w:rPr>
        <w:tab/>
      </w:r>
      <w:r w:rsidRPr="00DE7D24">
        <w:rPr>
          <w:rFonts w:cs="Arial"/>
          <w:noProof/>
          <w:lang w:eastAsia="fr-FR"/>
        </w:rPr>
        <w:t>Signature(s)</w:t>
      </w:r>
      <w:r w:rsidRPr="00DE7D24">
        <w:rPr>
          <w:rFonts w:cs="Arial"/>
          <w:bCs/>
          <w:noProof/>
          <w:lang w:eastAsia="fr-FR"/>
        </w:rPr>
        <w:t xml:space="preserve"> :__________________________</w:t>
      </w:r>
    </w:p>
    <w:p w14:paraId="0103D73C" w14:textId="77777777" w:rsidR="00DE7D24" w:rsidRPr="00DE7D24" w:rsidRDefault="00DE7D24" w:rsidP="00DE7D24">
      <w:pPr>
        <w:tabs>
          <w:tab w:val="left" w:pos="993"/>
          <w:tab w:val="left" w:pos="3402"/>
          <w:tab w:val="left" w:pos="5387"/>
        </w:tabs>
        <w:suppressAutoHyphens w:val="0"/>
        <w:overflowPunct w:val="0"/>
        <w:autoSpaceDE w:val="0"/>
        <w:autoSpaceDN w:val="0"/>
        <w:adjustRightInd w:val="0"/>
        <w:textAlignment w:val="baseline"/>
        <w:rPr>
          <w:rFonts w:cs="Arial"/>
          <w:smallCaps/>
          <w:noProof/>
          <w:lang w:eastAsia="fr-FR"/>
        </w:rPr>
      </w:pPr>
    </w:p>
    <w:p w14:paraId="0B64D4F8" w14:textId="77777777" w:rsidR="00DE7D24" w:rsidRPr="00DE7D24" w:rsidRDefault="00DE7D24" w:rsidP="00DE7D24">
      <w:pPr>
        <w:suppressAutoHyphens w:val="0"/>
        <w:spacing w:after="200" w:line="276" w:lineRule="auto"/>
        <w:rPr>
          <w:b/>
          <w:smallCaps/>
          <w:lang w:val="fr-FR"/>
        </w:rPr>
      </w:pPr>
      <w:r w:rsidRPr="00DE7D24">
        <w:br w:type="page"/>
      </w:r>
    </w:p>
    <w:p w14:paraId="364ADC1A" w14:textId="77777777" w:rsidR="00DE7D24" w:rsidRPr="00DE7D24" w:rsidRDefault="00DE7D24" w:rsidP="00DE7D24">
      <w:pPr>
        <w:ind w:left="560" w:hanging="560"/>
        <w:rPr>
          <w:smallCaps/>
          <w:sz w:val="22"/>
          <w:szCs w:val="22"/>
          <w:lang w:val="fr-FR"/>
        </w:rPr>
      </w:pPr>
      <w:r w:rsidRPr="00DE7D24">
        <w:rPr>
          <w:b/>
          <w:smallCaps/>
          <w:sz w:val="22"/>
          <w:szCs w:val="22"/>
          <w:lang w:val="fr-FR"/>
        </w:rPr>
        <w:lastRenderedPageBreak/>
        <w:t>Annexe 8</w:t>
      </w:r>
    </w:p>
    <w:p w14:paraId="70EAA4A7" w14:textId="77777777" w:rsidR="00DE7D24" w:rsidRPr="00DE7D24" w:rsidRDefault="00DE7D24" w:rsidP="00DE7D24">
      <w:pPr>
        <w:rPr>
          <w:b/>
          <w:smallCaps/>
          <w:lang w:val="fr-FR"/>
        </w:rPr>
      </w:pPr>
    </w:p>
    <w:p w14:paraId="74BB7CAC" w14:textId="77777777" w:rsidR="00DE7D24" w:rsidRPr="00DE7D24" w:rsidRDefault="00DE7D24" w:rsidP="00DE7D24">
      <w:pPr>
        <w:ind w:left="560" w:hanging="560"/>
        <w:rPr>
          <w:b/>
          <w:smallCaps/>
          <w:lang w:val="fr-FR"/>
        </w:rPr>
      </w:pPr>
      <w:r w:rsidRPr="00DE7D24">
        <w:rPr>
          <w:b/>
          <w:smallCaps/>
          <w:noProof/>
          <w:lang w:val="fr-FR"/>
        </w:rPr>
        <w:drawing>
          <wp:inline distT="0" distB="0" distL="0" distR="0" wp14:anchorId="1F2257CB" wp14:editId="038ED37A">
            <wp:extent cx="5971592" cy="7730945"/>
            <wp:effectExtent l="0" t="0" r="0" b="3810"/>
            <wp:docPr id="243938227" name="Image 243938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71592" cy="7730945"/>
                    </a:xfrm>
                    <a:prstGeom prst="rect">
                      <a:avLst/>
                    </a:prstGeom>
                    <a:noFill/>
                    <a:ln>
                      <a:noFill/>
                    </a:ln>
                  </pic:spPr>
                </pic:pic>
              </a:graphicData>
            </a:graphic>
          </wp:inline>
        </w:drawing>
      </w:r>
    </w:p>
    <w:p w14:paraId="57AAC2CD" w14:textId="77777777" w:rsidR="00DE7D24" w:rsidRPr="00DE7D24" w:rsidRDefault="00DE7D24" w:rsidP="00DE7D24">
      <w:pPr>
        <w:rPr>
          <w:i/>
        </w:rPr>
        <w:sectPr w:rsidR="00DE7D24" w:rsidRPr="00DE7D24" w:rsidSect="00DE7D24">
          <w:footerReference w:type="default" r:id="rId33"/>
          <w:footnotePr>
            <w:pos w:val="beneathText"/>
          </w:footnotePr>
          <w:type w:val="nextColumn"/>
          <w:pgSz w:w="11905" w:h="16837" w:code="9"/>
          <w:pgMar w:top="1418" w:right="709" w:bottom="1418" w:left="1418" w:header="720" w:footer="720" w:gutter="0"/>
          <w:cols w:space="720"/>
          <w:docGrid w:linePitch="360"/>
        </w:sectPr>
      </w:pPr>
    </w:p>
    <w:p w14:paraId="4D00171A" w14:textId="77777777" w:rsidR="00DE7D24" w:rsidRPr="00DE7D24" w:rsidRDefault="00DE7D24" w:rsidP="00DE7D24">
      <w:pPr>
        <w:ind w:left="560" w:hanging="560"/>
        <w:rPr>
          <w:smallCaps/>
          <w:sz w:val="22"/>
          <w:szCs w:val="22"/>
          <w:lang w:val="fr-FR"/>
        </w:rPr>
      </w:pPr>
      <w:r w:rsidRPr="00DE7D24">
        <w:rPr>
          <w:b/>
          <w:smallCaps/>
          <w:sz w:val="22"/>
          <w:szCs w:val="22"/>
          <w:lang w:val="fr-FR"/>
        </w:rPr>
        <w:lastRenderedPageBreak/>
        <w:t>Annexe 9</w:t>
      </w:r>
    </w:p>
    <w:p w14:paraId="1783181D" w14:textId="77777777" w:rsidR="00DE7D24" w:rsidRPr="00DE7D24" w:rsidRDefault="00DE7D24" w:rsidP="00DE7D24">
      <w:pPr>
        <w:spacing w:before="240"/>
        <w:rPr>
          <w:b/>
          <w:i/>
          <w:smallCaps/>
          <w:sz w:val="18"/>
          <w:lang w:val="fr-FR"/>
        </w:rPr>
      </w:pPr>
      <w:r w:rsidRPr="00DE7D24">
        <w:rPr>
          <w:b/>
          <w:i/>
          <w:smallCaps/>
          <w:sz w:val="18"/>
          <w:lang w:val="fr-FR"/>
        </w:rPr>
        <w:t>Modèle de proposition pour une décision d'adjudication</w:t>
      </w:r>
    </w:p>
    <w:p w14:paraId="1B40D7F2" w14:textId="77777777" w:rsidR="00DE7D24" w:rsidRPr="00DE7D24" w:rsidRDefault="00DE7D24" w:rsidP="00DE7D24">
      <w:pPr>
        <w:rPr>
          <w:b/>
          <w:smallCaps/>
          <w:sz w:val="22"/>
        </w:rPr>
      </w:pPr>
    </w:p>
    <w:p w14:paraId="21A9165D" w14:textId="77777777" w:rsidR="00DE7D24" w:rsidRPr="00DE7D24" w:rsidRDefault="00DE7D24" w:rsidP="00DE7D24">
      <w:pPr>
        <w:spacing w:after="60"/>
        <w:rPr>
          <w:b/>
          <w:bCs/>
          <w:smallCaps/>
        </w:rPr>
      </w:pPr>
      <w:r w:rsidRPr="00DE7D24">
        <w:rPr>
          <w:b/>
          <w:bCs/>
        </w:rPr>
        <w:t>FORMULAIRE DE DÉCISION D’ADJUDICATION</w:t>
      </w:r>
    </w:p>
    <w:p w14:paraId="6ECBB125" w14:textId="77777777" w:rsidR="00DE7D24" w:rsidRPr="00DE7D24" w:rsidRDefault="00DE7D24" w:rsidP="00FC70F0">
      <w:pPr>
        <w:numPr>
          <w:ilvl w:val="0"/>
          <w:numId w:val="8"/>
        </w:numPr>
        <w:rPr>
          <w:b/>
          <w:smallCaps/>
          <w:sz w:val="22"/>
        </w:rPr>
      </w:pPr>
      <w:r w:rsidRPr="00DE7D24">
        <w:sym w:font="Wingdings 2" w:char="F0A3"/>
      </w:r>
      <w:r w:rsidRPr="00DE7D24">
        <w:rPr>
          <w:sz w:val="22"/>
        </w:rPr>
        <w:t xml:space="preserve"> </w:t>
      </w:r>
      <w:proofErr w:type="gramStart"/>
      <w:r w:rsidRPr="00DE7D24">
        <w:rPr>
          <w:sz w:val="22"/>
        </w:rPr>
        <w:t>de</w:t>
      </w:r>
      <w:proofErr w:type="gramEnd"/>
      <w:r w:rsidRPr="00DE7D24">
        <w:rPr>
          <w:sz w:val="22"/>
        </w:rPr>
        <w:t xml:space="preserve"> </w:t>
      </w:r>
      <w:proofErr w:type="spellStart"/>
      <w:r w:rsidRPr="00DE7D24">
        <w:rPr>
          <w:sz w:val="22"/>
        </w:rPr>
        <w:t>la</w:t>
      </w:r>
      <w:proofErr w:type="spellEnd"/>
      <w:r w:rsidRPr="00DE7D24">
        <w:rPr>
          <w:sz w:val="22"/>
        </w:rPr>
        <w:t xml:space="preserve"> ou du </w:t>
      </w:r>
      <w:proofErr w:type="spellStart"/>
      <w:r w:rsidRPr="00DE7D24">
        <w:rPr>
          <w:sz w:val="22"/>
        </w:rPr>
        <w:t>chef-fe</w:t>
      </w:r>
      <w:proofErr w:type="spellEnd"/>
      <w:r w:rsidRPr="00DE7D24">
        <w:rPr>
          <w:sz w:val="22"/>
        </w:rPr>
        <w:t xml:space="preserve"> de service</w:t>
      </w:r>
    </w:p>
    <w:p w14:paraId="1757BD99" w14:textId="77777777" w:rsidR="00DE7D24" w:rsidRPr="00DE7D24" w:rsidRDefault="00DE7D24" w:rsidP="00FC70F0">
      <w:pPr>
        <w:numPr>
          <w:ilvl w:val="0"/>
          <w:numId w:val="8"/>
        </w:numPr>
        <w:rPr>
          <w:b/>
          <w:smallCaps/>
          <w:sz w:val="22"/>
        </w:rPr>
      </w:pPr>
      <w:r w:rsidRPr="00DE7D24">
        <w:sym w:font="Wingdings 2" w:char="F0A3"/>
      </w:r>
      <w:r w:rsidRPr="00DE7D24">
        <w:t xml:space="preserve"> </w:t>
      </w:r>
      <w:proofErr w:type="gramStart"/>
      <w:r w:rsidRPr="00DE7D24">
        <w:rPr>
          <w:sz w:val="22"/>
        </w:rPr>
        <w:t>de</w:t>
      </w:r>
      <w:proofErr w:type="gramEnd"/>
      <w:r w:rsidRPr="00DE7D24">
        <w:rPr>
          <w:sz w:val="22"/>
        </w:rPr>
        <w:t xml:space="preserve"> </w:t>
      </w:r>
      <w:proofErr w:type="spellStart"/>
      <w:r w:rsidRPr="00DE7D24">
        <w:rPr>
          <w:sz w:val="22"/>
        </w:rPr>
        <w:t>la</w:t>
      </w:r>
      <w:proofErr w:type="spellEnd"/>
      <w:r w:rsidRPr="00DE7D24">
        <w:rPr>
          <w:sz w:val="22"/>
        </w:rPr>
        <w:t xml:space="preserve"> ou du </w:t>
      </w:r>
      <w:proofErr w:type="spellStart"/>
      <w:r w:rsidRPr="00DE7D24">
        <w:rPr>
          <w:sz w:val="22"/>
        </w:rPr>
        <w:t>chef-fe</w:t>
      </w:r>
      <w:proofErr w:type="spellEnd"/>
      <w:r w:rsidRPr="00DE7D24">
        <w:rPr>
          <w:sz w:val="22"/>
        </w:rPr>
        <w:t xml:space="preserve"> de département </w:t>
      </w:r>
    </w:p>
    <w:p w14:paraId="1C115274" w14:textId="77777777" w:rsidR="00DE7D24" w:rsidRPr="00DE7D24" w:rsidRDefault="00DE7D24" w:rsidP="00FC70F0">
      <w:pPr>
        <w:numPr>
          <w:ilvl w:val="0"/>
          <w:numId w:val="8"/>
        </w:numPr>
        <w:rPr>
          <w:b/>
          <w:smallCaps/>
          <w:sz w:val="22"/>
        </w:rPr>
      </w:pPr>
      <w:r w:rsidRPr="00DE7D24">
        <w:sym w:font="Wingdings 2" w:char="F0A3"/>
      </w:r>
      <w:r w:rsidRPr="00DE7D24">
        <w:t xml:space="preserve"> </w:t>
      </w:r>
      <w:proofErr w:type="gramStart"/>
      <w:r w:rsidRPr="00DE7D24">
        <w:rPr>
          <w:sz w:val="22"/>
        </w:rPr>
        <w:t>de</w:t>
      </w:r>
      <w:proofErr w:type="gramEnd"/>
      <w:r w:rsidRPr="00DE7D24">
        <w:rPr>
          <w:sz w:val="22"/>
        </w:rPr>
        <w:t xml:space="preserve"> </w:t>
      </w:r>
      <w:proofErr w:type="spellStart"/>
      <w:r w:rsidRPr="00DE7D24">
        <w:rPr>
          <w:sz w:val="22"/>
        </w:rPr>
        <w:t>la</w:t>
      </w:r>
      <w:proofErr w:type="spellEnd"/>
      <w:r w:rsidRPr="00DE7D24">
        <w:rPr>
          <w:sz w:val="22"/>
        </w:rPr>
        <w:t xml:space="preserve"> ou du </w:t>
      </w:r>
      <w:proofErr w:type="spellStart"/>
      <w:r w:rsidRPr="00DE7D24">
        <w:rPr>
          <w:sz w:val="22"/>
        </w:rPr>
        <w:t>chef-fe</w:t>
      </w:r>
      <w:proofErr w:type="spellEnd"/>
      <w:r w:rsidRPr="00DE7D24">
        <w:rPr>
          <w:sz w:val="22"/>
        </w:rPr>
        <w:t xml:space="preserve"> de département après information préalable au Conseil d'Etat</w:t>
      </w:r>
    </w:p>
    <w:p w14:paraId="5F94E4A3" w14:textId="77777777" w:rsidR="00DE7D24" w:rsidRPr="00DE7D24" w:rsidRDefault="00DE7D24" w:rsidP="00DE7D24">
      <w:pPr>
        <w:spacing w:before="240" w:after="120"/>
        <w:rPr>
          <w:smallCaps/>
          <w:sz w:val="22"/>
        </w:rPr>
      </w:pPr>
    </w:p>
    <w:p w14:paraId="6E141967" w14:textId="77777777" w:rsidR="00DE7D24" w:rsidRPr="00DE7D24" w:rsidRDefault="00DE7D24" w:rsidP="00DE7D24">
      <w:pPr>
        <w:spacing w:before="240" w:after="120"/>
        <w:rPr>
          <w:b/>
          <w:i/>
          <w:smallCaps/>
          <w:sz w:val="18"/>
        </w:rPr>
      </w:pPr>
      <w:r w:rsidRPr="00DE7D24">
        <w:rPr>
          <w:b/>
          <w:bCs/>
          <w:sz w:val="22"/>
        </w:rPr>
        <w:t>Objet de l'adjudication</w:t>
      </w:r>
      <w:r w:rsidRPr="00DE7D24">
        <w:rPr>
          <w:bCs/>
          <w:sz w:val="22"/>
        </w:rPr>
        <w:t xml:space="preserve"> : </w:t>
      </w:r>
      <w:r w:rsidRPr="00DE7D24">
        <w:rPr>
          <w:bCs/>
          <w:i/>
          <w:sz w:val="18"/>
        </w:rPr>
        <w:t>(</w:t>
      </w:r>
      <w:r w:rsidRPr="00DE7D24">
        <w:rPr>
          <w:i/>
          <w:sz w:val="18"/>
        </w:rPr>
        <w:t>résumé en quelques mots)</w:t>
      </w:r>
    </w:p>
    <w:p w14:paraId="141F7C9B" w14:textId="77777777" w:rsidR="00DE7D24" w:rsidRPr="00DE7D24" w:rsidRDefault="00DE7D24" w:rsidP="00DE7D24">
      <w:pPr>
        <w:spacing w:before="240" w:after="120"/>
        <w:rPr>
          <w:b/>
          <w:i/>
          <w:smallCaps/>
          <w:sz w:val="18"/>
        </w:rPr>
      </w:pPr>
    </w:p>
    <w:p w14:paraId="16FC0746" w14:textId="77777777" w:rsidR="00DE7D24" w:rsidRPr="00DE7D24" w:rsidRDefault="00DE7D24" w:rsidP="00DE7D24">
      <w:pPr>
        <w:spacing w:before="240" w:after="120"/>
        <w:rPr>
          <w:b/>
          <w:smallCaps/>
          <w:sz w:val="22"/>
        </w:rPr>
      </w:pPr>
      <w:r w:rsidRPr="00DE7D24">
        <w:rPr>
          <w:sz w:val="22"/>
        </w:rPr>
        <w:t>Service gérant ou maître d'œuvre :</w:t>
      </w:r>
    </w:p>
    <w:p w14:paraId="5DAFCE69" w14:textId="77777777" w:rsidR="00DE7D24" w:rsidRPr="00DE7D24" w:rsidRDefault="00DE7D24" w:rsidP="00DE7D24">
      <w:pPr>
        <w:spacing w:before="240" w:after="120"/>
        <w:rPr>
          <w:b/>
          <w:smallCaps/>
          <w:sz w:val="18"/>
        </w:rPr>
      </w:pPr>
      <w:r w:rsidRPr="00DE7D24">
        <w:rPr>
          <w:sz w:val="22"/>
        </w:rPr>
        <w:t xml:space="preserve">Service maître d'ouvrage </w:t>
      </w:r>
      <w:r w:rsidRPr="00DE7D24">
        <w:rPr>
          <w:i/>
          <w:sz w:val="18"/>
        </w:rPr>
        <w:t>(bénéficiaire)</w:t>
      </w:r>
      <w:r w:rsidRPr="00DE7D24">
        <w:rPr>
          <w:sz w:val="18"/>
        </w:rPr>
        <w:t xml:space="preserve"> :</w:t>
      </w:r>
    </w:p>
    <w:p w14:paraId="3C8E8503" w14:textId="77777777" w:rsidR="00DE7D24" w:rsidRPr="00DE7D24" w:rsidRDefault="00DE7D24" w:rsidP="00DE7D24">
      <w:pPr>
        <w:spacing w:before="240" w:after="120"/>
        <w:rPr>
          <w:b/>
          <w:smallCaps/>
          <w:sz w:val="22"/>
        </w:rPr>
      </w:pPr>
      <w:r w:rsidRPr="00DE7D24">
        <w:rPr>
          <w:sz w:val="22"/>
        </w:rPr>
        <w:t>Centre financier :</w:t>
      </w:r>
      <w:r w:rsidRPr="00DE7D24">
        <w:rPr>
          <w:sz w:val="22"/>
        </w:rPr>
        <w:tab/>
      </w:r>
      <w:r w:rsidRPr="00DE7D24">
        <w:rPr>
          <w:sz w:val="22"/>
        </w:rPr>
        <w:tab/>
        <w:t xml:space="preserve">Rubrique : </w:t>
      </w:r>
      <w:r w:rsidRPr="00DE7D24">
        <w:rPr>
          <w:sz w:val="22"/>
        </w:rPr>
        <w:tab/>
      </w:r>
      <w:r w:rsidRPr="00DE7D24">
        <w:rPr>
          <w:sz w:val="22"/>
        </w:rPr>
        <w:tab/>
        <w:t>Numéro d'investissement :</w:t>
      </w:r>
    </w:p>
    <w:p w14:paraId="42918906" w14:textId="77777777" w:rsidR="00DE7D24" w:rsidRPr="00DE7D24" w:rsidRDefault="00DE7D24" w:rsidP="00DE7D24">
      <w:pPr>
        <w:spacing w:before="240" w:after="120"/>
        <w:rPr>
          <w:smallCaps/>
          <w:sz w:val="22"/>
        </w:rPr>
      </w:pPr>
      <w:r w:rsidRPr="00DE7D24">
        <w:rPr>
          <w:b/>
          <w:bCs/>
          <w:sz w:val="22"/>
        </w:rPr>
        <w:t>VALEUR TOTALE DU MARCHE*</w:t>
      </w:r>
      <w:r w:rsidRPr="00DE7D24">
        <w:rPr>
          <w:sz w:val="22"/>
        </w:rPr>
        <w:t xml:space="preserve"> :</w:t>
      </w:r>
    </w:p>
    <w:tbl>
      <w:tblPr>
        <w:tblW w:w="0" w:type="auto"/>
        <w:tblInd w:w="10" w:type="dxa"/>
        <w:tblLayout w:type="fixed"/>
        <w:tblCellMar>
          <w:left w:w="0" w:type="dxa"/>
          <w:right w:w="0" w:type="dxa"/>
        </w:tblCellMar>
        <w:tblLook w:val="0000" w:firstRow="0" w:lastRow="0" w:firstColumn="0" w:lastColumn="0" w:noHBand="0" w:noVBand="0"/>
      </w:tblPr>
      <w:tblGrid>
        <w:gridCol w:w="709"/>
        <w:gridCol w:w="1985"/>
        <w:gridCol w:w="1002"/>
      </w:tblGrid>
      <w:tr w:rsidR="00DE7D24" w:rsidRPr="00DE7D24" w14:paraId="5B36480D" w14:textId="77777777" w:rsidTr="00E21A7F">
        <w:trPr>
          <w:cantSplit/>
        </w:trPr>
        <w:tc>
          <w:tcPr>
            <w:tcW w:w="709" w:type="dxa"/>
            <w:tcBorders>
              <w:top w:val="single" w:sz="4" w:space="0" w:color="000000"/>
              <w:left w:val="single" w:sz="4" w:space="0" w:color="000000"/>
              <w:bottom w:val="single" w:sz="4" w:space="0" w:color="000000"/>
            </w:tcBorders>
            <w:vAlign w:val="center"/>
          </w:tcPr>
          <w:p w14:paraId="64428936" w14:textId="77777777" w:rsidR="00DE7D24" w:rsidRPr="00DE7D24" w:rsidRDefault="00DE7D24" w:rsidP="00DE7D24">
            <w:pPr>
              <w:snapToGrid w:val="0"/>
              <w:spacing w:before="40" w:after="40"/>
              <w:jc w:val="right"/>
              <w:rPr>
                <w:b/>
                <w:smallCaps/>
                <w:sz w:val="22"/>
              </w:rPr>
            </w:pPr>
            <w:r w:rsidRPr="00DE7D24">
              <w:rPr>
                <w:sz w:val="22"/>
              </w:rPr>
              <w:t>CHF</w:t>
            </w:r>
          </w:p>
        </w:tc>
        <w:tc>
          <w:tcPr>
            <w:tcW w:w="1985" w:type="dxa"/>
            <w:tcBorders>
              <w:top w:val="single" w:sz="4" w:space="0" w:color="000000"/>
              <w:bottom w:val="single" w:sz="4" w:space="0" w:color="000000"/>
            </w:tcBorders>
            <w:vAlign w:val="center"/>
          </w:tcPr>
          <w:p w14:paraId="6796DB3E" w14:textId="77777777" w:rsidR="00DE7D24" w:rsidRPr="00DE7D24" w:rsidRDefault="00DE7D24" w:rsidP="00DE7D24">
            <w:pPr>
              <w:snapToGrid w:val="0"/>
              <w:spacing w:before="40" w:after="40"/>
              <w:jc w:val="right"/>
              <w:rPr>
                <w:b/>
                <w:smallCaps/>
                <w:sz w:val="22"/>
              </w:rPr>
            </w:pPr>
          </w:p>
        </w:tc>
        <w:tc>
          <w:tcPr>
            <w:tcW w:w="1002" w:type="dxa"/>
            <w:tcBorders>
              <w:top w:val="single" w:sz="4" w:space="0" w:color="000000"/>
              <w:bottom w:val="single" w:sz="4" w:space="0" w:color="000000"/>
              <w:right w:val="single" w:sz="4" w:space="0" w:color="000000"/>
            </w:tcBorders>
            <w:vAlign w:val="center"/>
          </w:tcPr>
          <w:p w14:paraId="2165D8AE" w14:textId="77777777" w:rsidR="00DE7D24" w:rsidRPr="00DE7D24" w:rsidRDefault="00DE7D24" w:rsidP="00DE7D24">
            <w:pPr>
              <w:snapToGrid w:val="0"/>
              <w:spacing w:before="40" w:after="40"/>
              <w:jc w:val="center"/>
              <w:rPr>
                <w:b/>
                <w:smallCaps/>
                <w:sz w:val="22"/>
              </w:rPr>
            </w:pPr>
            <w:r w:rsidRPr="00DE7D24">
              <w:rPr>
                <w:sz w:val="22"/>
              </w:rPr>
              <w:t>HT</w:t>
            </w:r>
          </w:p>
        </w:tc>
      </w:tr>
    </w:tbl>
    <w:p w14:paraId="4C770771" w14:textId="77777777" w:rsidR="00DE7D24" w:rsidRPr="00DE7D24" w:rsidRDefault="00DE7D24" w:rsidP="00DE7D24">
      <w:pPr>
        <w:spacing w:before="120" w:after="120"/>
        <w:jc w:val="both"/>
        <w:rPr>
          <w:b/>
          <w:i/>
          <w:smallCaps/>
          <w:sz w:val="18"/>
          <w:szCs w:val="22"/>
        </w:rPr>
      </w:pPr>
      <w:r w:rsidRPr="00DE7D24">
        <w:rPr>
          <w:i/>
          <w:sz w:val="18"/>
          <w:szCs w:val="22"/>
        </w:rPr>
        <w:t>* Cette valeur ne peut pas être inférieure à la valeur estimée du marché.</w:t>
      </w:r>
    </w:p>
    <w:p w14:paraId="0D656966" w14:textId="77777777" w:rsidR="00DE7D24" w:rsidRPr="00DE7D24" w:rsidRDefault="00DE7D24" w:rsidP="00DE7D24">
      <w:pPr>
        <w:spacing w:before="240" w:after="120"/>
        <w:rPr>
          <w:smallCaps/>
          <w:sz w:val="22"/>
        </w:rPr>
      </w:pPr>
      <w:r w:rsidRPr="00DE7D24">
        <w:rPr>
          <w:b/>
          <w:bCs/>
          <w:sz w:val="22"/>
        </w:rPr>
        <w:t>VALEUR ESTIMÉE DU MARCHE MIS EN SOUMISSION</w:t>
      </w:r>
      <w:r w:rsidRPr="00DE7D24">
        <w:rPr>
          <w:sz w:val="22"/>
        </w:rPr>
        <w:t xml:space="preserve"> :</w:t>
      </w:r>
    </w:p>
    <w:tbl>
      <w:tblPr>
        <w:tblW w:w="0" w:type="auto"/>
        <w:tblInd w:w="10" w:type="dxa"/>
        <w:tblLayout w:type="fixed"/>
        <w:tblCellMar>
          <w:left w:w="0" w:type="dxa"/>
          <w:right w:w="0" w:type="dxa"/>
        </w:tblCellMar>
        <w:tblLook w:val="0000" w:firstRow="0" w:lastRow="0" w:firstColumn="0" w:lastColumn="0" w:noHBand="0" w:noVBand="0"/>
      </w:tblPr>
      <w:tblGrid>
        <w:gridCol w:w="709"/>
        <w:gridCol w:w="1985"/>
        <w:gridCol w:w="1002"/>
      </w:tblGrid>
      <w:tr w:rsidR="00DE7D24" w:rsidRPr="00DE7D24" w14:paraId="119FFABE" w14:textId="77777777" w:rsidTr="00E21A7F">
        <w:trPr>
          <w:cantSplit/>
        </w:trPr>
        <w:tc>
          <w:tcPr>
            <w:tcW w:w="709" w:type="dxa"/>
            <w:tcBorders>
              <w:top w:val="single" w:sz="4" w:space="0" w:color="000000"/>
              <w:left w:val="single" w:sz="4" w:space="0" w:color="000000"/>
              <w:bottom w:val="single" w:sz="4" w:space="0" w:color="000000"/>
            </w:tcBorders>
            <w:vAlign w:val="center"/>
          </w:tcPr>
          <w:p w14:paraId="06891E63" w14:textId="77777777" w:rsidR="00DE7D24" w:rsidRPr="00DE7D24" w:rsidRDefault="00DE7D24" w:rsidP="00DE7D24">
            <w:pPr>
              <w:snapToGrid w:val="0"/>
              <w:spacing w:before="40" w:after="40"/>
              <w:jc w:val="right"/>
              <w:rPr>
                <w:b/>
                <w:smallCaps/>
                <w:sz w:val="22"/>
              </w:rPr>
            </w:pPr>
            <w:r w:rsidRPr="00DE7D24">
              <w:rPr>
                <w:sz w:val="22"/>
              </w:rPr>
              <w:t>CHF</w:t>
            </w:r>
          </w:p>
        </w:tc>
        <w:tc>
          <w:tcPr>
            <w:tcW w:w="1985" w:type="dxa"/>
            <w:tcBorders>
              <w:top w:val="single" w:sz="4" w:space="0" w:color="000000"/>
              <w:bottom w:val="single" w:sz="4" w:space="0" w:color="000000"/>
            </w:tcBorders>
            <w:vAlign w:val="center"/>
          </w:tcPr>
          <w:p w14:paraId="555F7582" w14:textId="77777777" w:rsidR="00DE7D24" w:rsidRPr="00DE7D24" w:rsidRDefault="00DE7D24" w:rsidP="00DE7D24">
            <w:pPr>
              <w:snapToGrid w:val="0"/>
              <w:spacing w:before="40" w:after="40"/>
              <w:jc w:val="right"/>
              <w:rPr>
                <w:b/>
                <w:smallCaps/>
                <w:sz w:val="22"/>
              </w:rPr>
            </w:pPr>
          </w:p>
        </w:tc>
        <w:tc>
          <w:tcPr>
            <w:tcW w:w="1002" w:type="dxa"/>
            <w:tcBorders>
              <w:top w:val="single" w:sz="4" w:space="0" w:color="000000"/>
              <w:bottom w:val="single" w:sz="4" w:space="0" w:color="000000"/>
              <w:right w:val="single" w:sz="4" w:space="0" w:color="000000"/>
            </w:tcBorders>
            <w:vAlign w:val="center"/>
          </w:tcPr>
          <w:p w14:paraId="4A2BE93F" w14:textId="77777777" w:rsidR="00DE7D24" w:rsidRPr="00DE7D24" w:rsidRDefault="00DE7D24" w:rsidP="00DE7D24">
            <w:pPr>
              <w:snapToGrid w:val="0"/>
              <w:spacing w:before="40" w:after="40"/>
              <w:jc w:val="center"/>
              <w:rPr>
                <w:b/>
                <w:smallCaps/>
                <w:sz w:val="22"/>
              </w:rPr>
            </w:pPr>
            <w:r w:rsidRPr="00DE7D24">
              <w:rPr>
                <w:sz w:val="22"/>
              </w:rPr>
              <w:t>HT</w:t>
            </w:r>
          </w:p>
        </w:tc>
      </w:tr>
    </w:tbl>
    <w:p w14:paraId="4163113B" w14:textId="77777777" w:rsidR="00DE7D24" w:rsidRPr="00DE7D24" w:rsidRDefault="00DE7D24" w:rsidP="00DE7D24">
      <w:pPr>
        <w:spacing w:before="240" w:after="120"/>
        <w:rPr>
          <w:caps/>
          <w:sz w:val="22"/>
        </w:rPr>
      </w:pPr>
      <w:r w:rsidRPr="00DE7D24">
        <w:rPr>
          <w:caps/>
          <w:sz w:val="22"/>
        </w:rPr>
        <w:t xml:space="preserve">TYPES DE MARCHÉS ET DE PROCÉDURE </w:t>
      </w:r>
      <w:r w:rsidRPr="00DE7D24">
        <w:rPr>
          <w:i/>
          <w:caps/>
          <w:sz w:val="18"/>
        </w:rPr>
        <w:t>(GRISER LA CASE CORRESPONDANTE)</w:t>
      </w:r>
    </w:p>
    <w:tbl>
      <w:tblPr>
        <w:tblW w:w="0" w:type="auto"/>
        <w:jc w:val="center"/>
        <w:tblLayout w:type="fixed"/>
        <w:tblLook w:val="0000" w:firstRow="0" w:lastRow="0" w:firstColumn="0" w:lastColumn="0" w:noHBand="0" w:noVBand="0"/>
      </w:tblPr>
      <w:tblGrid>
        <w:gridCol w:w="1783"/>
        <w:gridCol w:w="1783"/>
        <w:gridCol w:w="1786"/>
        <w:gridCol w:w="1999"/>
        <w:gridCol w:w="2283"/>
      </w:tblGrid>
      <w:tr w:rsidR="00DE7D24" w:rsidRPr="00DE7D24" w14:paraId="680C693A" w14:textId="77777777" w:rsidTr="00E21A7F">
        <w:trPr>
          <w:cantSplit/>
          <w:trHeight w:hRule="exact" w:val="610"/>
          <w:jc w:val="center"/>
        </w:trPr>
        <w:tc>
          <w:tcPr>
            <w:tcW w:w="1783" w:type="dxa"/>
            <w:vMerge w:val="restart"/>
            <w:tcBorders>
              <w:top w:val="single" w:sz="4" w:space="0" w:color="000000"/>
              <w:left w:val="single" w:sz="4" w:space="0" w:color="000000"/>
              <w:bottom w:val="single" w:sz="4" w:space="0" w:color="000000"/>
            </w:tcBorders>
            <w:vAlign w:val="center"/>
          </w:tcPr>
          <w:p w14:paraId="1098E5D8" w14:textId="77777777" w:rsidR="00DE7D24" w:rsidRPr="00DE7D24" w:rsidRDefault="00DE7D24" w:rsidP="00DE7D24">
            <w:pPr>
              <w:snapToGrid w:val="0"/>
              <w:jc w:val="center"/>
              <w:rPr>
                <w:rFonts w:eastAsia="Times New Roman"/>
                <w:b/>
                <w:color w:val="000000"/>
                <w:lang w:val="fr-FR" w:eastAsia="ar-SA"/>
              </w:rPr>
            </w:pPr>
            <w:r w:rsidRPr="00DE7D24">
              <w:rPr>
                <w:rFonts w:eastAsia="Times New Roman"/>
                <w:b/>
                <w:color w:val="000000"/>
                <w:lang w:val="fr-FR" w:eastAsia="ar-SA"/>
              </w:rPr>
              <w:t>Champ d’application</w:t>
            </w:r>
          </w:p>
        </w:tc>
        <w:tc>
          <w:tcPr>
            <w:tcW w:w="1783" w:type="dxa"/>
            <w:vMerge w:val="restart"/>
            <w:tcBorders>
              <w:top w:val="single" w:sz="4" w:space="0" w:color="000000"/>
              <w:left w:val="single" w:sz="4" w:space="0" w:color="000000"/>
              <w:bottom w:val="single" w:sz="4" w:space="0" w:color="000000"/>
            </w:tcBorders>
            <w:vAlign w:val="center"/>
          </w:tcPr>
          <w:p w14:paraId="54B6480A" w14:textId="77777777" w:rsidR="00DE7D24" w:rsidRPr="00DE7D24" w:rsidRDefault="00DE7D24" w:rsidP="00DE7D24">
            <w:pPr>
              <w:snapToGrid w:val="0"/>
              <w:jc w:val="center"/>
              <w:rPr>
                <w:rFonts w:eastAsia="Times New Roman"/>
                <w:b/>
                <w:color w:val="000000"/>
                <w:lang w:val="fr-FR" w:eastAsia="ar-SA"/>
              </w:rPr>
            </w:pPr>
            <w:r w:rsidRPr="00DE7D24">
              <w:rPr>
                <w:rFonts w:eastAsia="Times New Roman"/>
                <w:b/>
                <w:color w:val="000000"/>
                <w:lang w:val="fr-FR" w:eastAsia="ar-SA"/>
              </w:rPr>
              <w:t>Fournitures (valeurs seuils en CHF)</w:t>
            </w:r>
          </w:p>
        </w:tc>
        <w:tc>
          <w:tcPr>
            <w:tcW w:w="1786" w:type="dxa"/>
            <w:vMerge w:val="restart"/>
            <w:tcBorders>
              <w:top w:val="single" w:sz="4" w:space="0" w:color="000000"/>
              <w:left w:val="single" w:sz="4" w:space="0" w:color="000000"/>
              <w:bottom w:val="single" w:sz="4" w:space="0" w:color="000000"/>
            </w:tcBorders>
            <w:vAlign w:val="center"/>
          </w:tcPr>
          <w:p w14:paraId="6FF686CA" w14:textId="77777777" w:rsidR="00DE7D24" w:rsidRPr="00DE7D24" w:rsidRDefault="00DE7D24" w:rsidP="00DE7D24">
            <w:pPr>
              <w:snapToGrid w:val="0"/>
              <w:jc w:val="center"/>
              <w:rPr>
                <w:rFonts w:eastAsia="Times New Roman"/>
                <w:b/>
                <w:color w:val="000000"/>
                <w:lang w:val="fr-FR" w:eastAsia="ar-SA"/>
              </w:rPr>
            </w:pPr>
            <w:r w:rsidRPr="00DE7D24">
              <w:rPr>
                <w:rFonts w:eastAsia="Times New Roman"/>
                <w:b/>
                <w:color w:val="000000"/>
                <w:lang w:val="fr-FR" w:eastAsia="ar-SA"/>
              </w:rPr>
              <w:t>Services (valeurs seuils en CHF)</w:t>
            </w:r>
          </w:p>
        </w:tc>
        <w:tc>
          <w:tcPr>
            <w:tcW w:w="4282" w:type="dxa"/>
            <w:gridSpan w:val="2"/>
            <w:tcBorders>
              <w:top w:val="single" w:sz="4" w:space="0" w:color="000000"/>
              <w:left w:val="single" w:sz="4" w:space="0" w:color="000000"/>
              <w:bottom w:val="single" w:sz="4" w:space="0" w:color="000000"/>
              <w:right w:val="single" w:sz="4" w:space="0" w:color="000000"/>
            </w:tcBorders>
            <w:vAlign w:val="center"/>
          </w:tcPr>
          <w:p w14:paraId="5F9DE772" w14:textId="77777777" w:rsidR="00DE7D24" w:rsidRPr="00DE7D24" w:rsidRDefault="00DE7D24" w:rsidP="00DE7D24">
            <w:pPr>
              <w:snapToGrid w:val="0"/>
              <w:jc w:val="center"/>
              <w:rPr>
                <w:rFonts w:eastAsia="Times New Roman"/>
                <w:b/>
                <w:color w:val="000000"/>
                <w:lang w:val="fr-FR" w:eastAsia="ar-SA"/>
              </w:rPr>
            </w:pPr>
            <w:r w:rsidRPr="00DE7D24">
              <w:rPr>
                <w:rFonts w:eastAsia="Times New Roman"/>
                <w:b/>
                <w:color w:val="000000"/>
                <w:lang w:val="fr-FR" w:eastAsia="ar-SA"/>
              </w:rPr>
              <w:t>Construction</w:t>
            </w:r>
          </w:p>
          <w:p w14:paraId="47C4E831" w14:textId="77777777" w:rsidR="00DE7D24" w:rsidRPr="00DE7D24" w:rsidRDefault="00DE7D24" w:rsidP="00DE7D24">
            <w:pPr>
              <w:jc w:val="center"/>
              <w:rPr>
                <w:rFonts w:eastAsia="Times New Roman"/>
                <w:b/>
                <w:color w:val="000000"/>
                <w:lang w:val="fr-FR" w:eastAsia="ar-SA"/>
              </w:rPr>
            </w:pPr>
            <w:r w:rsidRPr="00DE7D24">
              <w:rPr>
                <w:rFonts w:eastAsia="Times New Roman"/>
                <w:b/>
                <w:color w:val="000000"/>
                <w:lang w:val="fr-FR" w:eastAsia="ar-SA"/>
              </w:rPr>
              <w:t>(</w:t>
            </w:r>
            <w:proofErr w:type="gramStart"/>
            <w:r w:rsidRPr="00DE7D24">
              <w:rPr>
                <w:rFonts w:eastAsia="Times New Roman"/>
                <w:b/>
                <w:color w:val="000000"/>
                <w:lang w:val="fr-FR" w:eastAsia="ar-SA"/>
              </w:rPr>
              <w:t>valeurs</w:t>
            </w:r>
            <w:proofErr w:type="gramEnd"/>
            <w:r w:rsidRPr="00DE7D24">
              <w:rPr>
                <w:rFonts w:eastAsia="Times New Roman"/>
                <w:b/>
                <w:color w:val="000000"/>
                <w:lang w:val="fr-FR" w:eastAsia="ar-SA"/>
              </w:rPr>
              <w:t xml:space="preserve"> seuils en CHF)</w:t>
            </w:r>
          </w:p>
        </w:tc>
      </w:tr>
      <w:tr w:rsidR="00DE7D24" w:rsidRPr="00DE7D24" w14:paraId="0F53C770" w14:textId="77777777" w:rsidTr="00E21A7F">
        <w:trPr>
          <w:cantSplit/>
          <w:jc w:val="center"/>
        </w:trPr>
        <w:tc>
          <w:tcPr>
            <w:tcW w:w="1783" w:type="dxa"/>
            <w:vMerge/>
            <w:tcBorders>
              <w:top w:val="single" w:sz="4" w:space="0" w:color="000000"/>
              <w:left w:val="single" w:sz="4" w:space="0" w:color="000000"/>
              <w:bottom w:val="single" w:sz="4" w:space="0" w:color="000000"/>
            </w:tcBorders>
            <w:vAlign w:val="center"/>
          </w:tcPr>
          <w:p w14:paraId="3F2DD693" w14:textId="77777777" w:rsidR="00DE7D24" w:rsidRPr="00DE7D24" w:rsidRDefault="00DE7D24" w:rsidP="00DE7D24">
            <w:pPr>
              <w:rPr>
                <w:highlight w:val="yellow"/>
              </w:rPr>
            </w:pPr>
          </w:p>
        </w:tc>
        <w:tc>
          <w:tcPr>
            <w:tcW w:w="1783" w:type="dxa"/>
            <w:vMerge/>
            <w:tcBorders>
              <w:top w:val="single" w:sz="4" w:space="0" w:color="000000"/>
              <w:left w:val="single" w:sz="4" w:space="0" w:color="000000"/>
              <w:bottom w:val="single" w:sz="4" w:space="0" w:color="000000"/>
            </w:tcBorders>
            <w:vAlign w:val="center"/>
          </w:tcPr>
          <w:p w14:paraId="5C8D8C95" w14:textId="77777777" w:rsidR="00DE7D24" w:rsidRPr="00DE7D24" w:rsidRDefault="00DE7D24" w:rsidP="00DE7D24">
            <w:pPr>
              <w:rPr>
                <w:highlight w:val="yellow"/>
              </w:rPr>
            </w:pPr>
          </w:p>
        </w:tc>
        <w:tc>
          <w:tcPr>
            <w:tcW w:w="1786" w:type="dxa"/>
            <w:vMerge/>
            <w:tcBorders>
              <w:top w:val="single" w:sz="4" w:space="0" w:color="000000"/>
              <w:left w:val="single" w:sz="4" w:space="0" w:color="000000"/>
              <w:bottom w:val="single" w:sz="4" w:space="0" w:color="000000"/>
            </w:tcBorders>
            <w:vAlign w:val="center"/>
          </w:tcPr>
          <w:p w14:paraId="3D571F66" w14:textId="77777777" w:rsidR="00DE7D24" w:rsidRPr="00DE7D24" w:rsidRDefault="00DE7D24" w:rsidP="00DE7D24">
            <w:pPr>
              <w:rPr>
                <w:highlight w:val="yellow"/>
              </w:rPr>
            </w:pPr>
          </w:p>
        </w:tc>
        <w:tc>
          <w:tcPr>
            <w:tcW w:w="1999" w:type="dxa"/>
            <w:tcBorders>
              <w:left w:val="single" w:sz="4" w:space="0" w:color="000000"/>
              <w:bottom w:val="single" w:sz="4" w:space="0" w:color="000000"/>
            </w:tcBorders>
            <w:vAlign w:val="center"/>
          </w:tcPr>
          <w:p w14:paraId="525C5BC7" w14:textId="77777777" w:rsidR="00DE7D24" w:rsidRPr="00DE7D24" w:rsidRDefault="00DE7D24" w:rsidP="00DE7D24">
            <w:pPr>
              <w:snapToGrid w:val="0"/>
              <w:jc w:val="center"/>
              <w:rPr>
                <w:rFonts w:eastAsia="Times New Roman"/>
                <w:b/>
                <w:color w:val="000000"/>
                <w:highlight w:val="yellow"/>
                <w:lang w:val="fr-FR" w:eastAsia="ar-SA"/>
              </w:rPr>
            </w:pPr>
            <w:r w:rsidRPr="00DE7D24">
              <w:rPr>
                <w:rFonts w:eastAsia="Times New Roman"/>
                <w:b/>
                <w:color w:val="000000"/>
                <w:lang w:val="fr-FR" w:eastAsia="ar-SA"/>
              </w:rPr>
              <w:t>Second œuvre</w:t>
            </w:r>
          </w:p>
        </w:tc>
        <w:tc>
          <w:tcPr>
            <w:tcW w:w="2283" w:type="dxa"/>
            <w:tcBorders>
              <w:left w:val="single" w:sz="4" w:space="0" w:color="000000"/>
              <w:bottom w:val="single" w:sz="4" w:space="0" w:color="000000"/>
              <w:right w:val="single" w:sz="4" w:space="0" w:color="000000"/>
            </w:tcBorders>
            <w:vAlign w:val="center"/>
          </w:tcPr>
          <w:p w14:paraId="3C39C553" w14:textId="77777777" w:rsidR="00DE7D24" w:rsidRPr="00DE7D24" w:rsidRDefault="00DE7D24" w:rsidP="00DE7D24">
            <w:pPr>
              <w:snapToGrid w:val="0"/>
              <w:jc w:val="center"/>
              <w:rPr>
                <w:rFonts w:eastAsia="Times New Roman"/>
                <w:b/>
                <w:color w:val="000000"/>
                <w:highlight w:val="yellow"/>
                <w:lang w:val="fr-FR" w:eastAsia="ar-SA"/>
              </w:rPr>
            </w:pPr>
            <w:r w:rsidRPr="00DE7D24">
              <w:rPr>
                <w:rFonts w:eastAsia="Times New Roman"/>
                <w:b/>
                <w:color w:val="000000"/>
                <w:lang w:val="fr-FR" w:eastAsia="ar-SA"/>
              </w:rPr>
              <w:t>Gros œuvre</w:t>
            </w:r>
          </w:p>
        </w:tc>
      </w:tr>
      <w:tr w:rsidR="00DE7D24" w:rsidRPr="00DE7D24" w14:paraId="226A3950" w14:textId="77777777" w:rsidTr="00E21A7F">
        <w:trPr>
          <w:trHeight w:val="447"/>
          <w:jc w:val="center"/>
        </w:trPr>
        <w:tc>
          <w:tcPr>
            <w:tcW w:w="1783" w:type="dxa"/>
            <w:tcBorders>
              <w:left w:val="single" w:sz="4" w:space="0" w:color="000000"/>
              <w:bottom w:val="single" w:sz="4" w:space="0" w:color="000000"/>
            </w:tcBorders>
            <w:vAlign w:val="center"/>
          </w:tcPr>
          <w:p w14:paraId="1C16D5B4" w14:textId="77777777" w:rsidR="00DE7D24" w:rsidRPr="00DE7D24" w:rsidRDefault="00DE7D24" w:rsidP="00DE7D24">
            <w:pPr>
              <w:snapToGrid w:val="0"/>
              <w:jc w:val="center"/>
              <w:rPr>
                <w:rFonts w:eastAsia="Times New Roman"/>
                <w:color w:val="000000"/>
                <w:sz w:val="18"/>
                <w:lang w:val="fr-FR" w:eastAsia="ar-SA"/>
              </w:rPr>
            </w:pPr>
            <w:r w:rsidRPr="00DE7D24">
              <w:rPr>
                <w:rFonts w:eastAsia="Times New Roman"/>
                <w:color w:val="000000"/>
                <w:sz w:val="18"/>
                <w:lang w:val="fr-FR" w:eastAsia="ar-SA"/>
              </w:rPr>
              <w:t>Procédure</w:t>
            </w:r>
          </w:p>
          <w:p w14:paraId="33110ED7" w14:textId="77777777" w:rsidR="00DE7D24" w:rsidRPr="00DE7D24" w:rsidRDefault="00DE7D24" w:rsidP="00DE7D24">
            <w:pPr>
              <w:jc w:val="center"/>
              <w:rPr>
                <w:rFonts w:eastAsia="Times New Roman"/>
                <w:color w:val="000000"/>
                <w:sz w:val="18"/>
                <w:lang w:val="fr-FR" w:eastAsia="ar-SA"/>
              </w:rPr>
            </w:pPr>
            <w:proofErr w:type="gramStart"/>
            <w:r w:rsidRPr="00DE7D24">
              <w:rPr>
                <w:rFonts w:eastAsia="Times New Roman"/>
                <w:color w:val="000000"/>
                <w:sz w:val="18"/>
                <w:lang w:val="fr-FR" w:eastAsia="ar-SA"/>
              </w:rPr>
              <w:t>de</w:t>
            </w:r>
            <w:proofErr w:type="gramEnd"/>
            <w:r w:rsidRPr="00DE7D24">
              <w:rPr>
                <w:rFonts w:eastAsia="Times New Roman"/>
                <w:color w:val="000000"/>
                <w:sz w:val="18"/>
                <w:lang w:val="fr-FR" w:eastAsia="ar-SA"/>
              </w:rPr>
              <w:t xml:space="preserve"> gré à gré </w:t>
            </w:r>
          </w:p>
        </w:tc>
        <w:tc>
          <w:tcPr>
            <w:tcW w:w="1783" w:type="dxa"/>
            <w:tcBorders>
              <w:left w:val="single" w:sz="4" w:space="0" w:color="000000"/>
              <w:bottom w:val="single" w:sz="4" w:space="0" w:color="000000"/>
            </w:tcBorders>
          </w:tcPr>
          <w:p w14:paraId="30732DA4" w14:textId="77777777" w:rsidR="00DE7D24" w:rsidRPr="00DE7D24" w:rsidRDefault="00DE7D24" w:rsidP="00DE7D24">
            <w:pPr>
              <w:snapToGrid w:val="0"/>
              <w:spacing w:before="180" w:after="60"/>
              <w:jc w:val="center"/>
              <w:rPr>
                <w:rFonts w:eastAsia="Times New Roman"/>
                <w:color w:val="000000"/>
                <w:sz w:val="18"/>
                <w:lang w:val="fr-FR" w:eastAsia="ar-SA"/>
              </w:rPr>
            </w:pPr>
            <w:proofErr w:type="gramStart"/>
            <w:r w:rsidRPr="00DE7D24">
              <w:rPr>
                <w:rFonts w:eastAsia="Times New Roman"/>
                <w:color w:val="000000"/>
                <w:sz w:val="18"/>
                <w:lang w:val="fr-FR" w:eastAsia="ar-SA"/>
              </w:rPr>
              <w:t>en</w:t>
            </w:r>
            <w:proofErr w:type="gramEnd"/>
            <w:r w:rsidRPr="00DE7D24">
              <w:rPr>
                <w:rFonts w:eastAsia="Times New Roman"/>
                <w:color w:val="000000"/>
                <w:sz w:val="18"/>
                <w:lang w:val="fr-FR" w:eastAsia="ar-SA"/>
              </w:rPr>
              <w:t xml:space="preserve"> dessous de  150’000 </w:t>
            </w:r>
          </w:p>
        </w:tc>
        <w:tc>
          <w:tcPr>
            <w:tcW w:w="1786" w:type="dxa"/>
            <w:tcBorders>
              <w:left w:val="single" w:sz="4" w:space="0" w:color="000000"/>
              <w:bottom w:val="single" w:sz="4" w:space="0" w:color="000000"/>
            </w:tcBorders>
          </w:tcPr>
          <w:p w14:paraId="4DAAB6C2" w14:textId="77777777" w:rsidR="00DE7D24" w:rsidRPr="00DE7D24" w:rsidRDefault="00DE7D24" w:rsidP="00DE7D24">
            <w:pPr>
              <w:snapToGrid w:val="0"/>
              <w:spacing w:before="180" w:after="60"/>
              <w:jc w:val="center"/>
              <w:rPr>
                <w:rFonts w:eastAsia="Times New Roman"/>
                <w:color w:val="000000"/>
                <w:sz w:val="18"/>
                <w:lang w:val="fr-FR" w:eastAsia="ar-SA"/>
              </w:rPr>
            </w:pPr>
            <w:proofErr w:type="gramStart"/>
            <w:r w:rsidRPr="00DE7D24">
              <w:rPr>
                <w:rFonts w:eastAsia="Times New Roman"/>
                <w:color w:val="000000"/>
                <w:sz w:val="18"/>
                <w:lang w:val="fr-FR" w:eastAsia="ar-SA"/>
              </w:rPr>
              <w:t>en</w:t>
            </w:r>
            <w:proofErr w:type="gramEnd"/>
            <w:r w:rsidRPr="00DE7D24">
              <w:rPr>
                <w:rFonts w:eastAsia="Times New Roman"/>
                <w:color w:val="000000"/>
                <w:sz w:val="18"/>
                <w:lang w:val="fr-FR" w:eastAsia="ar-SA"/>
              </w:rPr>
              <w:t xml:space="preserve"> dessous de 150’000 </w:t>
            </w:r>
          </w:p>
        </w:tc>
        <w:tc>
          <w:tcPr>
            <w:tcW w:w="1999" w:type="dxa"/>
            <w:tcBorders>
              <w:left w:val="single" w:sz="4" w:space="0" w:color="000000"/>
              <w:bottom w:val="single" w:sz="4" w:space="0" w:color="000000"/>
            </w:tcBorders>
          </w:tcPr>
          <w:p w14:paraId="29320393" w14:textId="77777777" w:rsidR="00DE7D24" w:rsidRPr="00DE7D24" w:rsidRDefault="00DE7D24" w:rsidP="00DE7D24">
            <w:pPr>
              <w:snapToGrid w:val="0"/>
              <w:spacing w:before="180" w:after="60"/>
              <w:jc w:val="center"/>
              <w:rPr>
                <w:rFonts w:eastAsia="Times New Roman"/>
                <w:color w:val="000000"/>
                <w:sz w:val="18"/>
                <w:lang w:val="fr-FR" w:eastAsia="ar-SA"/>
              </w:rPr>
            </w:pPr>
            <w:proofErr w:type="gramStart"/>
            <w:r w:rsidRPr="00DE7D24">
              <w:rPr>
                <w:rFonts w:eastAsia="Times New Roman"/>
                <w:color w:val="000000"/>
                <w:sz w:val="18"/>
                <w:lang w:val="fr-FR" w:eastAsia="ar-SA"/>
              </w:rPr>
              <w:t>en</w:t>
            </w:r>
            <w:proofErr w:type="gramEnd"/>
            <w:r w:rsidRPr="00DE7D24">
              <w:rPr>
                <w:rFonts w:eastAsia="Times New Roman"/>
                <w:color w:val="000000"/>
                <w:sz w:val="18"/>
                <w:lang w:val="fr-FR" w:eastAsia="ar-SA"/>
              </w:rPr>
              <w:t xml:space="preserve"> dessous de150’000 </w:t>
            </w:r>
          </w:p>
        </w:tc>
        <w:tc>
          <w:tcPr>
            <w:tcW w:w="2283" w:type="dxa"/>
            <w:tcBorders>
              <w:left w:val="single" w:sz="4" w:space="0" w:color="000000"/>
              <w:bottom w:val="single" w:sz="4" w:space="0" w:color="000000"/>
              <w:right w:val="single" w:sz="4" w:space="0" w:color="000000"/>
            </w:tcBorders>
          </w:tcPr>
          <w:p w14:paraId="7EBFE2BC" w14:textId="77777777" w:rsidR="00DE7D24" w:rsidRPr="00DE7D24" w:rsidRDefault="00DE7D24" w:rsidP="00DE7D24">
            <w:pPr>
              <w:snapToGrid w:val="0"/>
              <w:spacing w:before="180" w:after="60"/>
              <w:jc w:val="center"/>
              <w:rPr>
                <w:rFonts w:eastAsia="Times New Roman"/>
                <w:color w:val="000000"/>
                <w:sz w:val="18"/>
                <w:lang w:val="fr-FR" w:eastAsia="ar-SA"/>
              </w:rPr>
            </w:pPr>
            <w:proofErr w:type="gramStart"/>
            <w:r w:rsidRPr="00DE7D24">
              <w:rPr>
                <w:rFonts w:eastAsia="Times New Roman"/>
                <w:color w:val="000000"/>
                <w:sz w:val="18"/>
                <w:lang w:val="fr-FR" w:eastAsia="ar-SA"/>
              </w:rPr>
              <w:t>en</w:t>
            </w:r>
            <w:proofErr w:type="gramEnd"/>
            <w:r w:rsidRPr="00DE7D24">
              <w:rPr>
                <w:rFonts w:eastAsia="Times New Roman"/>
                <w:color w:val="000000"/>
                <w:sz w:val="18"/>
                <w:lang w:val="fr-FR" w:eastAsia="ar-SA"/>
              </w:rPr>
              <w:t xml:space="preserve"> dessous de 300’000 </w:t>
            </w:r>
          </w:p>
        </w:tc>
      </w:tr>
      <w:tr w:rsidR="00DE7D24" w:rsidRPr="00DE7D24" w14:paraId="2C1E1278" w14:textId="77777777" w:rsidTr="00E21A7F">
        <w:trPr>
          <w:trHeight w:val="447"/>
          <w:jc w:val="center"/>
        </w:trPr>
        <w:tc>
          <w:tcPr>
            <w:tcW w:w="1783" w:type="dxa"/>
            <w:tcBorders>
              <w:left w:val="single" w:sz="4" w:space="0" w:color="000000"/>
              <w:bottom w:val="single" w:sz="4" w:space="0" w:color="000000"/>
            </w:tcBorders>
            <w:vAlign w:val="center"/>
          </w:tcPr>
          <w:p w14:paraId="60258502" w14:textId="77777777" w:rsidR="00DE7D24" w:rsidRPr="00DE7D24" w:rsidRDefault="00DE7D24" w:rsidP="00DE7D24">
            <w:pPr>
              <w:snapToGrid w:val="0"/>
              <w:jc w:val="center"/>
              <w:rPr>
                <w:rFonts w:eastAsia="Times New Roman"/>
                <w:color w:val="000000"/>
                <w:sz w:val="18"/>
                <w:lang w:val="fr-FR" w:eastAsia="ar-SA"/>
              </w:rPr>
            </w:pPr>
            <w:r w:rsidRPr="00DE7D24">
              <w:rPr>
                <w:rFonts w:eastAsia="Times New Roman"/>
                <w:color w:val="000000"/>
                <w:sz w:val="18"/>
                <w:lang w:val="fr-FR" w:eastAsia="ar-SA"/>
              </w:rPr>
              <w:t xml:space="preserve">Procédure sur invitation </w:t>
            </w:r>
          </w:p>
        </w:tc>
        <w:tc>
          <w:tcPr>
            <w:tcW w:w="1783" w:type="dxa"/>
            <w:tcBorders>
              <w:left w:val="single" w:sz="4" w:space="0" w:color="000000"/>
              <w:bottom w:val="single" w:sz="4" w:space="0" w:color="000000"/>
            </w:tcBorders>
          </w:tcPr>
          <w:p w14:paraId="1A6C7A7E" w14:textId="77777777" w:rsidR="00DE7D24" w:rsidRPr="00DE7D24" w:rsidRDefault="00DE7D24" w:rsidP="00DE7D24">
            <w:pPr>
              <w:snapToGrid w:val="0"/>
              <w:spacing w:before="180" w:after="60"/>
              <w:jc w:val="center"/>
              <w:rPr>
                <w:rFonts w:eastAsia="Times New Roman"/>
                <w:color w:val="000000"/>
                <w:sz w:val="18"/>
                <w:lang w:val="fr-FR" w:eastAsia="ar-SA"/>
              </w:rPr>
            </w:pPr>
            <w:proofErr w:type="gramStart"/>
            <w:r w:rsidRPr="00DE7D24">
              <w:rPr>
                <w:rFonts w:eastAsia="Times New Roman"/>
                <w:color w:val="000000"/>
                <w:sz w:val="18"/>
                <w:lang w:val="fr-FR" w:eastAsia="ar-SA"/>
              </w:rPr>
              <w:t>en</w:t>
            </w:r>
            <w:proofErr w:type="gramEnd"/>
            <w:r w:rsidRPr="00DE7D24">
              <w:rPr>
                <w:rFonts w:eastAsia="Times New Roman"/>
                <w:color w:val="000000"/>
                <w:sz w:val="18"/>
                <w:lang w:val="fr-FR" w:eastAsia="ar-SA"/>
              </w:rPr>
              <w:t xml:space="preserve"> dessous de 250’000 </w:t>
            </w:r>
          </w:p>
        </w:tc>
        <w:tc>
          <w:tcPr>
            <w:tcW w:w="1786" w:type="dxa"/>
            <w:tcBorders>
              <w:left w:val="single" w:sz="4" w:space="0" w:color="000000"/>
              <w:bottom w:val="single" w:sz="4" w:space="0" w:color="000000"/>
            </w:tcBorders>
          </w:tcPr>
          <w:p w14:paraId="4EA3E24E" w14:textId="77777777" w:rsidR="00DE7D24" w:rsidRPr="00DE7D24" w:rsidRDefault="00DE7D24" w:rsidP="00DE7D24">
            <w:pPr>
              <w:snapToGrid w:val="0"/>
              <w:spacing w:before="180" w:after="60"/>
              <w:jc w:val="center"/>
              <w:rPr>
                <w:rFonts w:eastAsia="Times New Roman"/>
                <w:color w:val="000000"/>
                <w:sz w:val="18"/>
                <w:lang w:val="fr-FR" w:eastAsia="ar-SA"/>
              </w:rPr>
            </w:pPr>
            <w:proofErr w:type="gramStart"/>
            <w:r w:rsidRPr="00DE7D24">
              <w:rPr>
                <w:rFonts w:eastAsia="Times New Roman"/>
                <w:color w:val="000000"/>
                <w:sz w:val="18"/>
                <w:lang w:val="fr-FR" w:eastAsia="ar-SA"/>
              </w:rPr>
              <w:t>en</w:t>
            </w:r>
            <w:proofErr w:type="gramEnd"/>
            <w:r w:rsidRPr="00DE7D24">
              <w:rPr>
                <w:rFonts w:eastAsia="Times New Roman"/>
                <w:color w:val="000000"/>
                <w:sz w:val="18"/>
                <w:lang w:val="fr-FR" w:eastAsia="ar-SA"/>
              </w:rPr>
              <w:t xml:space="preserve"> dessous de 250’000 </w:t>
            </w:r>
          </w:p>
        </w:tc>
        <w:tc>
          <w:tcPr>
            <w:tcW w:w="1999" w:type="dxa"/>
            <w:tcBorders>
              <w:left w:val="single" w:sz="4" w:space="0" w:color="000000"/>
              <w:bottom w:val="single" w:sz="4" w:space="0" w:color="000000"/>
            </w:tcBorders>
          </w:tcPr>
          <w:p w14:paraId="002D9C76" w14:textId="77777777" w:rsidR="00DE7D24" w:rsidRPr="00DE7D24" w:rsidRDefault="00DE7D24" w:rsidP="00DE7D24">
            <w:pPr>
              <w:snapToGrid w:val="0"/>
              <w:spacing w:before="180" w:after="60"/>
              <w:jc w:val="center"/>
              <w:rPr>
                <w:rFonts w:eastAsia="Times New Roman"/>
                <w:color w:val="000000"/>
                <w:sz w:val="18"/>
                <w:lang w:val="fr-FR" w:eastAsia="ar-SA"/>
              </w:rPr>
            </w:pPr>
            <w:proofErr w:type="gramStart"/>
            <w:r w:rsidRPr="00DE7D24">
              <w:rPr>
                <w:rFonts w:eastAsia="Times New Roman"/>
                <w:color w:val="000000"/>
                <w:sz w:val="18"/>
                <w:lang w:val="fr-FR" w:eastAsia="ar-SA"/>
              </w:rPr>
              <w:t>en</w:t>
            </w:r>
            <w:proofErr w:type="gramEnd"/>
            <w:r w:rsidRPr="00DE7D24">
              <w:rPr>
                <w:rFonts w:eastAsia="Times New Roman"/>
                <w:color w:val="000000"/>
                <w:sz w:val="18"/>
                <w:lang w:val="fr-FR" w:eastAsia="ar-SA"/>
              </w:rPr>
              <w:t xml:space="preserve"> dessous de 250'000 </w:t>
            </w:r>
          </w:p>
        </w:tc>
        <w:tc>
          <w:tcPr>
            <w:tcW w:w="2283" w:type="dxa"/>
            <w:tcBorders>
              <w:left w:val="single" w:sz="4" w:space="0" w:color="000000"/>
              <w:bottom w:val="single" w:sz="4" w:space="0" w:color="000000"/>
              <w:right w:val="single" w:sz="4" w:space="0" w:color="000000"/>
            </w:tcBorders>
          </w:tcPr>
          <w:p w14:paraId="70D81156" w14:textId="77777777" w:rsidR="00DE7D24" w:rsidRPr="00DE7D24" w:rsidRDefault="00DE7D24" w:rsidP="00DE7D24">
            <w:pPr>
              <w:snapToGrid w:val="0"/>
              <w:spacing w:before="180" w:after="60"/>
              <w:jc w:val="center"/>
              <w:rPr>
                <w:rFonts w:eastAsia="Times New Roman"/>
                <w:color w:val="000000"/>
                <w:sz w:val="18"/>
                <w:lang w:val="fr-FR" w:eastAsia="ar-SA"/>
              </w:rPr>
            </w:pPr>
            <w:proofErr w:type="gramStart"/>
            <w:r w:rsidRPr="00DE7D24">
              <w:rPr>
                <w:rFonts w:eastAsia="Times New Roman"/>
                <w:color w:val="000000"/>
                <w:sz w:val="18"/>
                <w:lang w:val="fr-FR" w:eastAsia="ar-SA"/>
              </w:rPr>
              <w:t>en</w:t>
            </w:r>
            <w:proofErr w:type="gramEnd"/>
            <w:r w:rsidRPr="00DE7D24">
              <w:rPr>
                <w:rFonts w:eastAsia="Times New Roman"/>
                <w:color w:val="000000"/>
                <w:sz w:val="18"/>
                <w:lang w:val="fr-FR" w:eastAsia="ar-SA"/>
              </w:rPr>
              <w:t xml:space="preserve"> dessous de 500’000 </w:t>
            </w:r>
          </w:p>
        </w:tc>
      </w:tr>
      <w:tr w:rsidR="00DE7D24" w:rsidRPr="00DE7D24" w14:paraId="74B20F56" w14:textId="77777777" w:rsidTr="00E21A7F">
        <w:trPr>
          <w:trHeight w:val="447"/>
          <w:jc w:val="center"/>
        </w:trPr>
        <w:tc>
          <w:tcPr>
            <w:tcW w:w="1783" w:type="dxa"/>
            <w:tcBorders>
              <w:left w:val="single" w:sz="4" w:space="0" w:color="000000"/>
              <w:bottom w:val="single" w:sz="4" w:space="0" w:color="000000"/>
            </w:tcBorders>
            <w:vAlign w:val="center"/>
          </w:tcPr>
          <w:p w14:paraId="18B761FC" w14:textId="77777777" w:rsidR="00DE7D24" w:rsidRPr="00DE7D24" w:rsidRDefault="00DE7D24" w:rsidP="00DE7D24">
            <w:pPr>
              <w:snapToGrid w:val="0"/>
              <w:jc w:val="center"/>
              <w:rPr>
                <w:rFonts w:eastAsia="Times New Roman"/>
                <w:color w:val="000000"/>
                <w:sz w:val="18"/>
                <w:lang w:val="fr-FR" w:eastAsia="ar-SA"/>
              </w:rPr>
            </w:pPr>
            <w:r w:rsidRPr="00DE7D24">
              <w:rPr>
                <w:rFonts w:eastAsia="Times New Roman"/>
                <w:color w:val="000000"/>
                <w:sz w:val="18"/>
                <w:lang w:val="fr-FR" w:eastAsia="ar-SA"/>
              </w:rPr>
              <w:t>Procédure ouverte / sélective</w:t>
            </w:r>
          </w:p>
          <w:p w14:paraId="4E36B299" w14:textId="77777777" w:rsidR="00DE7D24" w:rsidRPr="00DE7D24" w:rsidRDefault="00DE7D24" w:rsidP="00DE7D24">
            <w:pPr>
              <w:snapToGrid w:val="0"/>
              <w:jc w:val="center"/>
              <w:rPr>
                <w:rFonts w:eastAsia="Times New Roman"/>
                <w:color w:val="000000"/>
                <w:sz w:val="18"/>
                <w:lang w:val="fr-FR" w:eastAsia="ar-SA"/>
              </w:rPr>
            </w:pPr>
            <w:r w:rsidRPr="00DE7D24">
              <w:rPr>
                <w:rFonts w:eastAsia="Times New Roman"/>
                <w:color w:val="000000"/>
                <w:sz w:val="18"/>
                <w:lang w:val="fr-FR" w:eastAsia="ar-SA"/>
              </w:rPr>
              <w:t>Marché non soumis aux accords internationaux</w:t>
            </w:r>
          </w:p>
        </w:tc>
        <w:tc>
          <w:tcPr>
            <w:tcW w:w="1783" w:type="dxa"/>
            <w:tcBorders>
              <w:left w:val="single" w:sz="4" w:space="0" w:color="000000"/>
              <w:bottom w:val="single" w:sz="4" w:space="0" w:color="000000"/>
            </w:tcBorders>
          </w:tcPr>
          <w:p w14:paraId="236E7E50" w14:textId="77777777" w:rsidR="00DE7D24" w:rsidRPr="00DE7D24" w:rsidRDefault="00DE7D24" w:rsidP="00DE7D24">
            <w:pPr>
              <w:snapToGrid w:val="0"/>
              <w:spacing w:before="180" w:after="60"/>
              <w:jc w:val="center"/>
              <w:rPr>
                <w:rFonts w:eastAsia="Times New Roman"/>
                <w:color w:val="000000"/>
                <w:sz w:val="18"/>
                <w:lang w:val="fr-FR" w:eastAsia="ar-SA"/>
              </w:rPr>
            </w:pPr>
            <w:proofErr w:type="gramStart"/>
            <w:r w:rsidRPr="00DE7D24">
              <w:rPr>
                <w:rFonts w:eastAsia="Times New Roman"/>
                <w:color w:val="000000"/>
                <w:sz w:val="18"/>
                <w:lang w:val="fr-FR" w:eastAsia="ar-SA"/>
              </w:rPr>
              <w:t>dès</w:t>
            </w:r>
            <w:proofErr w:type="gramEnd"/>
            <w:r w:rsidRPr="00DE7D24">
              <w:rPr>
                <w:rFonts w:eastAsia="Times New Roman"/>
                <w:color w:val="000000"/>
                <w:sz w:val="18"/>
                <w:lang w:val="fr-FR" w:eastAsia="ar-SA"/>
              </w:rPr>
              <w:t xml:space="preserve"> 250’000 </w:t>
            </w:r>
          </w:p>
        </w:tc>
        <w:tc>
          <w:tcPr>
            <w:tcW w:w="1786" w:type="dxa"/>
            <w:tcBorders>
              <w:left w:val="single" w:sz="4" w:space="0" w:color="000000"/>
              <w:bottom w:val="single" w:sz="4" w:space="0" w:color="000000"/>
            </w:tcBorders>
          </w:tcPr>
          <w:p w14:paraId="60F077A9" w14:textId="77777777" w:rsidR="00DE7D24" w:rsidRPr="00DE7D24" w:rsidRDefault="00DE7D24" w:rsidP="00DE7D24">
            <w:pPr>
              <w:snapToGrid w:val="0"/>
              <w:spacing w:before="180" w:after="60"/>
              <w:jc w:val="center"/>
              <w:rPr>
                <w:rFonts w:eastAsia="Times New Roman"/>
                <w:color w:val="000000"/>
                <w:sz w:val="18"/>
                <w:lang w:val="fr-FR" w:eastAsia="ar-SA"/>
              </w:rPr>
            </w:pPr>
            <w:proofErr w:type="gramStart"/>
            <w:r w:rsidRPr="00DE7D24">
              <w:rPr>
                <w:rFonts w:eastAsia="Times New Roman"/>
                <w:color w:val="000000"/>
                <w:sz w:val="18"/>
                <w:lang w:val="fr-FR" w:eastAsia="ar-SA"/>
              </w:rPr>
              <w:t>dès</w:t>
            </w:r>
            <w:proofErr w:type="gramEnd"/>
            <w:r w:rsidRPr="00DE7D24">
              <w:rPr>
                <w:rFonts w:eastAsia="Times New Roman"/>
                <w:color w:val="000000"/>
                <w:sz w:val="18"/>
                <w:lang w:val="fr-FR" w:eastAsia="ar-SA"/>
              </w:rPr>
              <w:t xml:space="preserve"> 250’000 </w:t>
            </w:r>
          </w:p>
        </w:tc>
        <w:tc>
          <w:tcPr>
            <w:tcW w:w="1999" w:type="dxa"/>
            <w:tcBorders>
              <w:left w:val="single" w:sz="4" w:space="0" w:color="000000"/>
              <w:bottom w:val="single" w:sz="4" w:space="0" w:color="000000"/>
            </w:tcBorders>
          </w:tcPr>
          <w:p w14:paraId="042B7BDE" w14:textId="77777777" w:rsidR="00DE7D24" w:rsidRPr="00DE7D24" w:rsidRDefault="00DE7D24" w:rsidP="00DE7D24">
            <w:pPr>
              <w:snapToGrid w:val="0"/>
              <w:spacing w:before="180" w:after="60"/>
              <w:jc w:val="center"/>
              <w:rPr>
                <w:rFonts w:eastAsia="Times New Roman"/>
                <w:color w:val="000000"/>
                <w:sz w:val="18"/>
                <w:lang w:val="fr-FR" w:eastAsia="ar-SA"/>
              </w:rPr>
            </w:pPr>
            <w:proofErr w:type="gramStart"/>
            <w:r w:rsidRPr="00DE7D24">
              <w:rPr>
                <w:rFonts w:eastAsia="Times New Roman"/>
                <w:color w:val="000000"/>
                <w:sz w:val="18"/>
                <w:lang w:val="fr-FR" w:eastAsia="ar-SA"/>
              </w:rPr>
              <w:t>dès</w:t>
            </w:r>
            <w:proofErr w:type="gramEnd"/>
            <w:r w:rsidRPr="00DE7D24">
              <w:rPr>
                <w:rFonts w:eastAsia="Times New Roman"/>
                <w:color w:val="000000"/>
                <w:sz w:val="18"/>
                <w:lang w:val="fr-FR" w:eastAsia="ar-SA"/>
              </w:rPr>
              <w:t xml:space="preserve"> 250’000 </w:t>
            </w:r>
          </w:p>
        </w:tc>
        <w:tc>
          <w:tcPr>
            <w:tcW w:w="2283" w:type="dxa"/>
            <w:tcBorders>
              <w:left w:val="single" w:sz="4" w:space="0" w:color="000000"/>
              <w:bottom w:val="single" w:sz="4" w:space="0" w:color="000000"/>
              <w:right w:val="single" w:sz="4" w:space="0" w:color="000000"/>
            </w:tcBorders>
          </w:tcPr>
          <w:p w14:paraId="133BB597" w14:textId="77777777" w:rsidR="00DE7D24" w:rsidRPr="00DE7D24" w:rsidRDefault="00DE7D24" w:rsidP="00DE7D24">
            <w:pPr>
              <w:snapToGrid w:val="0"/>
              <w:spacing w:before="180" w:after="60"/>
              <w:jc w:val="center"/>
              <w:rPr>
                <w:rFonts w:eastAsia="Times New Roman"/>
                <w:color w:val="000000"/>
                <w:sz w:val="18"/>
                <w:lang w:val="fr-FR" w:eastAsia="ar-SA"/>
              </w:rPr>
            </w:pPr>
            <w:proofErr w:type="gramStart"/>
            <w:r w:rsidRPr="00DE7D24">
              <w:rPr>
                <w:rFonts w:eastAsia="Times New Roman"/>
                <w:color w:val="000000"/>
                <w:sz w:val="18"/>
                <w:lang w:val="fr-FR" w:eastAsia="ar-SA"/>
              </w:rPr>
              <w:t>dès</w:t>
            </w:r>
            <w:proofErr w:type="gramEnd"/>
            <w:r w:rsidRPr="00DE7D24">
              <w:rPr>
                <w:rFonts w:eastAsia="Times New Roman"/>
                <w:color w:val="000000"/>
                <w:sz w:val="18"/>
                <w:lang w:val="fr-FR" w:eastAsia="ar-SA"/>
              </w:rPr>
              <w:t xml:space="preserve"> 500’000 </w:t>
            </w:r>
          </w:p>
        </w:tc>
      </w:tr>
      <w:tr w:rsidR="00DE7D24" w:rsidRPr="00DE7D24" w14:paraId="2DC72022" w14:textId="77777777" w:rsidTr="00E21A7F">
        <w:trPr>
          <w:cantSplit/>
          <w:trHeight w:val="447"/>
          <w:jc w:val="center"/>
        </w:trPr>
        <w:tc>
          <w:tcPr>
            <w:tcW w:w="1783" w:type="dxa"/>
            <w:tcBorders>
              <w:left w:val="single" w:sz="4" w:space="0" w:color="000000"/>
              <w:bottom w:val="single" w:sz="4" w:space="0" w:color="auto"/>
            </w:tcBorders>
            <w:vAlign w:val="center"/>
          </w:tcPr>
          <w:p w14:paraId="6E0339E5" w14:textId="77777777" w:rsidR="00DE7D24" w:rsidRPr="00DE7D24" w:rsidRDefault="00DE7D24" w:rsidP="00DE7D24">
            <w:pPr>
              <w:snapToGrid w:val="0"/>
              <w:jc w:val="center"/>
              <w:rPr>
                <w:rFonts w:eastAsia="Times New Roman"/>
                <w:color w:val="000000"/>
                <w:sz w:val="18"/>
                <w:lang w:val="fr-FR" w:eastAsia="ar-SA"/>
              </w:rPr>
            </w:pPr>
            <w:r w:rsidRPr="00DE7D24">
              <w:rPr>
                <w:rFonts w:eastAsia="Times New Roman"/>
                <w:color w:val="000000"/>
                <w:sz w:val="18"/>
                <w:lang w:val="fr-FR" w:eastAsia="ar-SA"/>
              </w:rPr>
              <w:t>Procédure ouverte / sélective</w:t>
            </w:r>
          </w:p>
          <w:p w14:paraId="0CD0F683" w14:textId="77777777" w:rsidR="00DE7D24" w:rsidRPr="00DE7D24" w:rsidRDefault="00DE7D24" w:rsidP="00DE7D24">
            <w:pPr>
              <w:jc w:val="center"/>
              <w:rPr>
                <w:rFonts w:eastAsia="Times New Roman"/>
                <w:color w:val="000000"/>
                <w:sz w:val="18"/>
                <w:lang w:val="fr-FR" w:eastAsia="ar-SA"/>
              </w:rPr>
            </w:pPr>
            <w:r w:rsidRPr="00DE7D24">
              <w:rPr>
                <w:rFonts w:eastAsia="Times New Roman"/>
                <w:color w:val="000000"/>
                <w:sz w:val="18"/>
                <w:lang w:val="fr-FR" w:eastAsia="ar-SA"/>
              </w:rPr>
              <w:t>Marché soumis aux accords internationaux</w:t>
            </w:r>
          </w:p>
        </w:tc>
        <w:tc>
          <w:tcPr>
            <w:tcW w:w="1783" w:type="dxa"/>
            <w:tcBorders>
              <w:left w:val="single" w:sz="4" w:space="0" w:color="000000"/>
              <w:bottom w:val="single" w:sz="4" w:space="0" w:color="auto"/>
            </w:tcBorders>
          </w:tcPr>
          <w:p w14:paraId="478DBDDB" w14:textId="77777777" w:rsidR="00DE7D24" w:rsidRPr="00DE7D24" w:rsidRDefault="00DE7D24" w:rsidP="00DE7D24">
            <w:pPr>
              <w:snapToGrid w:val="0"/>
              <w:spacing w:before="180" w:after="60"/>
              <w:jc w:val="center"/>
              <w:rPr>
                <w:rFonts w:eastAsia="Times New Roman"/>
                <w:color w:val="000000"/>
                <w:sz w:val="18"/>
                <w:lang w:val="fr-FR" w:eastAsia="ar-SA"/>
              </w:rPr>
            </w:pPr>
            <w:r w:rsidRPr="00DE7D24">
              <w:rPr>
                <w:rFonts w:eastAsia="Times New Roman"/>
                <w:color w:val="000000"/>
                <w:sz w:val="18"/>
                <w:lang w:val="fr-FR" w:eastAsia="ar-SA"/>
              </w:rPr>
              <w:t>&gt; 350'000</w:t>
            </w:r>
          </w:p>
        </w:tc>
        <w:tc>
          <w:tcPr>
            <w:tcW w:w="1786" w:type="dxa"/>
            <w:tcBorders>
              <w:left w:val="single" w:sz="4" w:space="0" w:color="000000"/>
              <w:bottom w:val="single" w:sz="4" w:space="0" w:color="auto"/>
            </w:tcBorders>
          </w:tcPr>
          <w:p w14:paraId="23B9523A" w14:textId="77777777" w:rsidR="00DE7D24" w:rsidRPr="00DE7D24" w:rsidRDefault="00DE7D24" w:rsidP="00DE7D24">
            <w:pPr>
              <w:snapToGrid w:val="0"/>
              <w:spacing w:before="180" w:after="60"/>
              <w:jc w:val="center"/>
              <w:rPr>
                <w:rFonts w:eastAsia="Times New Roman"/>
                <w:color w:val="000000"/>
                <w:sz w:val="18"/>
                <w:lang w:val="fr-FR" w:eastAsia="ar-SA"/>
              </w:rPr>
            </w:pPr>
            <w:r w:rsidRPr="00DE7D24">
              <w:rPr>
                <w:rFonts w:eastAsia="Times New Roman"/>
                <w:color w:val="000000"/>
                <w:sz w:val="18"/>
                <w:lang w:val="fr-FR" w:eastAsia="ar-SA"/>
              </w:rPr>
              <w:t>&gt; 350'000</w:t>
            </w:r>
          </w:p>
        </w:tc>
        <w:tc>
          <w:tcPr>
            <w:tcW w:w="4282" w:type="dxa"/>
            <w:gridSpan w:val="2"/>
            <w:tcBorders>
              <w:left w:val="single" w:sz="4" w:space="0" w:color="000000"/>
              <w:bottom w:val="single" w:sz="4" w:space="0" w:color="auto"/>
              <w:right w:val="single" w:sz="4" w:space="0" w:color="000000"/>
            </w:tcBorders>
          </w:tcPr>
          <w:p w14:paraId="1794427B" w14:textId="77777777" w:rsidR="00DE7D24" w:rsidRPr="00DE7D24" w:rsidRDefault="00DE7D24" w:rsidP="00DE7D24">
            <w:pPr>
              <w:snapToGrid w:val="0"/>
              <w:spacing w:before="180" w:after="60"/>
              <w:jc w:val="center"/>
              <w:rPr>
                <w:rFonts w:eastAsia="Times New Roman"/>
                <w:color w:val="000000"/>
                <w:sz w:val="18"/>
                <w:lang w:val="fr-FR" w:eastAsia="ar-SA"/>
              </w:rPr>
            </w:pPr>
            <w:r w:rsidRPr="00DE7D24">
              <w:rPr>
                <w:rFonts w:eastAsia="Times New Roman"/>
                <w:color w:val="000000"/>
                <w:sz w:val="18"/>
                <w:lang w:val="fr-FR" w:eastAsia="ar-SA"/>
              </w:rPr>
              <w:t>&gt; 8'700'000 (valeur totale)</w:t>
            </w:r>
          </w:p>
        </w:tc>
      </w:tr>
      <w:tr w:rsidR="00DE7D24" w:rsidRPr="00DE7D24" w14:paraId="6250DE49" w14:textId="77777777" w:rsidTr="00E21A7F">
        <w:trPr>
          <w:cantSplit/>
          <w:trHeight w:val="924"/>
          <w:jc w:val="center"/>
        </w:trPr>
        <w:tc>
          <w:tcPr>
            <w:tcW w:w="1783" w:type="dxa"/>
            <w:tcBorders>
              <w:top w:val="single" w:sz="4" w:space="0" w:color="auto"/>
              <w:left w:val="single" w:sz="4" w:space="0" w:color="auto"/>
              <w:bottom w:val="single" w:sz="4" w:space="0" w:color="auto"/>
              <w:right w:val="single" w:sz="4" w:space="0" w:color="auto"/>
            </w:tcBorders>
            <w:vAlign w:val="center"/>
          </w:tcPr>
          <w:p w14:paraId="4B287BB6" w14:textId="77777777" w:rsidR="00DE7D24" w:rsidRPr="00DE7D24" w:rsidRDefault="00DE7D24" w:rsidP="00DE7D24">
            <w:pPr>
              <w:snapToGrid w:val="0"/>
              <w:jc w:val="center"/>
              <w:rPr>
                <w:rFonts w:eastAsia="Times New Roman"/>
                <w:color w:val="000000"/>
                <w:sz w:val="18"/>
                <w:lang w:val="fr-FR" w:eastAsia="ar-SA"/>
              </w:rPr>
            </w:pPr>
            <w:r w:rsidRPr="00DE7D24">
              <w:rPr>
                <w:rFonts w:eastAsia="Times New Roman"/>
                <w:color w:val="000000"/>
                <w:sz w:val="18"/>
                <w:lang w:val="fr-FR" w:eastAsia="ar-SA"/>
              </w:rPr>
              <w:lastRenderedPageBreak/>
              <w:t>Clause de minimis (art. 16, al. 3 AIMP)</w:t>
            </w:r>
          </w:p>
        </w:tc>
        <w:tc>
          <w:tcPr>
            <w:tcW w:w="1783" w:type="dxa"/>
            <w:tcBorders>
              <w:top w:val="single" w:sz="4" w:space="0" w:color="auto"/>
              <w:left w:val="single" w:sz="4" w:space="0" w:color="auto"/>
              <w:bottom w:val="single" w:sz="4" w:space="0" w:color="auto"/>
              <w:right w:val="single" w:sz="4" w:space="0" w:color="auto"/>
            </w:tcBorders>
            <w:vAlign w:val="center"/>
          </w:tcPr>
          <w:p w14:paraId="6B1EDA45" w14:textId="77777777" w:rsidR="00DE7D24" w:rsidRPr="00DE7D24" w:rsidRDefault="00DE7D24" w:rsidP="00DE7D24">
            <w:pPr>
              <w:snapToGrid w:val="0"/>
              <w:jc w:val="center"/>
              <w:rPr>
                <w:rFonts w:eastAsia="Times New Roman"/>
                <w:color w:val="000000"/>
                <w:sz w:val="18"/>
                <w:lang w:val="fr-FR" w:eastAsia="ar-SA"/>
              </w:rPr>
            </w:pPr>
            <w:proofErr w:type="gramStart"/>
            <w:r w:rsidRPr="00DE7D24">
              <w:rPr>
                <w:rFonts w:eastAsia="Times New Roman"/>
                <w:color w:val="000000"/>
                <w:sz w:val="18"/>
                <w:lang w:val="fr-FR" w:eastAsia="ar-SA"/>
              </w:rPr>
              <w:t>pas</w:t>
            </w:r>
            <w:proofErr w:type="gramEnd"/>
            <w:r w:rsidRPr="00DE7D24">
              <w:rPr>
                <w:rFonts w:eastAsia="Times New Roman"/>
                <w:color w:val="000000"/>
                <w:sz w:val="18"/>
                <w:lang w:val="fr-FR" w:eastAsia="ar-SA"/>
              </w:rPr>
              <w:t xml:space="preserve"> admis</w:t>
            </w:r>
          </w:p>
        </w:tc>
        <w:tc>
          <w:tcPr>
            <w:tcW w:w="1786" w:type="dxa"/>
            <w:tcBorders>
              <w:top w:val="single" w:sz="4" w:space="0" w:color="auto"/>
              <w:left w:val="single" w:sz="4" w:space="0" w:color="auto"/>
              <w:bottom w:val="single" w:sz="4" w:space="0" w:color="auto"/>
              <w:right w:val="single" w:sz="4" w:space="0" w:color="auto"/>
            </w:tcBorders>
            <w:vAlign w:val="center"/>
          </w:tcPr>
          <w:p w14:paraId="19A86B26" w14:textId="77777777" w:rsidR="00DE7D24" w:rsidRPr="00DE7D24" w:rsidRDefault="00DE7D24" w:rsidP="00DE7D24">
            <w:pPr>
              <w:snapToGrid w:val="0"/>
              <w:jc w:val="center"/>
              <w:rPr>
                <w:rFonts w:eastAsia="Times New Roman"/>
                <w:color w:val="000000"/>
                <w:sz w:val="18"/>
                <w:lang w:val="fr-FR" w:eastAsia="ar-SA"/>
              </w:rPr>
            </w:pPr>
            <w:proofErr w:type="gramStart"/>
            <w:r w:rsidRPr="00DE7D24">
              <w:rPr>
                <w:rFonts w:eastAsia="Times New Roman"/>
                <w:color w:val="000000"/>
                <w:sz w:val="18"/>
                <w:lang w:val="fr-FR" w:eastAsia="ar-SA"/>
              </w:rPr>
              <w:t>pas</w:t>
            </w:r>
            <w:proofErr w:type="gramEnd"/>
            <w:r w:rsidRPr="00DE7D24">
              <w:rPr>
                <w:rFonts w:eastAsia="Times New Roman"/>
                <w:color w:val="000000"/>
                <w:sz w:val="18"/>
                <w:lang w:val="fr-FR" w:eastAsia="ar-SA"/>
              </w:rPr>
              <w:t xml:space="preserve"> admis</w:t>
            </w:r>
          </w:p>
        </w:tc>
        <w:tc>
          <w:tcPr>
            <w:tcW w:w="4282" w:type="dxa"/>
            <w:gridSpan w:val="2"/>
            <w:tcBorders>
              <w:top w:val="single" w:sz="4" w:space="0" w:color="auto"/>
              <w:left w:val="single" w:sz="4" w:space="0" w:color="auto"/>
              <w:bottom w:val="single" w:sz="4" w:space="0" w:color="auto"/>
              <w:right w:val="single" w:sz="4" w:space="0" w:color="auto"/>
            </w:tcBorders>
            <w:vAlign w:val="center"/>
          </w:tcPr>
          <w:p w14:paraId="6D2361CD" w14:textId="77777777" w:rsidR="00DE7D24" w:rsidRPr="00DE7D24" w:rsidRDefault="00DE7D24" w:rsidP="00DE7D24">
            <w:pPr>
              <w:snapToGrid w:val="0"/>
              <w:rPr>
                <w:rFonts w:eastAsia="Times New Roman"/>
                <w:color w:val="000000"/>
                <w:sz w:val="18"/>
                <w:lang w:val="fr-FR" w:eastAsia="ar-SA"/>
              </w:rPr>
            </w:pPr>
            <w:r w:rsidRPr="00DE7D24">
              <w:rPr>
                <w:rFonts w:eastAsia="Times New Roman"/>
                <w:color w:val="000000"/>
                <w:sz w:val="18"/>
                <w:lang w:val="fr-FR" w:eastAsia="ar-SA"/>
              </w:rPr>
              <w:t>Valeur totale du marché :</w:t>
            </w:r>
          </w:p>
          <w:p w14:paraId="016BDCE1" w14:textId="77777777" w:rsidR="00DE7D24" w:rsidRPr="00DE7D24" w:rsidRDefault="00DE7D24" w:rsidP="00DE7D24">
            <w:pPr>
              <w:rPr>
                <w:rFonts w:eastAsia="Times New Roman"/>
                <w:color w:val="000000"/>
                <w:sz w:val="18"/>
                <w:lang w:val="fr-FR" w:eastAsia="ar-SA"/>
              </w:rPr>
            </w:pPr>
            <w:r w:rsidRPr="00DE7D24">
              <w:rPr>
                <w:rFonts w:eastAsia="Times New Roman"/>
                <w:color w:val="000000"/>
                <w:sz w:val="18"/>
                <w:lang w:val="fr-FR" w:eastAsia="ar-SA"/>
              </w:rPr>
              <w:t>&lt;&gt; CHF</w:t>
            </w:r>
          </w:p>
          <w:p w14:paraId="22054A54" w14:textId="77777777" w:rsidR="00DE7D24" w:rsidRPr="00DE7D24" w:rsidRDefault="00DE7D24" w:rsidP="00DE7D24">
            <w:pPr>
              <w:rPr>
                <w:rFonts w:eastAsia="Times New Roman"/>
                <w:color w:val="000000"/>
                <w:sz w:val="18"/>
                <w:lang w:val="fr-FR" w:eastAsia="ar-SA"/>
              </w:rPr>
            </w:pPr>
            <w:r w:rsidRPr="00DE7D24">
              <w:rPr>
                <w:rFonts w:eastAsia="Times New Roman"/>
                <w:color w:val="000000"/>
                <w:sz w:val="18"/>
                <w:lang w:val="fr-FR" w:eastAsia="ar-SA"/>
              </w:rPr>
              <w:t>20 % de la valeur totale du marché :</w:t>
            </w:r>
          </w:p>
          <w:p w14:paraId="400140E6" w14:textId="77777777" w:rsidR="00DE7D24" w:rsidRPr="00DE7D24" w:rsidRDefault="00DE7D24" w:rsidP="00DE7D24">
            <w:pPr>
              <w:rPr>
                <w:rFonts w:eastAsia="Times New Roman"/>
                <w:color w:val="000000"/>
                <w:sz w:val="18"/>
                <w:lang w:val="fr-FR" w:eastAsia="ar-SA"/>
              </w:rPr>
            </w:pPr>
            <w:r w:rsidRPr="00DE7D24">
              <w:rPr>
                <w:rFonts w:eastAsia="Times New Roman"/>
                <w:color w:val="000000"/>
                <w:sz w:val="18"/>
                <w:lang w:val="fr-FR" w:eastAsia="ar-SA"/>
              </w:rPr>
              <w:t>&lt;&gt; CHF</w:t>
            </w:r>
          </w:p>
          <w:p w14:paraId="0B23885E" w14:textId="77777777" w:rsidR="00DE7D24" w:rsidRPr="00DE7D24" w:rsidRDefault="00DE7D24" w:rsidP="00DE7D24">
            <w:pPr>
              <w:rPr>
                <w:rFonts w:eastAsia="Times New Roman"/>
                <w:color w:val="000000"/>
                <w:sz w:val="18"/>
                <w:lang w:val="fr-FR" w:eastAsia="ar-SA"/>
              </w:rPr>
            </w:pPr>
            <w:r w:rsidRPr="00DE7D24">
              <w:rPr>
                <w:rFonts w:eastAsia="Times New Roman"/>
                <w:color w:val="000000"/>
                <w:sz w:val="18"/>
                <w:lang w:val="fr-FR" w:eastAsia="ar-SA"/>
              </w:rPr>
              <w:t>Valeur déjà adjugée avec la clause des minimis :</w:t>
            </w:r>
          </w:p>
          <w:p w14:paraId="6D3340FB" w14:textId="77777777" w:rsidR="00DE7D24" w:rsidRPr="00DE7D24" w:rsidRDefault="00DE7D24" w:rsidP="00DE7D24">
            <w:pPr>
              <w:rPr>
                <w:rFonts w:eastAsia="Times New Roman"/>
                <w:color w:val="000000"/>
                <w:sz w:val="18"/>
                <w:lang w:val="fr-FR" w:eastAsia="ar-SA"/>
              </w:rPr>
            </w:pPr>
            <w:r w:rsidRPr="00DE7D24">
              <w:rPr>
                <w:rFonts w:eastAsia="Times New Roman"/>
                <w:color w:val="000000"/>
                <w:sz w:val="18"/>
                <w:lang w:val="fr-FR" w:eastAsia="ar-SA"/>
              </w:rPr>
              <w:t>&lt;&gt; CHF</w:t>
            </w:r>
          </w:p>
        </w:tc>
      </w:tr>
    </w:tbl>
    <w:p w14:paraId="536C6F29" w14:textId="77777777" w:rsidR="00DE7D24" w:rsidRPr="00DE7D24" w:rsidRDefault="00DE7D24" w:rsidP="00DE7D24">
      <w:pPr>
        <w:ind w:left="142"/>
        <w:rPr>
          <w:rFonts w:eastAsia="Times New Roman"/>
          <w:i/>
          <w:sz w:val="18"/>
          <w:lang w:val="fr-FR" w:eastAsia="ar-SA"/>
        </w:rPr>
      </w:pPr>
    </w:p>
    <w:p w14:paraId="01F14D2B" w14:textId="77777777" w:rsidR="00DE7D24" w:rsidRPr="00DE7D24" w:rsidRDefault="00DE7D24" w:rsidP="00DE7D24">
      <w:pPr>
        <w:ind w:left="142"/>
        <w:rPr>
          <w:rFonts w:eastAsia="Times New Roman"/>
          <w:i/>
          <w:sz w:val="18"/>
          <w:lang w:val="fr-FR"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3"/>
      </w:tblGrid>
      <w:tr w:rsidR="00DE7D24" w:rsidRPr="00DE7D24" w14:paraId="29A5BB32" w14:textId="77777777" w:rsidTr="00E21A7F">
        <w:trPr>
          <w:trHeight w:val="447"/>
          <w:jc w:val="center"/>
        </w:trPr>
        <w:tc>
          <w:tcPr>
            <w:tcW w:w="9493" w:type="dxa"/>
            <w:shd w:val="clear" w:color="auto" w:fill="auto"/>
            <w:vAlign w:val="center"/>
          </w:tcPr>
          <w:p w14:paraId="212A12DC" w14:textId="77777777" w:rsidR="00DE7D24" w:rsidRPr="00DE7D24" w:rsidRDefault="00DE7D24" w:rsidP="00DE7D24">
            <w:pPr>
              <w:snapToGrid w:val="0"/>
              <w:jc w:val="center"/>
              <w:rPr>
                <w:rFonts w:eastAsia="Times New Roman"/>
                <w:b/>
                <w:color w:val="000000"/>
                <w:sz w:val="24"/>
                <w:lang w:val="fr-FR" w:eastAsia="ar-SA"/>
              </w:rPr>
            </w:pPr>
            <w:r w:rsidRPr="00DE7D24">
              <w:rPr>
                <w:rFonts w:eastAsia="Times New Roman"/>
                <w:b/>
                <w:color w:val="000000"/>
                <w:sz w:val="24"/>
                <w:lang w:val="fr-FR" w:eastAsia="ar-SA"/>
              </w:rPr>
              <w:t>Procédure de gré à gré au sens de l’art. 21, al. 2 AIMP (« gré à gré exceptionnel »)</w:t>
            </w:r>
          </w:p>
          <w:p w14:paraId="66224A27" w14:textId="77777777" w:rsidR="00DE7D24" w:rsidRPr="00DE7D24" w:rsidRDefault="00DE7D24" w:rsidP="00DE7D24">
            <w:pPr>
              <w:ind w:left="720"/>
              <w:rPr>
                <w:b/>
                <w:smallCaps/>
                <w:sz w:val="22"/>
              </w:rPr>
            </w:pPr>
            <w:r w:rsidRPr="00DE7D24">
              <w:sym w:font="Wingdings 2" w:char="F0A3"/>
            </w:r>
            <w:r w:rsidRPr="00DE7D24">
              <w:rPr>
                <w:sz w:val="22"/>
              </w:rPr>
              <w:t xml:space="preserve"> </w:t>
            </w:r>
            <w:proofErr w:type="gramStart"/>
            <w:r w:rsidRPr="00DE7D24">
              <w:rPr>
                <w:sz w:val="22"/>
              </w:rPr>
              <w:t>non</w:t>
            </w:r>
            <w:proofErr w:type="gramEnd"/>
            <w:r w:rsidRPr="00DE7D24">
              <w:rPr>
                <w:sz w:val="22"/>
              </w:rPr>
              <w:t xml:space="preserve"> soumise aux accords internationaux</w:t>
            </w:r>
          </w:p>
          <w:p w14:paraId="4C83AEE8" w14:textId="77777777" w:rsidR="00DE7D24" w:rsidRPr="00DE7D24" w:rsidRDefault="00DE7D24" w:rsidP="00DE7D24">
            <w:pPr>
              <w:ind w:left="720"/>
              <w:rPr>
                <w:b/>
                <w:smallCaps/>
                <w:sz w:val="22"/>
              </w:rPr>
            </w:pPr>
            <w:r w:rsidRPr="00DE7D24">
              <w:sym w:font="Wingdings 2" w:char="F0A3"/>
            </w:r>
            <w:r w:rsidRPr="00DE7D24">
              <w:t xml:space="preserve"> </w:t>
            </w:r>
            <w:proofErr w:type="gramStart"/>
            <w:r w:rsidRPr="00DE7D24">
              <w:rPr>
                <w:sz w:val="22"/>
              </w:rPr>
              <w:t>soumise</w:t>
            </w:r>
            <w:proofErr w:type="gramEnd"/>
            <w:r w:rsidRPr="00DE7D24">
              <w:rPr>
                <w:sz w:val="22"/>
              </w:rPr>
              <w:t xml:space="preserve"> aux accords internationaux</w:t>
            </w:r>
          </w:p>
          <w:p w14:paraId="72D9D3F8" w14:textId="77777777" w:rsidR="00DE7D24" w:rsidRPr="00DE7D24" w:rsidRDefault="00DE7D24" w:rsidP="00DE7D24">
            <w:pPr>
              <w:snapToGrid w:val="0"/>
              <w:rPr>
                <w:rFonts w:eastAsia="Times New Roman"/>
                <w:b/>
                <w:color w:val="000000"/>
                <w:sz w:val="24"/>
                <w:lang w:val="fr-FR" w:eastAsia="ar-SA"/>
              </w:rPr>
            </w:pPr>
          </w:p>
        </w:tc>
      </w:tr>
    </w:tbl>
    <w:p w14:paraId="560B286E" w14:textId="77777777" w:rsidR="00DE7D24" w:rsidRPr="00DE7D24" w:rsidRDefault="00DE7D24" w:rsidP="00DE7D24">
      <w:pPr>
        <w:spacing w:before="240" w:after="120"/>
        <w:rPr>
          <w:b/>
          <w:bCs/>
          <w:smallCaps/>
          <w:sz w:val="22"/>
        </w:rPr>
      </w:pPr>
      <w:r w:rsidRPr="00DE7D24">
        <w:rPr>
          <w:b/>
          <w:bCs/>
          <w:sz w:val="22"/>
        </w:rPr>
        <w:t>MONTANT DE L'ADJUDICATION :</w:t>
      </w:r>
    </w:p>
    <w:tbl>
      <w:tblPr>
        <w:tblW w:w="0" w:type="auto"/>
        <w:tblInd w:w="10" w:type="dxa"/>
        <w:tblLayout w:type="fixed"/>
        <w:tblCellMar>
          <w:left w:w="0" w:type="dxa"/>
          <w:right w:w="0" w:type="dxa"/>
        </w:tblCellMar>
        <w:tblLook w:val="0000" w:firstRow="0" w:lastRow="0" w:firstColumn="0" w:lastColumn="0" w:noHBand="0" w:noVBand="0"/>
      </w:tblPr>
      <w:tblGrid>
        <w:gridCol w:w="709"/>
        <w:gridCol w:w="1985"/>
        <w:gridCol w:w="992"/>
        <w:gridCol w:w="1559"/>
        <w:gridCol w:w="709"/>
        <w:gridCol w:w="1984"/>
        <w:gridCol w:w="1003"/>
      </w:tblGrid>
      <w:tr w:rsidR="00DE7D24" w:rsidRPr="00DE7D24" w14:paraId="0958E66A" w14:textId="77777777" w:rsidTr="00E21A7F">
        <w:trPr>
          <w:cantSplit/>
        </w:trPr>
        <w:tc>
          <w:tcPr>
            <w:tcW w:w="709" w:type="dxa"/>
            <w:tcBorders>
              <w:top w:val="single" w:sz="4" w:space="0" w:color="000000"/>
              <w:left w:val="single" w:sz="4" w:space="0" w:color="000000"/>
              <w:bottom w:val="single" w:sz="4" w:space="0" w:color="000000"/>
            </w:tcBorders>
          </w:tcPr>
          <w:p w14:paraId="051AF7CE" w14:textId="77777777" w:rsidR="00DE7D24" w:rsidRPr="00DE7D24" w:rsidRDefault="00DE7D24" w:rsidP="00DE7D24">
            <w:pPr>
              <w:snapToGrid w:val="0"/>
              <w:spacing w:before="40" w:after="40"/>
              <w:jc w:val="center"/>
              <w:rPr>
                <w:b/>
                <w:smallCaps/>
                <w:sz w:val="22"/>
              </w:rPr>
            </w:pPr>
            <w:r w:rsidRPr="00DE7D24">
              <w:rPr>
                <w:sz w:val="22"/>
              </w:rPr>
              <w:t>CHF</w:t>
            </w:r>
          </w:p>
        </w:tc>
        <w:tc>
          <w:tcPr>
            <w:tcW w:w="1985" w:type="dxa"/>
            <w:tcBorders>
              <w:top w:val="single" w:sz="4" w:space="0" w:color="000000"/>
              <w:bottom w:val="single" w:sz="4" w:space="0" w:color="000000"/>
            </w:tcBorders>
          </w:tcPr>
          <w:p w14:paraId="76A14644" w14:textId="77777777" w:rsidR="00DE7D24" w:rsidRPr="00DE7D24" w:rsidRDefault="00DE7D24" w:rsidP="00DE7D24">
            <w:pPr>
              <w:snapToGrid w:val="0"/>
              <w:spacing w:before="40" w:after="40"/>
              <w:jc w:val="right"/>
              <w:rPr>
                <w:b/>
                <w:smallCaps/>
                <w:sz w:val="22"/>
              </w:rPr>
            </w:pPr>
          </w:p>
        </w:tc>
        <w:tc>
          <w:tcPr>
            <w:tcW w:w="992" w:type="dxa"/>
            <w:tcBorders>
              <w:top w:val="single" w:sz="4" w:space="0" w:color="000000"/>
              <w:bottom w:val="single" w:sz="4" w:space="0" w:color="000000"/>
            </w:tcBorders>
          </w:tcPr>
          <w:p w14:paraId="241193E5" w14:textId="77777777" w:rsidR="00DE7D24" w:rsidRPr="00DE7D24" w:rsidRDefault="00DE7D24" w:rsidP="00DE7D24">
            <w:pPr>
              <w:snapToGrid w:val="0"/>
              <w:spacing w:before="40" w:after="40"/>
              <w:jc w:val="center"/>
              <w:rPr>
                <w:b/>
                <w:smallCaps/>
                <w:sz w:val="22"/>
              </w:rPr>
            </w:pPr>
            <w:r w:rsidRPr="00DE7D24">
              <w:rPr>
                <w:sz w:val="22"/>
              </w:rPr>
              <w:t>HT</w:t>
            </w:r>
          </w:p>
        </w:tc>
        <w:tc>
          <w:tcPr>
            <w:tcW w:w="1559" w:type="dxa"/>
            <w:tcBorders>
              <w:left w:val="single" w:sz="4" w:space="0" w:color="000000"/>
            </w:tcBorders>
          </w:tcPr>
          <w:p w14:paraId="51636EF7" w14:textId="77777777" w:rsidR="00DE7D24" w:rsidRPr="00DE7D24" w:rsidRDefault="00DE7D24" w:rsidP="00DE7D24">
            <w:pPr>
              <w:snapToGrid w:val="0"/>
              <w:spacing w:before="40" w:after="40"/>
              <w:jc w:val="right"/>
              <w:rPr>
                <w:b/>
                <w:smallCaps/>
                <w:sz w:val="22"/>
              </w:rPr>
            </w:pPr>
          </w:p>
        </w:tc>
        <w:tc>
          <w:tcPr>
            <w:tcW w:w="709" w:type="dxa"/>
            <w:tcBorders>
              <w:top w:val="single" w:sz="4" w:space="0" w:color="000000"/>
              <w:left w:val="single" w:sz="4" w:space="0" w:color="000000"/>
              <w:bottom w:val="single" w:sz="4" w:space="0" w:color="000000"/>
            </w:tcBorders>
            <w:vAlign w:val="center"/>
          </w:tcPr>
          <w:p w14:paraId="6EA4CB1A" w14:textId="77777777" w:rsidR="00DE7D24" w:rsidRPr="00DE7D24" w:rsidRDefault="00DE7D24" w:rsidP="00DE7D24">
            <w:pPr>
              <w:snapToGrid w:val="0"/>
              <w:spacing w:before="40" w:after="40"/>
              <w:jc w:val="right"/>
              <w:rPr>
                <w:b/>
                <w:smallCaps/>
                <w:sz w:val="22"/>
              </w:rPr>
            </w:pPr>
            <w:r w:rsidRPr="00DE7D24">
              <w:rPr>
                <w:sz w:val="22"/>
              </w:rPr>
              <w:t>CHF</w:t>
            </w:r>
          </w:p>
        </w:tc>
        <w:tc>
          <w:tcPr>
            <w:tcW w:w="1984" w:type="dxa"/>
            <w:tcBorders>
              <w:top w:val="single" w:sz="4" w:space="0" w:color="000000"/>
              <w:bottom w:val="single" w:sz="4" w:space="0" w:color="000000"/>
            </w:tcBorders>
            <w:vAlign w:val="center"/>
          </w:tcPr>
          <w:p w14:paraId="43108853" w14:textId="77777777" w:rsidR="00DE7D24" w:rsidRPr="00DE7D24" w:rsidRDefault="00DE7D24" w:rsidP="00DE7D24">
            <w:pPr>
              <w:snapToGrid w:val="0"/>
              <w:spacing w:before="40" w:after="40"/>
              <w:jc w:val="right"/>
              <w:rPr>
                <w:b/>
                <w:smallCaps/>
                <w:sz w:val="22"/>
              </w:rPr>
            </w:pPr>
          </w:p>
        </w:tc>
        <w:tc>
          <w:tcPr>
            <w:tcW w:w="1003" w:type="dxa"/>
            <w:tcBorders>
              <w:top w:val="single" w:sz="4" w:space="0" w:color="000000"/>
              <w:bottom w:val="single" w:sz="4" w:space="0" w:color="000000"/>
              <w:right w:val="single" w:sz="4" w:space="0" w:color="000000"/>
            </w:tcBorders>
            <w:vAlign w:val="center"/>
          </w:tcPr>
          <w:p w14:paraId="6C4AB6EF" w14:textId="77777777" w:rsidR="00DE7D24" w:rsidRPr="00DE7D24" w:rsidRDefault="00DE7D24" w:rsidP="00DE7D24">
            <w:pPr>
              <w:snapToGrid w:val="0"/>
              <w:spacing w:before="40" w:after="40"/>
              <w:jc w:val="center"/>
              <w:rPr>
                <w:b/>
                <w:smallCaps/>
                <w:sz w:val="22"/>
              </w:rPr>
            </w:pPr>
            <w:r w:rsidRPr="00DE7D24">
              <w:rPr>
                <w:sz w:val="22"/>
              </w:rPr>
              <w:t>TTC</w:t>
            </w:r>
          </w:p>
        </w:tc>
      </w:tr>
    </w:tbl>
    <w:p w14:paraId="328C2017" w14:textId="77777777" w:rsidR="00DE7D24" w:rsidRPr="00DE7D24" w:rsidRDefault="00DE7D24" w:rsidP="00DE7D24">
      <w:pPr>
        <w:spacing w:before="200"/>
        <w:rPr>
          <w:b/>
          <w:i/>
          <w:smallCaps/>
          <w:sz w:val="18"/>
        </w:rPr>
      </w:pPr>
      <w:r w:rsidRPr="00DE7D24">
        <w:rPr>
          <w:sz w:val="18"/>
        </w:rPr>
        <w:t>(</w:t>
      </w:r>
      <w:proofErr w:type="gramStart"/>
      <w:r w:rsidRPr="00DE7D24">
        <w:rPr>
          <w:i/>
          <w:sz w:val="18"/>
        </w:rPr>
        <w:t>sur</w:t>
      </w:r>
      <w:proofErr w:type="gramEnd"/>
      <w:r w:rsidRPr="00DE7D24">
        <w:rPr>
          <w:i/>
          <w:sz w:val="18"/>
        </w:rPr>
        <w:t xml:space="preserve"> la base de l'offre du soumissionnaire)</w:t>
      </w:r>
    </w:p>
    <w:p w14:paraId="44B7D2F2" w14:textId="77777777" w:rsidR="00DE7D24" w:rsidRPr="00DE7D24" w:rsidRDefault="00DE7D24" w:rsidP="00DE7D24">
      <w:pPr>
        <w:spacing w:before="240" w:after="120"/>
        <w:rPr>
          <w:smallCaps/>
          <w:sz w:val="22"/>
        </w:rPr>
      </w:pPr>
    </w:p>
    <w:p w14:paraId="5B24576B" w14:textId="77777777" w:rsidR="00DE7D24" w:rsidRPr="00DE7D24" w:rsidRDefault="00DE7D24" w:rsidP="00DE7D24">
      <w:pPr>
        <w:spacing w:before="240" w:after="120"/>
        <w:rPr>
          <w:b/>
          <w:bCs/>
          <w:smallCaps/>
          <w:sz w:val="22"/>
        </w:rPr>
      </w:pPr>
      <w:r w:rsidRPr="00DE7D24">
        <w:rPr>
          <w:b/>
          <w:bCs/>
          <w:sz w:val="22"/>
        </w:rPr>
        <w:t>PUBLICATION</w:t>
      </w:r>
    </w:p>
    <w:p w14:paraId="1C3A84FB" w14:textId="77777777" w:rsidR="00DE7D24" w:rsidRPr="00DE7D24" w:rsidRDefault="00DE7D24" w:rsidP="00DE7D24">
      <w:pPr>
        <w:spacing w:before="40"/>
        <w:rPr>
          <w:b/>
          <w:smallCaps/>
          <w:sz w:val="22"/>
          <w:lang w:val="en-GB"/>
        </w:rPr>
      </w:pPr>
      <w:proofErr w:type="gramStart"/>
      <w:r w:rsidRPr="00DE7D24">
        <w:rPr>
          <w:sz w:val="22"/>
          <w:lang w:val="en-GB"/>
        </w:rPr>
        <w:t>Date </w:t>
      </w:r>
      <w:r w:rsidRPr="00DE7D24">
        <w:rPr>
          <w:sz w:val="22"/>
        </w:rPr>
        <w:t>:</w:t>
      </w:r>
      <w:proofErr w:type="gramEnd"/>
      <w:r w:rsidRPr="00DE7D24">
        <w:rPr>
          <w:sz w:val="22"/>
          <w:lang w:val="en-GB"/>
        </w:rPr>
        <w:tab/>
        <w:t>________________</w:t>
      </w:r>
      <w:r w:rsidRPr="00DE7D24">
        <w:rPr>
          <w:sz w:val="22"/>
          <w:lang w:val="en-GB"/>
        </w:rPr>
        <w:tab/>
        <w:t>Support : SIMAP</w:t>
      </w:r>
      <w:r w:rsidRPr="00DE7D24">
        <w:rPr>
          <w:sz w:val="22"/>
          <w:lang w:val="en-GB"/>
        </w:rPr>
        <w:tab/>
      </w:r>
    </w:p>
    <w:p w14:paraId="0C0C543F" w14:textId="77777777" w:rsidR="00DE7D24" w:rsidRPr="00DE7D24" w:rsidRDefault="00DE7D24" w:rsidP="00DE7D24">
      <w:pPr>
        <w:spacing w:before="200"/>
        <w:rPr>
          <w:smallCaps/>
          <w:sz w:val="22"/>
        </w:rPr>
      </w:pPr>
    </w:p>
    <w:p w14:paraId="5008BE2A" w14:textId="77777777" w:rsidR="00DE7D24" w:rsidRPr="00DE7D24" w:rsidRDefault="00DE7D24" w:rsidP="00DE7D24">
      <w:pPr>
        <w:spacing w:before="240" w:after="120"/>
        <w:rPr>
          <w:b/>
          <w:bCs/>
          <w:smallCaps/>
          <w:sz w:val="22"/>
        </w:rPr>
      </w:pPr>
      <w:r w:rsidRPr="00DE7D24">
        <w:rPr>
          <w:b/>
          <w:bCs/>
          <w:sz w:val="22"/>
        </w:rPr>
        <w:t>COMPARAISON AVEC DEVIS</w:t>
      </w:r>
    </w:p>
    <w:tbl>
      <w:tblPr>
        <w:tblW w:w="0" w:type="auto"/>
        <w:tblLayout w:type="fixed"/>
        <w:tblCellMar>
          <w:left w:w="70" w:type="dxa"/>
          <w:right w:w="70" w:type="dxa"/>
        </w:tblCellMar>
        <w:tblLook w:val="0000" w:firstRow="0" w:lastRow="0" w:firstColumn="0" w:lastColumn="0" w:noHBand="0" w:noVBand="0"/>
      </w:tblPr>
      <w:tblGrid>
        <w:gridCol w:w="5670"/>
        <w:gridCol w:w="637"/>
        <w:gridCol w:w="3049"/>
      </w:tblGrid>
      <w:tr w:rsidR="00DE7D24" w:rsidRPr="00DE7D24" w14:paraId="6E17FE00" w14:textId="77777777" w:rsidTr="00E21A7F">
        <w:tc>
          <w:tcPr>
            <w:tcW w:w="5670" w:type="dxa"/>
          </w:tcPr>
          <w:p w14:paraId="7A7443D2" w14:textId="77777777" w:rsidR="00DE7D24" w:rsidRPr="00DE7D24" w:rsidRDefault="00DE7D24" w:rsidP="00DE7D24">
            <w:pPr>
              <w:tabs>
                <w:tab w:val="left" w:pos="5670"/>
                <w:tab w:val="decimal" w:pos="8080"/>
                <w:tab w:val="right" w:pos="8789"/>
              </w:tabs>
              <w:snapToGrid w:val="0"/>
              <w:spacing w:before="120" w:after="40"/>
              <w:rPr>
                <w:b/>
                <w:bCs/>
                <w:smallCaps/>
                <w:sz w:val="22"/>
                <w:szCs w:val="22"/>
              </w:rPr>
            </w:pPr>
            <w:r w:rsidRPr="00DE7D24">
              <w:rPr>
                <w:b/>
                <w:bCs/>
                <w:sz w:val="22"/>
                <w:szCs w:val="22"/>
              </w:rPr>
              <w:t>Montant du devis selon estimation du ____________</w:t>
            </w:r>
          </w:p>
        </w:tc>
        <w:tc>
          <w:tcPr>
            <w:tcW w:w="637" w:type="dxa"/>
          </w:tcPr>
          <w:p w14:paraId="595AC513" w14:textId="77777777" w:rsidR="00DE7D24" w:rsidRPr="00DE7D24" w:rsidRDefault="00DE7D24" w:rsidP="00DE7D24">
            <w:pPr>
              <w:tabs>
                <w:tab w:val="left" w:pos="5670"/>
                <w:tab w:val="decimal" w:pos="8080"/>
                <w:tab w:val="right" w:pos="8789"/>
              </w:tabs>
              <w:snapToGrid w:val="0"/>
              <w:spacing w:before="120" w:after="40"/>
              <w:jc w:val="right"/>
              <w:rPr>
                <w:b/>
                <w:bCs/>
                <w:smallCaps/>
                <w:sz w:val="22"/>
              </w:rPr>
            </w:pPr>
            <w:r w:rsidRPr="00DE7D24">
              <w:rPr>
                <w:b/>
                <w:bCs/>
                <w:sz w:val="22"/>
              </w:rPr>
              <w:t>CHF</w:t>
            </w:r>
          </w:p>
        </w:tc>
        <w:tc>
          <w:tcPr>
            <w:tcW w:w="3049" w:type="dxa"/>
          </w:tcPr>
          <w:p w14:paraId="0A47586D" w14:textId="77777777" w:rsidR="00DE7D24" w:rsidRPr="00DE7D24" w:rsidRDefault="00DE7D24" w:rsidP="00DE7D24">
            <w:pPr>
              <w:tabs>
                <w:tab w:val="decimal" w:pos="1631"/>
                <w:tab w:val="left" w:pos="5670"/>
                <w:tab w:val="decimal" w:pos="8080"/>
                <w:tab w:val="right" w:pos="8789"/>
              </w:tabs>
              <w:snapToGrid w:val="0"/>
              <w:spacing w:before="120" w:after="40"/>
              <w:rPr>
                <w:b/>
                <w:bCs/>
                <w:smallCaps/>
                <w:sz w:val="22"/>
              </w:rPr>
            </w:pPr>
            <w:r w:rsidRPr="00DE7D24">
              <w:rPr>
                <w:b/>
                <w:bCs/>
                <w:sz w:val="22"/>
              </w:rPr>
              <w:tab/>
            </w:r>
          </w:p>
        </w:tc>
      </w:tr>
      <w:tr w:rsidR="00DE7D24" w:rsidRPr="00DE7D24" w14:paraId="7CBFBFF8" w14:textId="77777777" w:rsidTr="00E21A7F">
        <w:tc>
          <w:tcPr>
            <w:tcW w:w="5670" w:type="dxa"/>
            <w:vAlign w:val="center"/>
          </w:tcPr>
          <w:p w14:paraId="29782CE1" w14:textId="77777777" w:rsidR="00DE7D24" w:rsidRPr="00DE7D24" w:rsidRDefault="00DE7D24" w:rsidP="00DE7D24">
            <w:pPr>
              <w:tabs>
                <w:tab w:val="left" w:pos="5670"/>
                <w:tab w:val="decimal" w:pos="8080"/>
                <w:tab w:val="right" w:pos="8789"/>
              </w:tabs>
              <w:snapToGrid w:val="0"/>
              <w:spacing w:before="120" w:after="40"/>
              <w:rPr>
                <w:b/>
                <w:bCs/>
                <w:smallCaps/>
                <w:sz w:val="22"/>
              </w:rPr>
            </w:pPr>
            <w:r w:rsidRPr="00DE7D24">
              <w:rPr>
                <w:b/>
                <w:bCs/>
                <w:sz w:val="22"/>
              </w:rPr>
              <w:t>Montant adjugé</w:t>
            </w:r>
          </w:p>
        </w:tc>
        <w:tc>
          <w:tcPr>
            <w:tcW w:w="637" w:type="dxa"/>
            <w:vAlign w:val="center"/>
          </w:tcPr>
          <w:p w14:paraId="025E765B" w14:textId="77777777" w:rsidR="00DE7D24" w:rsidRPr="00DE7D24" w:rsidRDefault="00DE7D24" w:rsidP="00DE7D24">
            <w:pPr>
              <w:tabs>
                <w:tab w:val="left" w:pos="5670"/>
                <w:tab w:val="decimal" w:pos="8080"/>
                <w:tab w:val="right" w:pos="8789"/>
              </w:tabs>
              <w:snapToGrid w:val="0"/>
              <w:spacing w:before="120" w:after="40"/>
              <w:jc w:val="right"/>
              <w:rPr>
                <w:b/>
                <w:bCs/>
                <w:smallCaps/>
                <w:sz w:val="22"/>
              </w:rPr>
            </w:pPr>
            <w:r w:rsidRPr="00DE7D24">
              <w:rPr>
                <w:b/>
                <w:bCs/>
                <w:sz w:val="22"/>
              </w:rPr>
              <w:t>CHF</w:t>
            </w:r>
          </w:p>
        </w:tc>
        <w:tc>
          <w:tcPr>
            <w:tcW w:w="3049" w:type="dxa"/>
            <w:vAlign w:val="center"/>
          </w:tcPr>
          <w:p w14:paraId="7CEF2086" w14:textId="77777777" w:rsidR="00DE7D24" w:rsidRPr="00DE7D24" w:rsidRDefault="00DE7D24" w:rsidP="00DE7D24">
            <w:pPr>
              <w:tabs>
                <w:tab w:val="decimal" w:pos="1631"/>
                <w:tab w:val="left" w:pos="5670"/>
                <w:tab w:val="decimal" w:pos="8080"/>
                <w:tab w:val="right" w:pos="8789"/>
              </w:tabs>
              <w:snapToGrid w:val="0"/>
              <w:spacing w:before="120" w:after="40"/>
              <w:rPr>
                <w:b/>
                <w:bCs/>
                <w:smallCaps/>
                <w:sz w:val="22"/>
              </w:rPr>
            </w:pPr>
          </w:p>
        </w:tc>
      </w:tr>
      <w:tr w:rsidR="00DE7D24" w:rsidRPr="00DE7D24" w14:paraId="0FA503F6" w14:textId="77777777" w:rsidTr="00E21A7F">
        <w:tc>
          <w:tcPr>
            <w:tcW w:w="5670" w:type="dxa"/>
          </w:tcPr>
          <w:p w14:paraId="633497A2" w14:textId="77777777" w:rsidR="00DE7D24" w:rsidRPr="00DE7D24" w:rsidRDefault="00DE7D24" w:rsidP="00DE7D24">
            <w:pPr>
              <w:tabs>
                <w:tab w:val="left" w:pos="5670"/>
                <w:tab w:val="decimal" w:pos="8080"/>
                <w:tab w:val="right" w:pos="8789"/>
              </w:tabs>
              <w:snapToGrid w:val="0"/>
              <w:spacing w:before="120" w:after="40"/>
              <w:rPr>
                <w:b/>
                <w:bCs/>
                <w:smallCaps/>
                <w:sz w:val="22"/>
              </w:rPr>
            </w:pPr>
            <w:r w:rsidRPr="00DE7D24">
              <w:rPr>
                <w:b/>
                <w:bCs/>
                <w:sz w:val="22"/>
              </w:rPr>
              <w:t xml:space="preserve">Solde </w:t>
            </w:r>
          </w:p>
        </w:tc>
        <w:tc>
          <w:tcPr>
            <w:tcW w:w="637" w:type="dxa"/>
          </w:tcPr>
          <w:p w14:paraId="73AA1C82" w14:textId="77777777" w:rsidR="00DE7D24" w:rsidRPr="00DE7D24" w:rsidRDefault="00DE7D24" w:rsidP="00DE7D24">
            <w:pPr>
              <w:tabs>
                <w:tab w:val="left" w:pos="5670"/>
                <w:tab w:val="decimal" w:pos="8080"/>
                <w:tab w:val="right" w:pos="8789"/>
              </w:tabs>
              <w:snapToGrid w:val="0"/>
              <w:spacing w:before="120" w:after="40"/>
              <w:jc w:val="right"/>
              <w:rPr>
                <w:b/>
                <w:bCs/>
                <w:smallCaps/>
                <w:sz w:val="22"/>
              </w:rPr>
            </w:pPr>
            <w:r w:rsidRPr="00DE7D24">
              <w:rPr>
                <w:b/>
                <w:bCs/>
                <w:sz w:val="22"/>
              </w:rPr>
              <w:t>CHF</w:t>
            </w:r>
          </w:p>
        </w:tc>
        <w:tc>
          <w:tcPr>
            <w:tcW w:w="3049" w:type="dxa"/>
            <w:tcBorders>
              <w:top w:val="single" w:sz="4" w:space="0" w:color="000000"/>
              <w:bottom w:val="double" w:sz="1" w:space="0" w:color="000000"/>
            </w:tcBorders>
          </w:tcPr>
          <w:p w14:paraId="60148E54" w14:textId="77777777" w:rsidR="00DE7D24" w:rsidRPr="00DE7D24" w:rsidRDefault="00DE7D24" w:rsidP="00DE7D24">
            <w:pPr>
              <w:tabs>
                <w:tab w:val="decimal" w:pos="1631"/>
                <w:tab w:val="left" w:pos="5670"/>
                <w:tab w:val="decimal" w:pos="8080"/>
                <w:tab w:val="right" w:pos="8789"/>
              </w:tabs>
              <w:snapToGrid w:val="0"/>
              <w:spacing w:before="120" w:after="40"/>
              <w:rPr>
                <w:b/>
                <w:bCs/>
                <w:sz w:val="22"/>
              </w:rPr>
            </w:pPr>
            <w:r w:rsidRPr="00DE7D24">
              <w:rPr>
                <w:b/>
                <w:bCs/>
                <w:sz w:val="22"/>
              </w:rPr>
              <w:tab/>
            </w:r>
          </w:p>
        </w:tc>
      </w:tr>
    </w:tbl>
    <w:p w14:paraId="4895A6DE" w14:textId="77777777" w:rsidR="00DE7D24" w:rsidRPr="00DE7D24" w:rsidRDefault="00DE7D24" w:rsidP="00DE7D24">
      <w:pPr>
        <w:rPr>
          <w:smallCaps/>
        </w:rPr>
        <w:sectPr w:rsidR="00DE7D24" w:rsidRPr="00DE7D24" w:rsidSect="00DE7D24">
          <w:footerReference w:type="default" r:id="rId34"/>
          <w:footnotePr>
            <w:pos w:val="beneathText"/>
          </w:footnotePr>
          <w:type w:val="nextColumn"/>
          <w:pgSz w:w="11905" w:h="16837" w:code="9"/>
          <w:pgMar w:top="1418" w:right="709" w:bottom="1418" w:left="1418" w:header="720" w:footer="720" w:gutter="0"/>
          <w:cols w:space="720"/>
          <w:docGrid w:linePitch="360"/>
        </w:sectPr>
      </w:pPr>
    </w:p>
    <w:tbl>
      <w:tblPr>
        <w:tblW w:w="9781" w:type="dxa"/>
        <w:tblInd w:w="-5" w:type="dxa"/>
        <w:tblLayout w:type="fixed"/>
        <w:tblCellMar>
          <w:left w:w="70" w:type="dxa"/>
          <w:right w:w="70" w:type="dxa"/>
        </w:tblCellMar>
        <w:tblLook w:val="0000" w:firstRow="0" w:lastRow="0" w:firstColumn="0" w:lastColumn="0" w:noHBand="0" w:noVBand="0"/>
      </w:tblPr>
      <w:tblGrid>
        <w:gridCol w:w="9781"/>
      </w:tblGrid>
      <w:tr w:rsidR="00DE7D24" w:rsidRPr="00DE7D24" w14:paraId="28D46CE4" w14:textId="77777777" w:rsidTr="00E21A7F">
        <w:tc>
          <w:tcPr>
            <w:tcW w:w="9781"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302F7CD3" w14:textId="77777777" w:rsidR="00DE7D24" w:rsidRPr="00DE7D24" w:rsidRDefault="00DE7D24" w:rsidP="00DE7D24">
            <w:pPr>
              <w:snapToGrid w:val="0"/>
              <w:spacing w:before="60" w:after="40"/>
              <w:jc w:val="center"/>
              <w:rPr>
                <w:b/>
                <w:bCs/>
                <w:smallCaps/>
                <w:sz w:val="22"/>
              </w:rPr>
            </w:pPr>
            <w:r w:rsidRPr="00DE7D24">
              <w:rPr>
                <w:b/>
                <w:bCs/>
                <w:sz w:val="22"/>
              </w:rPr>
              <w:lastRenderedPageBreak/>
              <w:t>DECISION D'ADJUDICATION</w:t>
            </w:r>
          </w:p>
        </w:tc>
      </w:tr>
    </w:tbl>
    <w:p w14:paraId="7862302E" w14:textId="77777777" w:rsidR="00DE7D24" w:rsidRPr="00DE7D24" w:rsidRDefault="00DE7D24" w:rsidP="00DE7D24">
      <w:pPr>
        <w:jc w:val="both"/>
        <w:rPr>
          <w:smallCaps/>
          <w:sz w:val="22"/>
        </w:rPr>
      </w:pPr>
    </w:p>
    <w:p w14:paraId="69DF4E3E" w14:textId="77777777" w:rsidR="00DE7D24" w:rsidRPr="00DE7D24" w:rsidRDefault="00DE7D24" w:rsidP="00DE7D24">
      <w:pPr>
        <w:jc w:val="both"/>
        <w:rPr>
          <w:b/>
          <w:bCs/>
          <w:smallCaps/>
          <w:sz w:val="22"/>
        </w:rPr>
      </w:pPr>
      <w:r w:rsidRPr="00DE7D24">
        <w:rPr>
          <w:b/>
          <w:bCs/>
          <w:sz w:val="22"/>
        </w:rPr>
        <w:t xml:space="preserve">Vu ce qui précède, </w:t>
      </w:r>
    </w:p>
    <w:p w14:paraId="36C99257" w14:textId="77777777" w:rsidR="00DE7D24" w:rsidRPr="00DE7D24" w:rsidRDefault="00DE7D24" w:rsidP="00DE7D24">
      <w:pPr>
        <w:jc w:val="both"/>
        <w:rPr>
          <w:smallCaps/>
          <w:sz w:val="22"/>
        </w:rPr>
      </w:pPr>
    </w:p>
    <w:p w14:paraId="6DFFEA12" w14:textId="77777777" w:rsidR="00DE7D24" w:rsidRPr="00DE7D24" w:rsidRDefault="00DE7D24" w:rsidP="00DE7D24">
      <w:pPr>
        <w:ind w:left="426" w:hanging="426"/>
        <w:rPr>
          <w:b/>
          <w:smallCaps/>
          <w:sz w:val="22"/>
        </w:rPr>
      </w:pPr>
      <w:r w:rsidRPr="00DE7D24">
        <w:rPr>
          <w:bCs/>
        </w:rPr>
        <w:t>A.</w:t>
      </w:r>
      <w:r w:rsidRPr="00DE7D24">
        <w:sym w:font="Wingdings 2" w:char="F0A3"/>
      </w:r>
      <w:r w:rsidRPr="00DE7D24">
        <w:rPr>
          <w:sz w:val="22"/>
        </w:rPr>
        <w:t xml:space="preserve"> La ou le </w:t>
      </w:r>
      <w:proofErr w:type="spellStart"/>
      <w:r w:rsidRPr="00DE7D24">
        <w:rPr>
          <w:sz w:val="22"/>
        </w:rPr>
        <w:t>chef-fe</w:t>
      </w:r>
      <w:proofErr w:type="spellEnd"/>
      <w:r w:rsidRPr="00DE7D24">
        <w:rPr>
          <w:sz w:val="22"/>
        </w:rPr>
        <w:t xml:space="preserve"> du service</w:t>
      </w:r>
      <w:proofErr w:type="gramStart"/>
      <w:r w:rsidRPr="00DE7D24">
        <w:rPr>
          <w:sz w:val="22"/>
        </w:rPr>
        <w:t xml:space="preserve"> ….</w:t>
      </w:r>
      <w:proofErr w:type="gramEnd"/>
      <w:r w:rsidRPr="00DE7D24">
        <w:rPr>
          <w:sz w:val="22"/>
        </w:rPr>
        <w:t>.</w:t>
      </w:r>
    </w:p>
    <w:p w14:paraId="0DC3A5E9" w14:textId="77777777" w:rsidR="00DE7D24" w:rsidRPr="00DE7D24" w:rsidRDefault="00DE7D24" w:rsidP="00DE7D24">
      <w:pPr>
        <w:ind w:left="426" w:hanging="426"/>
        <w:rPr>
          <w:b/>
          <w:smallCaps/>
          <w:sz w:val="22"/>
        </w:rPr>
      </w:pPr>
      <w:r w:rsidRPr="00DE7D24">
        <w:rPr>
          <w:bCs/>
        </w:rPr>
        <w:t>B.</w:t>
      </w:r>
      <w:r w:rsidRPr="00DE7D24">
        <w:sym w:font="Wingdings 2" w:char="F0A3"/>
      </w:r>
      <w:r w:rsidRPr="00DE7D24">
        <w:t xml:space="preserve"> </w:t>
      </w:r>
      <w:proofErr w:type="spellStart"/>
      <w:r w:rsidRPr="00DE7D24">
        <w:rPr>
          <w:sz w:val="22"/>
        </w:rPr>
        <w:t>La</w:t>
      </w:r>
      <w:proofErr w:type="spellEnd"/>
      <w:r w:rsidRPr="00DE7D24">
        <w:rPr>
          <w:sz w:val="22"/>
        </w:rPr>
        <w:t xml:space="preserve"> ou le </w:t>
      </w:r>
      <w:proofErr w:type="spellStart"/>
      <w:r w:rsidRPr="00DE7D24">
        <w:rPr>
          <w:sz w:val="22"/>
        </w:rPr>
        <w:t>chef-fe</w:t>
      </w:r>
      <w:proofErr w:type="spellEnd"/>
      <w:r w:rsidRPr="00DE7D24">
        <w:rPr>
          <w:sz w:val="22"/>
        </w:rPr>
        <w:t xml:space="preserve"> du département</w:t>
      </w:r>
      <w:proofErr w:type="gramStart"/>
      <w:r w:rsidRPr="00DE7D24">
        <w:rPr>
          <w:sz w:val="22"/>
        </w:rPr>
        <w:t xml:space="preserve"> ….</w:t>
      </w:r>
      <w:proofErr w:type="gramEnd"/>
      <w:r w:rsidRPr="00DE7D24">
        <w:rPr>
          <w:sz w:val="22"/>
        </w:rPr>
        <w:t>.</w:t>
      </w:r>
    </w:p>
    <w:p w14:paraId="25C08861" w14:textId="77777777" w:rsidR="00DE7D24" w:rsidRPr="00DE7D24" w:rsidRDefault="00DE7D24" w:rsidP="00DE7D24">
      <w:pPr>
        <w:ind w:left="426" w:hanging="426"/>
        <w:rPr>
          <w:b/>
          <w:smallCaps/>
          <w:sz w:val="22"/>
        </w:rPr>
      </w:pPr>
      <w:r w:rsidRPr="00DE7D24">
        <w:rPr>
          <w:bCs/>
        </w:rPr>
        <w:t>C.</w:t>
      </w:r>
      <w:r w:rsidRPr="00DE7D24">
        <w:sym w:font="Wingdings 2" w:char="F0A3"/>
      </w:r>
      <w:r w:rsidRPr="00DE7D24">
        <w:t xml:space="preserve"> </w:t>
      </w:r>
      <w:r w:rsidRPr="00DE7D24">
        <w:rPr>
          <w:sz w:val="22"/>
        </w:rPr>
        <w:t xml:space="preserve">La ou le </w:t>
      </w:r>
      <w:proofErr w:type="spellStart"/>
      <w:r w:rsidRPr="00DE7D24">
        <w:rPr>
          <w:sz w:val="22"/>
        </w:rPr>
        <w:t>chef-fe</w:t>
      </w:r>
      <w:proofErr w:type="spellEnd"/>
      <w:r w:rsidRPr="00DE7D24">
        <w:rPr>
          <w:sz w:val="22"/>
        </w:rPr>
        <w:t xml:space="preserve"> du département</w:t>
      </w:r>
      <w:proofErr w:type="gramStart"/>
      <w:r w:rsidRPr="00DE7D24">
        <w:rPr>
          <w:sz w:val="22"/>
        </w:rPr>
        <w:t xml:space="preserve"> ….</w:t>
      </w:r>
      <w:proofErr w:type="gramEnd"/>
      <w:r w:rsidRPr="00DE7D24">
        <w:rPr>
          <w:sz w:val="22"/>
        </w:rPr>
        <w:t xml:space="preserve">. </w:t>
      </w:r>
      <w:proofErr w:type="gramStart"/>
      <w:r w:rsidRPr="00DE7D24">
        <w:rPr>
          <w:sz w:val="22"/>
        </w:rPr>
        <w:t>après</w:t>
      </w:r>
      <w:proofErr w:type="gramEnd"/>
      <w:r w:rsidRPr="00DE7D24">
        <w:rPr>
          <w:sz w:val="22"/>
        </w:rPr>
        <w:t xml:space="preserve"> information préalable au Conseil d'Etat</w:t>
      </w:r>
    </w:p>
    <w:p w14:paraId="663CB592" w14:textId="77777777" w:rsidR="00DE7D24" w:rsidRPr="00DE7D24" w:rsidRDefault="00DE7D24" w:rsidP="00DE7D24">
      <w:pPr>
        <w:rPr>
          <w:b/>
        </w:rPr>
      </w:pPr>
    </w:p>
    <w:p w14:paraId="420E950E" w14:textId="77777777" w:rsidR="00DE7D24" w:rsidRPr="00DE7D24" w:rsidRDefault="00DE7D24" w:rsidP="00DE7D24">
      <w:pPr>
        <w:rPr>
          <w:b/>
          <w:bCs/>
          <w:smallCaps/>
          <w:sz w:val="22"/>
          <w:szCs w:val="22"/>
        </w:rPr>
      </w:pPr>
      <w:proofErr w:type="gramStart"/>
      <w:r w:rsidRPr="00DE7D24">
        <w:rPr>
          <w:b/>
          <w:bCs/>
          <w:sz w:val="22"/>
          <w:szCs w:val="22"/>
        </w:rPr>
        <w:t>décide</w:t>
      </w:r>
      <w:proofErr w:type="gramEnd"/>
      <w:r w:rsidRPr="00DE7D24">
        <w:rPr>
          <w:b/>
          <w:bCs/>
          <w:sz w:val="22"/>
          <w:szCs w:val="22"/>
        </w:rPr>
        <w:t xml:space="preserve"> :</w:t>
      </w:r>
    </w:p>
    <w:p w14:paraId="44790CF5" w14:textId="77777777" w:rsidR="00DE7D24" w:rsidRPr="00DE7D24" w:rsidRDefault="00DE7D24" w:rsidP="00DE7D24">
      <w:pPr>
        <w:tabs>
          <w:tab w:val="left" w:pos="420"/>
        </w:tabs>
        <w:spacing w:before="200"/>
        <w:ind w:left="426" w:hanging="426"/>
        <w:jc w:val="both"/>
        <w:rPr>
          <w:b/>
          <w:smallCaps/>
          <w:sz w:val="22"/>
        </w:rPr>
      </w:pPr>
      <w:r w:rsidRPr="00DE7D24">
        <w:rPr>
          <w:sz w:val="22"/>
        </w:rPr>
        <w:t>1.</w:t>
      </w:r>
      <w:r w:rsidRPr="00DE7D24">
        <w:rPr>
          <w:sz w:val="22"/>
        </w:rPr>
        <w:tab/>
        <w:t xml:space="preserve">d'adjuger le marché précité </w:t>
      </w:r>
      <w:proofErr w:type="spellStart"/>
      <w:r w:rsidRPr="00DE7D24">
        <w:rPr>
          <w:b/>
          <w:bCs/>
          <w:sz w:val="22"/>
        </w:rPr>
        <w:t>précité</w:t>
      </w:r>
      <w:proofErr w:type="spellEnd"/>
      <w:r w:rsidRPr="00DE7D24">
        <w:rPr>
          <w:b/>
          <w:bCs/>
          <w:sz w:val="22"/>
        </w:rPr>
        <w:t xml:space="preserve"> [</w:t>
      </w:r>
      <w:r w:rsidRPr="00DE7D24">
        <w:rPr>
          <w:b/>
          <w:bCs/>
          <w:i/>
          <w:sz w:val="22"/>
        </w:rPr>
        <w:t>le cas échéant indiquer ici : « sous condition de l’obtention du financement/du permis de construire</w:t>
      </w:r>
      <w:r w:rsidRPr="00DE7D24">
        <w:rPr>
          <w:b/>
          <w:bCs/>
          <w:sz w:val="22"/>
        </w:rPr>
        <w:t>]</w:t>
      </w:r>
      <w:r w:rsidRPr="00DE7D24">
        <w:rPr>
          <w:sz w:val="22"/>
        </w:rPr>
        <w:t xml:space="preserve"> à &lt;&gt;, sur la base de son offre du &lt;&gt;, pour le prix de </w:t>
      </w:r>
      <w:r w:rsidRPr="00DE7D24">
        <w:rPr>
          <w:b/>
          <w:bCs/>
          <w:sz w:val="22"/>
        </w:rPr>
        <w:t>CHF</w:t>
      </w:r>
      <w:r w:rsidRPr="00DE7D24">
        <w:rPr>
          <w:sz w:val="22"/>
        </w:rPr>
        <w:t xml:space="preserve"> &lt;&gt; </w:t>
      </w:r>
      <w:r w:rsidRPr="00DE7D24">
        <w:rPr>
          <w:b/>
          <w:bCs/>
          <w:sz w:val="22"/>
        </w:rPr>
        <w:t>TTC</w:t>
      </w:r>
      <w:r w:rsidRPr="00DE7D24">
        <w:rPr>
          <w:sz w:val="22"/>
        </w:rPr>
        <w:t>, offre la plus avantageuse.</w:t>
      </w:r>
    </w:p>
    <w:p w14:paraId="72F2E8CB" w14:textId="77777777" w:rsidR="00DE7D24" w:rsidRPr="00DE7D24" w:rsidRDefault="00DE7D24" w:rsidP="00DE7D24">
      <w:pPr>
        <w:spacing w:before="120" w:after="240"/>
        <w:ind w:left="425" w:hanging="425"/>
        <w:jc w:val="both"/>
        <w:rPr>
          <w:bCs/>
          <w:sz w:val="22"/>
          <w:lang w:val="fr-FR"/>
        </w:rPr>
      </w:pPr>
      <w:r w:rsidRPr="00DE7D24">
        <w:rPr>
          <w:bCs/>
          <w:sz w:val="22"/>
          <w:lang w:val="fr-FR"/>
        </w:rPr>
        <w:t>2.</w:t>
      </w:r>
      <w:r w:rsidRPr="00DE7D24">
        <w:rPr>
          <w:bCs/>
          <w:sz w:val="22"/>
          <w:lang w:val="fr-FR"/>
        </w:rPr>
        <w:tab/>
        <w:t>(de charger le Service &lt;&gt;) de notifier la décision aux intéressés et de l'autoriser à conclure le(s) contrat(s) nécessaire(s).</w:t>
      </w:r>
    </w:p>
    <w:p w14:paraId="6BD9B31F" w14:textId="77777777" w:rsidR="00DE7D24" w:rsidRPr="00DE7D24" w:rsidRDefault="00DE7D24" w:rsidP="00DE7D24">
      <w:pPr>
        <w:spacing w:before="120" w:after="240"/>
        <w:ind w:left="426" w:hanging="426"/>
        <w:jc w:val="both"/>
        <w:rPr>
          <w:b/>
          <w:smallCaps/>
          <w:sz w:val="22"/>
          <w:lang w:val="fr-FR"/>
        </w:rPr>
      </w:pPr>
    </w:p>
    <w:tbl>
      <w:tblPr>
        <w:tblW w:w="0" w:type="auto"/>
        <w:jc w:val="center"/>
        <w:tblLayout w:type="fixed"/>
        <w:tblCellMar>
          <w:left w:w="70" w:type="dxa"/>
          <w:right w:w="70" w:type="dxa"/>
        </w:tblCellMar>
        <w:tblLook w:val="0000" w:firstRow="0" w:lastRow="0" w:firstColumn="0" w:lastColumn="0" w:noHBand="0" w:noVBand="0"/>
      </w:tblPr>
      <w:tblGrid>
        <w:gridCol w:w="4393"/>
        <w:gridCol w:w="4393"/>
      </w:tblGrid>
      <w:tr w:rsidR="00DE7D24" w:rsidRPr="00DE7D24" w14:paraId="77B918F1" w14:textId="77777777" w:rsidTr="00E21A7F">
        <w:trPr>
          <w:jc w:val="center"/>
        </w:trPr>
        <w:tc>
          <w:tcPr>
            <w:tcW w:w="4393" w:type="dxa"/>
          </w:tcPr>
          <w:p w14:paraId="19B9A460" w14:textId="77777777" w:rsidR="00DE7D24" w:rsidRPr="00DE7D24" w:rsidRDefault="00DE7D24" w:rsidP="00DE7D24">
            <w:pPr>
              <w:snapToGrid w:val="0"/>
              <w:rPr>
                <w:bCs/>
                <w:sz w:val="22"/>
              </w:rPr>
            </w:pPr>
            <w:r w:rsidRPr="00DE7D24">
              <w:rPr>
                <w:bCs/>
                <w:sz w:val="22"/>
                <w:szCs w:val="22"/>
                <w:lang w:val="fr-FR"/>
              </w:rPr>
              <w:t>Lausanne, le _____________________</w:t>
            </w:r>
          </w:p>
        </w:tc>
        <w:tc>
          <w:tcPr>
            <w:tcW w:w="4393" w:type="dxa"/>
          </w:tcPr>
          <w:p w14:paraId="01E3B0F3" w14:textId="77777777" w:rsidR="00DE7D24" w:rsidRPr="00DE7D24" w:rsidRDefault="00DE7D24" w:rsidP="00DE7D24">
            <w:pPr>
              <w:snapToGrid w:val="0"/>
              <w:jc w:val="center"/>
              <w:rPr>
                <w:bCs/>
                <w:sz w:val="22"/>
              </w:rPr>
            </w:pPr>
            <w:proofErr w:type="spellStart"/>
            <w:r w:rsidRPr="00DE7D24">
              <w:rPr>
                <w:bCs/>
                <w:sz w:val="22"/>
              </w:rPr>
              <w:t>La</w:t>
            </w:r>
            <w:proofErr w:type="spellEnd"/>
            <w:r w:rsidRPr="00DE7D24">
              <w:rPr>
                <w:bCs/>
                <w:sz w:val="22"/>
              </w:rPr>
              <w:t xml:space="preserve"> ou le </w:t>
            </w:r>
            <w:proofErr w:type="spellStart"/>
            <w:r w:rsidRPr="00DE7D24">
              <w:rPr>
                <w:bCs/>
                <w:sz w:val="22"/>
              </w:rPr>
              <w:t>chef-fe</w:t>
            </w:r>
            <w:proofErr w:type="spellEnd"/>
            <w:r w:rsidRPr="00DE7D24">
              <w:rPr>
                <w:bCs/>
                <w:sz w:val="22"/>
              </w:rPr>
              <w:t xml:space="preserve"> du service/département</w:t>
            </w:r>
          </w:p>
          <w:p w14:paraId="170804FD" w14:textId="77777777" w:rsidR="00DE7D24" w:rsidRPr="00DE7D24" w:rsidRDefault="00DE7D24" w:rsidP="00DE7D24">
            <w:pPr>
              <w:jc w:val="center"/>
              <w:rPr>
                <w:bCs/>
                <w:sz w:val="22"/>
              </w:rPr>
            </w:pPr>
          </w:p>
          <w:p w14:paraId="29B425EC" w14:textId="77777777" w:rsidR="00DE7D24" w:rsidRPr="00DE7D24" w:rsidRDefault="00DE7D24" w:rsidP="00DE7D24">
            <w:pPr>
              <w:jc w:val="center"/>
              <w:rPr>
                <w:bCs/>
                <w:sz w:val="22"/>
              </w:rPr>
            </w:pPr>
          </w:p>
          <w:p w14:paraId="7F1F8833" w14:textId="77777777" w:rsidR="00DE7D24" w:rsidRPr="00DE7D24" w:rsidRDefault="00DE7D24" w:rsidP="00DE7D24">
            <w:pPr>
              <w:jc w:val="center"/>
              <w:rPr>
                <w:bCs/>
                <w:sz w:val="22"/>
              </w:rPr>
            </w:pPr>
            <w:r w:rsidRPr="00DE7D24">
              <w:rPr>
                <w:bCs/>
                <w:sz w:val="22"/>
              </w:rPr>
              <w:t>__________________________________</w:t>
            </w:r>
          </w:p>
        </w:tc>
      </w:tr>
    </w:tbl>
    <w:p w14:paraId="12FEBEAE" w14:textId="77777777" w:rsidR="00DE7D24" w:rsidRPr="00DE7D24" w:rsidRDefault="00DE7D24" w:rsidP="00DE7D24">
      <w:pPr>
        <w:tabs>
          <w:tab w:val="left" w:pos="1701"/>
          <w:tab w:val="left" w:pos="2694"/>
          <w:tab w:val="left" w:pos="4820"/>
        </w:tabs>
        <w:ind w:left="1560" w:hanging="1560"/>
        <w:rPr>
          <w:b/>
          <w:smallCaps/>
          <w:sz w:val="22"/>
        </w:rPr>
      </w:pPr>
    </w:p>
    <w:p w14:paraId="51E5C6B1" w14:textId="77777777" w:rsidR="00DE7D24" w:rsidRPr="00DE7D24" w:rsidRDefault="00DE7D24" w:rsidP="00DE7D24">
      <w:pPr>
        <w:tabs>
          <w:tab w:val="left" w:pos="1701"/>
          <w:tab w:val="left" w:pos="2694"/>
          <w:tab w:val="left" w:pos="4820"/>
        </w:tabs>
        <w:ind w:left="1560" w:hanging="1560"/>
        <w:rPr>
          <w:sz w:val="22"/>
        </w:rPr>
      </w:pPr>
      <w:r w:rsidRPr="00DE7D24">
        <w:rPr>
          <w:sz w:val="22"/>
        </w:rPr>
        <w:t>Annexe(s) :</w:t>
      </w:r>
    </w:p>
    <w:p w14:paraId="770457F4" w14:textId="77777777" w:rsidR="00DE7D24" w:rsidRPr="00DE7D24" w:rsidRDefault="00DE7D24" w:rsidP="00DE7D24">
      <w:pPr>
        <w:numPr>
          <w:ilvl w:val="0"/>
          <w:numId w:val="2"/>
        </w:numPr>
        <w:spacing w:before="120"/>
        <w:ind w:left="357" w:hanging="357"/>
        <w:contextualSpacing/>
        <w:rPr>
          <w:sz w:val="22"/>
        </w:rPr>
      </w:pPr>
      <w:r w:rsidRPr="00DE7D24">
        <w:rPr>
          <w:sz w:val="22"/>
        </w:rPr>
        <w:t>Rapport d'évaluation/Tableau résumé de l'évaluation</w:t>
      </w:r>
    </w:p>
    <w:p w14:paraId="7CAF1BCE" w14:textId="77777777" w:rsidR="00DE7D24" w:rsidRPr="00DE7D24" w:rsidRDefault="00DE7D24" w:rsidP="00DE7D24">
      <w:pPr>
        <w:numPr>
          <w:ilvl w:val="0"/>
          <w:numId w:val="2"/>
        </w:numPr>
        <w:spacing w:before="120"/>
        <w:ind w:left="357" w:hanging="357"/>
        <w:contextualSpacing/>
        <w:rPr>
          <w:sz w:val="22"/>
        </w:rPr>
      </w:pPr>
      <w:r w:rsidRPr="00DE7D24">
        <w:rPr>
          <w:sz w:val="22"/>
        </w:rPr>
        <w:t>Cas échéant, le formulaire de justification de l’utilisation de la procédure de gré à gré au sens de l’art. 21, al. 2 AIMP (« gré à gré exceptionnel »)</w:t>
      </w:r>
      <w:r w:rsidRPr="00DE7D24">
        <w:rPr>
          <w:sz w:val="22"/>
          <w:szCs w:val="22"/>
        </w:rPr>
        <w:t xml:space="preserve"> </w:t>
      </w:r>
    </w:p>
    <w:p w14:paraId="64CAAAE4" w14:textId="77777777" w:rsidR="00DE7D24" w:rsidRPr="00DE7D24" w:rsidRDefault="00DE7D24" w:rsidP="00DE7D24">
      <w:pPr>
        <w:rPr>
          <w:smallCaps/>
        </w:rPr>
      </w:pPr>
    </w:p>
    <w:p w14:paraId="4E0ACCD0" w14:textId="77777777" w:rsidR="00DE7D24" w:rsidRPr="00DE7D24" w:rsidRDefault="00DE7D24" w:rsidP="00DE7D24">
      <w:pPr>
        <w:rPr>
          <w:smallCaps/>
        </w:rPr>
      </w:pPr>
    </w:p>
    <w:p w14:paraId="0F601531" w14:textId="77777777" w:rsidR="00DE7D24" w:rsidRPr="00DE7D24" w:rsidRDefault="00DE7D24" w:rsidP="00DE7D24">
      <w:pPr>
        <w:tabs>
          <w:tab w:val="left" w:pos="1701"/>
          <w:tab w:val="left" w:pos="2694"/>
          <w:tab w:val="left" w:pos="4820"/>
        </w:tabs>
        <w:spacing w:before="60" w:after="60"/>
      </w:pPr>
      <w:r w:rsidRPr="00DE7D24">
        <w:t>Validations préalables :</w:t>
      </w:r>
    </w:p>
    <w:p w14:paraId="7419B32B" w14:textId="77777777" w:rsidR="00DE7D24" w:rsidRPr="00DE7D24" w:rsidRDefault="00DE7D24" w:rsidP="00DE7D24">
      <w:pPr>
        <w:tabs>
          <w:tab w:val="left" w:pos="1701"/>
          <w:tab w:val="left" w:pos="4111"/>
          <w:tab w:val="left" w:pos="5245"/>
          <w:tab w:val="left" w:pos="8505"/>
        </w:tabs>
      </w:pPr>
    </w:p>
    <w:p w14:paraId="18FB6592" w14:textId="77777777" w:rsidR="00DE7D24" w:rsidRPr="00DE7D24" w:rsidRDefault="00DE7D24" w:rsidP="00DE7D24">
      <w:pPr>
        <w:tabs>
          <w:tab w:val="left" w:pos="1701"/>
          <w:tab w:val="left" w:pos="4111"/>
          <w:tab w:val="left" w:pos="5245"/>
          <w:tab w:val="left" w:pos="8505"/>
        </w:tabs>
        <w:rPr>
          <w:sz w:val="18"/>
          <w:szCs w:val="18"/>
        </w:rPr>
      </w:pPr>
      <w:r w:rsidRPr="00DE7D24">
        <w:rPr>
          <w:sz w:val="18"/>
          <w:szCs w:val="18"/>
        </w:rPr>
        <w:t>Chef de projet</w:t>
      </w:r>
    </w:p>
    <w:p w14:paraId="7F7449B5" w14:textId="77777777" w:rsidR="00DE7D24" w:rsidRPr="00DE7D24" w:rsidRDefault="00DE7D24" w:rsidP="00DE7D24">
      <w:pPr>
        <w:tabs>
          <w:tab w:val="left" w:pos="4395"/>
          <w:tab w:val="left" w:pos="6096"/>
          <w:tab w:val="left" w:pos="8505"/>
        </w:tabs>
        <w:rPr>
          <w:sz w:val="18"/>
          <w:szCs w:val="18"/>
        </w:rPr>
      </w:pPr>
      <w:r w:rsidRPr="00DE7D24">
        <w:rPr>
          <w:sz w:val="18"/>
          <w:szCs w:val="18"/>
        </w:rPr>
        <w:t>Nom/prénom :</w:t>
      </w:r>
      <w:r w:rsidRPr="00DE7D24">
        <w:rPr>
          <w:sz w:val="18"/>
          <w:szCs w:val="18"/>
        </w:rPr>
        <w:tab/>
        <w:t>Tél. :</w:t>
      </w:r>
      <w:r w:rsidRPr="00DE7D24">
        <w:rPr>
          <w:sz w:val="18"/>
          <w:szCs w:val="18"/>
        </w:rPr>
        <w:tab/>
        <w:t>Lausanne, le</w:t>
      </w:r>
      <w:r w:rsidRPr="00DE7D24">
        <w:rPr>
          <w:sz w:val="18"/>
          <w:szCs w:val="18"/>
        </w:rPr>
        <w:tab/>
        <w:t>Visa :</w:t>
      </w:r>
    </w:p>
    <w:p w14:paraId="2B3CA362" w14:textId="77777777" w:rsidR="00DE7D24" w:rsidRPr="00DE7D24" w:rsidRDefault="00DE7D24" w:rsidP="00DE7D24">
      <w:pPr>
        <w:tabs>
          <w:tab w:val="left" w:pos="4395"/>
          <w:tab w:val="left" w:pos="6096"/>
          <w:tab w:val="left" w:pos="8505"/>
        </w:tabs>
        <w:rPr>
          <w:sz w:val="18"/>
          <w:szCs w:val="18"/>
        </w:rPr>
      </w:pPr>
    </w:p>
    <w:p w14:paraId="5054BF8A" w14:textId="77777777" w:rsidR="00DE7D24" w:rsidRPr="00DE7D24" w:rsidRDefault="00DE7D24" w:rsidP="00DE7D24">
      <w:pPr>
        <w:tabs>
          <w:tab w:val="left" w:pos="4395"/>
          <w:tab w:val="left" w:pos="6096"/>
          <w:tab w:val="left" w:pos="8505"/>
        </w:tabs>
        <w:rPr>
          <w:sz w:val="18"/>
          <w:szCs w:val="18"/>
        </w:rPr>
      </w:pPr>
    </w:p>
    <w:p w14:paraId="5E450246" w14:textId="77777777" w:rsidR="00DE7D24" w:rsidRPr="00DE7D24" w:rsidRDefault="00DE7D24" w:rsidP="00DE7D24">
      <w:pPr>
        <w:tabs>
          <w:tab w:val="left" w:pos="4395"/>
          <w:tab w:val="left" w:pos="6096"/>
          <w:tab w:val="left" w:pos="8505"/>
        </w:tabs>
        <w:rPr>
          <w:sz w:val="18"/>
          <w:szCs w:val="18"/>
        </w:rPr>
      </w:pPr>
    </w:p>
    <w:p w14:paraId="18751BE9" w14:textId="77777777" w:rsidR="00DE7D24" w:rsidRPr="00DE7D24" w:rsidRDefault="00DE7D24" w:rsidP="00DE7D24">
      <w:pPr>
        <w:tabs>
          <w:tab w:val="left" w:pos="4395"/>
          <w:tab w:val="left" w:pos="6096"/>
          <w:tab w:val="left" w:pos="8505"/>
        </w:tabs>
        <w:rPr>
          <w:sz w:val="18"/>
          <w:szCs w:val="18"/>
        </w:rPr>
      </w:pPr>
      <w:r w:rsidRPr="00DE7D24">
        <w:rPr>
          <w:sz w:val="18"/>
          <w:szCs w:val="18"/>
        </w:rPr>
        <w:t>Chef de division</w:t>
      </w:r>
    </w:p>
    <w:p w14:paraId="5FBC835F" w14:textId="77777777" w:rsidR="00DE7D24" w:rsidRPr="00DE7D24" w:rsidRDefault="00DE7D24" w:rsidP="00DE7D24">
      <w:pPr>
        <w:tabs>
          <w:tab w:val="left" w:pos="4395"/>
          <w:tab w:val="left" w:pos="6096"/>
          <w:tab w:val="left" w:pos="8505"/>
        </w:tabs>
        <w:rPr>
          <w:sz w:val="18"/>
          <w:szCs w:val="18"/>
        </w:rPr>
      </w:pPr>
      <w:r w:rsidRPr="00DE7D24">
        <w:rPr>
          <w:sz w:val="18"/>
          <w:szCs w:val="18"/>
        </w:rPr>
        <w:t>Nom/prénom :</w:t>
      </w:r>
      <w:r w:rsidRPr="00DE7D24">
        <w:rPr>
          <w:sz w:val="18"/>
          <w:szCs w:val="18"/>
        </w:rPr>
        <w:tab/>
        <w:t>Tél. :</w:t>
      </w:r>
      <w:r w:rsidRPr="00DE7D24">
        <w:rPr>
          <w:sz w:val="18"/>
          <w:szCs w:val="18"/>
        </w:rPr>
        <w:tab/>
        <w:t>Lausanne, le</w:t>
      </w:r>
      <w:r w:rsidRPr="00DE7D24">
        <w:rPr>
          <w:sz w:val="18"/>
          <w:szCs w:val="18"/>
        </w:rPr>
        <w:tab/>
        <w:t>Visa :</w:t>
      </w:r>
    </w:p>
    <w:p w14:paraId="5E08C986" w14:textId="77777777" w:rsidR="00DE7D24" w:rsidRPr="00DE7D24" w:rsidRDefault="00DE7D24" w:rsidP="00DE7D24">
      <w:pPr>
        <w:tabs>
          <w:tab w:val="left" w:pos="4395"/>
          <w:tab w:val="left" w:pos="6096"/>
          <w:tab w:val="left" w:pos="8505"/>
        </w:tabs>
        <w:rPr>
          <w:sz w:val="18"/>
          <w:szCs w:val="18"/>
        </w:rPr>
      </w:pPr>
    </w:p>
    <w:p w14:paraId="1227F6BE" w14:textId="77777777" w:rsidR="00DE7D24" w:rsidRPr="00DE7D24" w:rsidRDefault="00DE7D24" w:rsidP="00DE7D24">
      <w:pPr>
        <w:tabs>
          <w:tab w:val="left" w:pos="4395"/>
          <w:tab w:val="left" w:pos="6096"/>
          <w:tab w:val="left" w:pos="8505"/>
        </w:tabs>
        <w:rPr>
          <w:sz w:val="18"/>
          <w:szCs w:val="18"/>
        </w:rPr>
      </w:pPr>
    </w:p>
    <w:p w14:paraId="2231A16E" w14:textId="77777777" w:rsidR="00DE7D24" w:rsidRPr="00DE7D24" w:rsidRDefault="00DE7D24" w:rsidP="00DE7D24">
      <w:pPr>
        <w:tabs>
          <w:tab w:val="left" w:pos="4395"/>
          <w:tab w:val="left" w:pos="6096"/>
          <w:tab w:val="left" w:pos="8505"/>
        </w:tabs>
        <w:rPr>
          <w:sz w:val="18"/>
          <w:szCs w:val="18"/>
        </w:rPr>
      </w:pPr>
    </w:p>
    <w:p w14:paraId="650ABA99" w14:textId="77777777" w:rsidR="00DE7D24" w:rsidRPr="00DE7D24" w:rsidRDefault="00DE7D24" w:rsidP="00DE7D24">
      <w:pPr>
        <w:tabs>
          <w:tab w:val="left" w:pos="4395"/>
          <w:tab w:val="left" w:pos="6096"/>
          <w:tab w:val="left" w:pos="8505"/>
        </w:tabs>
        <w:rPr>
          <w:sz w:val="18"/>
          <w:szCs w:val="18"/>
        </w:rPr>
      </w:pPr>
      <w:r w:rsidRPr="00DE7D24">
        <w:rPr>
          <w:sz w:val="18"/>
          <w:szCs w:val="18"/>
        </w:rPr>
        <w:t>Chef de service</w:t>
      </w:r>
    </w:p>
    <w:p w14:paraId="67A55DEA" w14:textId="77777777" w:rsidR="00DE7D24" w:rsidRPr="00DE7D24" w:rsidRDefault="00DE7D24" w:rsidP="00DE7D24">
      <w:pPr>
        <w:tabs>
          <w:tab w:val="left" w:pos="4395"/>
          <w:tab w:val="left" w:pos="6096"/>
          <w:tab w:val="left" w:pos="8505"/>
        </w:tabs>
        <w:rPr>
          <w:sz w:val="18"/>
          <w:szCs w:val="18"/>
        </w:rPr>
      </w:pPr>
      <w:r w:rsidRPr="00DE7D24">
        <w:rPr>
          <w:sz w:val="18"/>
          <w:szCs w:val="18"/>
        </w:rPr>
        <w:t>Nom/prénom :</w:t>
      </w:r>
      <w:r w:rsidRPr="00DE7D24">
        <w:rPr>
          <w:sz w:val="18"/>
          <w:szCs w:val="18"/>
        </w:rPr>
        <w:tab/>
        <w:t>Tél. :</w:t>
      </w:r>
      <w:r w:rsidRPr="00DE7D24">
        <w:rPr>
          <w:sz w:val="18"/>
          <w:szCs w:val="18"/>
        </w:rPr>
        <w:tab/>
        <w:t>Lausanne, le</w:t>
      </w:r>
      <w:r w:rsidRPr="00DE7D24">
        <w:rPr>
          <w:sz w:val="18"/>
          <w:szCs w:val="18"/>
        </w:rPr>
        <w:tab/>
        <w:t>Visa :</w:t>
      </w:r>
    </w:p>
    <w:p w14:paraId="4E10CE25" w14:textId="77777777" w:rsidR="00DE7D24" w:rsidRPr="00DE7D24" w:rsidRDefault="00DE7D24" w:rsidP="00DE7D24">
      <w:pPr>
        <w:tabs>
          <w:tab w:val="left" w:pos="1701"/>
          <w:tab w:val="left" w:pos="2694"/>
          <w:tab w:val="left" w:pos="4820"/>
        </w:tabs>
        <w:ind w:left="1560" w:hanging="1560"/>
        <w:rPr>
          <w:b/>
          <w:smallCaps/>
          <w:sz w:val="18"/>
          <w:szCs w:val="18"/>
        </w:rPr>
      </w:pPr>
    </w:p>
    <w:p w14:paraId="75C1501C" w14:textId="77777777" w:rsidR="00DE7D24" w:rsidRPr="00DE7D24" w:rsidRDefault="00DE7D24" w:rsidP="00DE7D24">
      <w:pPr>
        <w:tabs>
          <w:tab w:val="left" w:pos="1701"/>
          <w:tab w:val="left" w:pos="2694"/>
          <w:tab w:val="left" w:pos="4820"/>
        </w:tabs>
        <w:ind w:left="1560" w:hanging="1560"/>
        <w:rPr>
          <w:b/>
          <w:smallCaps/>
          <w:sz w:val="22"/>
        </w:rPr>
      </w:pPr>
    </w:p>
    <w:p w14:paraId="142B26E1" w14:textId="77777777" w:rsidR="00DE7D24" w:rsidRPr="00DE7D24" w:rsidRDefault="00DE7D24" w:rsidP="00DE7D24">
      <w:pPr>
        <w:tabs>
          <w:tab w:val="left" w:pos="1701"/>
          <w:tab w:val="left" w:pos="2694"/>
          <w:tab w:val="left" w:pos="4820"/>
        </w:tabs>
        <w:ind w:left="1560" w:hanging="1560"/>
        <w:rPr>
          <w:b/>
          <w:smallCaps/>
          <w:sz w:val="22"/>
        </w:rPr>
      </w:pPr>
    </w:p>
    <w:p w14:paraId="567F3E02" w14:textId="77777777" w:rsidR="00DE7D24" w:rsidRPr="00DE7D24" w:rsidRDefault="00DE7D24" w:rsidP="00DE7D24">
      <w:pPr>
        <w:tabs>
          <w:tab w:val="left" w:pos="1701"/>
          <w:tab w:val="left" w:pos="2694"/>
          <w:tab w:val="left" w:pos="4820"/>
        </w:tabs>
        <w:spacing w:before="60" w:after="60"/>
        <w:ind w:left="360" w:hanging="360"/>
        <w:rPr>
          <w:b/>
          <w:smallCaps/>
          <w:sz w:val="22"/>
        </w:rPr>
        <w:sectPr w:rsidR="00DE7D24" w:rsidRPr="00DE7D24" w:rsidSect="00DE7D24">
          <w:footerReference w:type="default" r:id="rId35"/>
          <w:footnotePr>
            <w:pos w:val="beneathText"/>
          </w:footnotePr>
          <w:type w:val="nextColumn"/>
          <w:pgSz w:w="11905" w:h="16837" w:code="9"/>
          <w:pgMar w:top="1418" w:right="709" w:bottom="1418" w:left="1418" w:header="720" w:footer="720" w:gutter="0"/>
          <w:cols w:space="720"/>
          <w:docGrid w:linePitch="360"/>
        </w:sectPr>
      </w:pPr>
    </w:p>
    <w:p w14:paraId="6A7ABC60" w14:textId="77777777" w:rsidR="00DE7D24" w:rsidRPr="00DE7D24" w:rsidRDefault="00DE7D24" w:rsidP="00DE7D24">
      <w:pPr>
        <w:tabs>
          <w:tab w:val="left" w:pos="1701"/>
          <w:tab w:val="left" w:pos="2694"/>
          <w:tab w:val="left" w:pos="4820"/>
        </w:tabs>
        <w:ind w:left="1560" w:hanging="1560"/>
        <w:jc w:val="both"/>
        <w:rPr>
          <w:b/>
          <w:i/>
          <w:smallCaps/>
          <w:sz w:val="12"/>
          <w:szCs w:val="12"/>
        </w:rPr>
      </w:pPr>
      <w:r w:rsidRPr="00DE7D24">
        <w:rPr>
          <w:b/>
          <w:smallCaps/>
          <w:sz w:val="22"/>
        </w:rPr>
        <w:lastRenderedPageBreak/>
        <w:t>Annexe 10</w:t>
      </w:r>
      <w:r w:rsidRPr="00DE7D24">
        <w:rPr>
          <w:b/>
          <w:i/>
          <w:smallCaps/>
          <w:sz w:val="22"/>
        </w:rPr>
        <w:t xml:space="preserve"> Exemples de tableau final d’évaluation des offres</w:t>
      </w:r>
    </w:p>
    <w:p w14:paraId="01998D10" w14:textId="77777777" w:rsidR="00DE7D24" w:rsidRPr="00DE7D24" w:rsidRDefault="00DE7D24" w:rsidP="00DE7D24">
      <w:pPr>
        <w:tabs>
          <w:tab w:val="left" w:pos="1701"/>
          <w:tab w:val="left" w:pos="2694"/>
          <w:tab w:val="left" w:pos="4820"/>
        </w:tabs>
        <w:ind w:left="1560" w:hanging="1560"/>
        <w:rPr>
          <w:b/>
          <w:smallCaps/>
          <w:sz w:val="22"/>
        </w:rPr>
      </w:pPr>
    </w:p>
    <w:p w14:paraId="7AC55EA6" w14:textId="77777777" w:rsidR="00DE7D24" w:rsidRPr="00DE7D24" w:rsidRDefault="00DE7D24" w:rsidP="00DE7D24">
      <w:pPr>
        <w:tabs>
          <w:tab w:val="left" w:pos="1701"/>
          <w:tab w:val="left" w:pos="2694"/>
          <w:tab w:val="left" w:pos="4820"/>
        </w:tabs>
        <w:ind w:left="1560" w:hanging="1560"/>
        <w:jc w:val="center"/>
        <w:rPr>
          <w:b/>
          <w:smallCaps/>
          <w:sz w:val="22"/>
        </w:rPr>
      </w:pPr>
      <w:r w:rsidRPr="00DE7D24">
        <w:rPr>
          <w:b/>
          <w:smallCaps/>
          <w:noProof/>
          <w:sz w:val="22"/>
          <w:lang w:eastAsia="fr-CH"/>
        </w:rPr>
        <mc:AlternateContent>
          <mc:Choice Requires="wps">
            <w:drawing>
              <wp:anchor distT="0" distB="0" distL="114300" distR="114300" simplePos="0" relativeHeight="251704320" behindDoc="0" locked="0" layoutInCell="1" allowOverlap="1" wp14:anchorId="1953A2CC" wp14:editId="38993DC8">
                <wp:simplePos x="0" y="0"/>
                <wp:positionH relativeFrom="column">
                  <wp:posOffset>7999730</wp:posOffset>
                </wp:positionH>
                <wp:positionV relativeFrom="paragraph">
                  <wp:posOffset>4443095</wp:posOffset>
                </wp:positionV>
                <wp:extent cx="0" cy="102235"/>
                <wp:effectExtent l="0" t="0" r="19050" b="12065"/>
                <wp:wrapNone/>
                <wp:docPr id="1633867697" name="Connecteur droit 1633867697"/>
                <wp:cNvGraphicFramePr/>
                <a:graphic xmlns:a="http://schemas.openxmlformats.org/drawingml/2006/main">
                  <a:graphicData uri="http://schemas.microsoft.com/office/word/2010/wordprocessingShape">
                    <wps:wsp>
                      <wps:cNvCnPr/>
                      <wps:spPr>
                        <a:xfrm>
                          <a:off x="0" y="0"/>
                          <a:ext cx="0" cy="102235"/>
                        </a:xfrm>
                        <a:prstGeom prst="line">
                          <a:avLst/>
                        </a:prstGeom>
                        <a:noFill/>
                        <a:ln w="6350" cap="flat" cmpd="sng" algn="ctr">
                          <a:solidFill>
                            <a:sysClr val="windowText" lastClr="000000">
                              <a:lumMod val="50000"/>
                              <a:lumOff val="50000"/>
                            </a:sysClr>
                          </a:solidFill>
                          <a:prstDash val="solid"/>
                        </a:ln>
                        <a:effectLst/>
                      </wps:spPr>
                      <wps:bodyPr/>
                    </wps:wsp>
                  </a:graphicData>
                </a:graphic>
                <wp14:sizeRelV relativeFrom="margin">
                  <wp14:pctHeight>0</wp14:pctHeight>
                </wp14:sizeRelV>
              </wp:anchor>
            </w:drawing>
          </mc:Choice>
          <mc:Fallback>
            <w:pict>
              <v:line w14:anchorId="436AC377" id="Connecteur droit 1633867697" o:spid="_x0000_s1026" style="position:absolute;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29.9pt,349.85pt" to="629.9pt,35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" strokecolor="#7f7f7f" strokeweight=".5pt"/>
            </w:pict>
          </mc:Fallback>
        </mc:AlternateContent>
      </w:r>
      <w:r w:rsidRPr="00DE7D24">
        <w:rPr>
          <w:b/>
          <w:smallCaps/>
          <w:noProof/>
          <w:sz w:val="22"/>
          <w:lang w:eastAsia="fr-CH"/>
        </w:rPr>
        <mc:AlternateContent>
          <mc:Choice Requires="wps">
            <w:drawing>
              <wp:anchor distT="0" distB="0" distL="114300" distR="114300" simplePos="0" relativeHeight="251703296" behindDoc="0" locked="0" layoutInCell="1" allowOverlap="1" wp14:anchorId="69E3FB0B" wp14:editId="6A22C995">
                <wp:simplePos x="0" y="0"/>
                <wp:positionH relativeFrom="column">
                  <wp:posOffset>8004810</wp:posOffset>
                </wp:positionH>
                <wp:positionV relativeFrom="paragraph">
                  <wp:posOffset>4276090</wp:posOffset>
                </wp:positionV>
                <wp:extent cx="0" cy="116840"/>
                <wp:effectExtent l="0" t="0" r="19050" b="16510"/>
                <wp:wrapNone/>
                <wp:docPr id="1063827081" name="Connecteur droit 1063827081"/>
                <wp:cNvGraphicFramePr/>
                <a:graphic xmlns:a="http://schemas.openxmlformats.org/drawingml/2006/main">
                  <a:graphicData uri="http://schemas.microsoft.com/office/word/2010/wordprocessingShape">
                    <wps:wsp>
                      <wps:cNvCnPr/>
                      <wps:spPr>
                        <a:xfrm>
                          <a:off x="0" y="0"/>
                          <a:ext cx="0" cy="116840"/>
                        </a:xfrm>
                        <a:prstGeom prst="line">
                          <a:avLst/>
                        </a:prstGeom>
                        <a:noFill/>
                        <a:ln w="6350" cap="flat" cmpd="sng" algn="ctr">
                          <a:solidFill>
                            <a:sysClr val="windowText" lastClr="000000">
                              <a:lumMod val="50000"/>
                              <a:lumOff val="50000"/>
                            </a:sysClr>
                          </a:solidFill>
                          <a:prstDash val="solid"/>
                        </a:ln>
                        <a:effectLst/>
                      </wps:spPr>
                      <wps:bodyPr/>
                    </wps:wsp>
                  </a:graphicData>
                </a:graphic>
              </wp:anchor>
            </w:drawing>
          </mc:Choice>
          <mc:Fallback>
            <w:pict>
              <v:line w14:anchorId="65D6410E" id="Connecteur droit 1063827081" o:spid="_x0000_s1026" style="position:absolute;z-index:251703296;visibility:visible;mso-wrap-style:square;mso-wrap-distance-left:9pt;mso-wrap-distance-top:0;mso-wrap-distance-right:9pt;mso-wrap-distance-bottom:0;mso-position-horizontal:absolute;mso-position-horizontal-relative:text;mso-position-vertical:absolute;mso-position-vertical-relative:text" from="630.3pt,336.7pt" to="630.3pt,34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" strokecolor="#7f7f7f" strokeweight=".5pt"/>
            </w:pict>
          </mc:Fallback>
        </mc:AlternateContent>
      </w:r>
      <w:r w:rsidRPr="00DE7D24">
        <w:rPr>
          <w:b/>
          <w:smallCaps/>
          <w:noProof/>
          <w:sz w:val="22"/>
          <w:lang w:eastAsia="fr-CH"/>
        </w:rPr>
        <mc:AlternateContent>
          <mc:Choice Requires="wps">
            <w:drawing>
              <wp:anchor distT="0" distB="0" distL="114300" distR="114300" simplePos="0" relativeHeight="251702272" behindDoc="0" locked="0" layoutInCell="1" allowOverlap="1" wp14:anchorId="539C4B3E" wp14:editId="2DFF7BDE">
                <wp:simplePos x="0" y="0"/>
                <wp:positionH relativeFrom="column">
                  <wp:posOffset>8005445</wp:posOffset>
                </wp:positionH>
                <wp:positionV relativeFrom="paragraph">
                  <wp:posOffset>3959225</wp:posOffset>
                </wp:positionV>
                <wp:extent cx="0" cy="116840"/>
                <wp:effectExtent l="0" t="0" r="19050" b="16510"/>
                <wp:wrapNone/>
                <wp:docPr id="1677657265" name="Connecteur droit 1677657265"/>
                <wp:cNvGraphicFramePr/>
                <a:graphic xmlns:a="http://schemas.openxmlformats.org/drawingml/2006/main">
                  <a:graphicData uri="http://schemas.microsoft.com/office/word/2010/wordprocessingShape">
                    <wps:wsp>
                      <wps:cNvCnPr/>
                      <wps:spPr>
                        <a:xfrm>
                          <a:off x="0" y="0"/>
                          <a:ext cx="0" cy="116840"/>
                        </a:xfrm>
                        <a:prstGeom prst="line">
                          <a:avLst/>
                        </a:prstGeom>
                        <a:noFill/>
                        <a:ln w="6350" cap="flat" cmpd="sng" algn="ctr">
                          <a:solidFill>
                            <a:sysClr val="windowText" lastClr="000000">
                              <a:lumMod val="50000"/>
                              <a:lumOff val="50000"/>
                            </a:sysClr>
                          </a:solidFill>
                          <a:prstDash val="solid"/>
                        </a:ln>
                        <a:effectLst/>
                      </wps:spPr>
                      <wps:bodyPr/>
                    </wps:wsp>
                  </a:graphicData>
                </a:graphic>
              </wp:anchor>
            </w:drawing>
          </mc:Choice>
          <mc:Fallback>
            <w:pict>
              <v:line w14:anchorId="02039023" id="Connecteur droit 1677657265" o:spid="_x0000_s1026" style="position:absolute;z-index:251702272;visibility:visible;mso-wrap-style:square;mso-wrap-distance-left:9pt;mso-wrap-distance-top:0;mso-wrap-distance-right:9pt;mso-wrap-distance-bottom:0;mso-position-horizontal:absolute;mso-position-horizontal-relative:text;mso-position-vertical:absolute;mso-position-vertical-relative:text" from="630.35pt,311.75pt" to="630.35pt,3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" strokecolor="#7f7f7f" strokeweight=".5pt"/>
            </w:pict>
          </mc:Fallback>
        </mc:AlternateContent>
      </w:r>
      <w:r w:rsidRPr="00DE7D24">
        <w:rPr>
          <w:b/>
          <w:smallCaps/>
          <w:noProof/>
          <w:sz w:val="22"/>
          <w:lang w:eastAsia="fr-CH"/>
        </w:rPr>
        <mc:AlternateContent>
          <mc:Choice Requires="wps">
            <w:drawing>
              <wp:anchor distT="0" distB="0" distL="114300" distR="114300" simplePos="0" relativeHeight="251701248" behindDoc="0" locked="0" layoutInCell="1" allowOverlap="1" wp14:anchorId="3D3FAE2B" wp14:editId="4F097C24">
                <wp:simplePos x="0" y="0"/>
                <wp:positionH relativeFrom="column">
                  <wp:posOffset>8004810</wp:posOffset>
                </wp:positionH>
                <wp:positionV relativeFrom="paragraph">
                  <wp:posOffset>575310</wp:posOffset>
                </wp:positionV>
                <wp:extent cx="0" cy="777240"/>
                <wp:effectExtent l="0" t="0" r="19050" b="22860"/>
                <wp:wrapNone/>
                <wp:docPr id="418179533" name="Connecteur droit 418179533"/>
                <wp:cNvGraphicFramePr/>
                <a:graphic xmlns:a="http://schemas.openxmlformats.org/drawingml/2006/main">
                  <a:graphicData uri="http://schemas.microsoft.com/office/word/2010/wordprocessingShape">
                    <wps:wsp>
                      <wps:cNvCnPr/>
                      <wps:spPr>
                        <a:xfrm>
                          <a:off x="0" y="0"/>
                          <a:ext cx="0" cy="777240"/>
                        </a:xfrm>
                        <a:prstGeom prst="line">
                          <a:avLst/>
                        </a:prstGeom>
                        <a:noFill/>
                        <a:ln w="6350" cap="flat" cmpd="sng" algn="ctr">
                          <a:solidFill>
                            <a:sysClr val="windowText" lastClr="000000">
                              <a:lumMod val="65000"/>
                              <a:lumOff val="3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506BF34" id="Connecteur droit 418179533"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0.3pt,45.3pt" to="630.3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" strokecolor="#595959" strokeweight=".5pt"/>
            </w:pict>
          </mc:Fallback>
        </mc:AlternateContent>
      </w:r>
      <w:r w:rsidRPr="00DE7D24">
        <w:rPr>
          <w:b/>
          <w:smallCaps/>
          <w:noProof/>
          <w:sz w:val="22"/>
          <w:lang w:eastAsia="fr-CH"/>
        </w:rPr>
        <mc:AlternateContent>
          <mc:Choice Requires="wps">
            <w:drawing>
              <wp:anchor distT="0" distB="0" distL="114300" distR="114300" simplePos="0" relativeHeight="251700224" behindDoc="0" locked="0" layoutInCell="1" allowOverlap="1" wp14:anchorId="39EC46B9" wp14:editId="3861F249">
                <wp:simplePos x="0" y="0"/>
                <wp:positionH relativeFrom="column">
                  <wp:posOffset>8005445</wp:posOffset>
                </wp:positionH>
                <wp:positionV relativeFrom="paragraph">
                  <wp:posOffset>1437005</wp:posOffset>
                </wp:positionV>
                <wp:extent cx="0" cy="2312670"/>
                <wp:effectExtent l="0" t="0" r="19050" b="11430"/>
                <wp:wrapNone/>
                <wp:docPr id="1997897158" name="Connecteur droit 1997897158"/>
                <wp:cNvGraphicFramePr/>
                <a:graphic xmlns:a="http://schemas.openxmlformats.org/drawingml/2006/main">
                  <a:graphicData uri="http://schemas.microsoft.com/office/word/2010/wordprocessingShape">
                    <wps:wsp>
                      <wps:cNvCnPr/>
                      <wps:spPr>
                        <a:xfrm>
                          <a:off x="0" y="0"/>
                          <a:ext cx="0" cy="2312670"/>
                        </a:xfrm>
                        <a:prstGeom prst="line">
                          <a:avLst/>
                        </a:prstGeom>
                        <a:noFill/>
                        <a:ln w="6350" cap="flat" cmpd="sng" algn="ctr">
                          <a:solidFill>
                            <a:sysClr val="windowText" lastClr="000000">
                              <a:lumMod val="65000"/>
                              <a:lumOff val="35000"/>
                            </a:sysClr>
                          </a:solidFill>
                          <a:prstDash val="solid"/>
                        </a:ln>
                        <a:effectLst/>
                      </wps:spPr>
                      <wps:bodyPr/>
                    </wps:wsp>
                  </a:graphicData>
                </a:graphic>
                <wp14:sizeRelV relativeFrom="margin">
                  <wp14:pctHeight>0</wp14:pctHeight>
                </wp14:sizeRelV>
              </wp:anchor>
            </w:drawing>
          </mc:Choice>
          <mc:Fallback>
            <w:pict>
              <v:line w14:anchorId="47B9ECAF" id="Connecteur droit 1997897158" o:spid="_x0000_s1026" style="position:absolute;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30.35pt,113.15pt" to="630.35pt,29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" strokecolor="#595959" strokeweight=".5pt"/>
            </w:pict>
          </mc:Fallback>
        </mc:AlternateContent>
      </w:r>
      <w:r w:rsidRPr="00DE7D24">
        <w:rPr>
          <w:b/>
          <w:smallCaps/>
          <w:noProof/>
          <w:sz w:val="22"/>
          <w:lang w:eastAsia="fr-CH"/>
        </w:rPr>
        <w:drawing>
          <wp:inline distT="0" distB="0" distL="0" distR="0" wp14:anchorId="2098B483" wp14:editId="1D51BED6">
            <wp:extent cx="7048500" cy="4502670"/>
            <wp:effectExtent l="0" t="0" r="0" b="0"/>
            <wp:docPr id="1966113537" name="Image 196611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nexe 10.jpg"/>
                    <pic:cNvPicPr/>
                  </pic:nvPicPr>
                  <pic:blipFill>
                    <a:blip r:embed="rId36">
                      <a:extLst>
                        <a:ext uri="{28A0092B-C50C-407E-A947-70E740481C1C}">
                          <a14:useLocalDpi xmlns:a14="http://schemas.microsoft.com/office/drawing/2010/main" val="0"/>
                        </a:ext>
                      </a:extLst>
                    </a:blip>
                    <a:stretch>
                      <a:fillRect/>
                    </a:stretch>
                  </pic:blipFill>
                  <pic:spPr>
                    <a:xfrm>
                      <a:off x="0" y="0"/>
                      <a:ext cx="7054787" cy="4506686"/>
                    </a:xfrm>
                    <a:prstGeom prst="rect">
                      <a:avLst/>
                    </a:prstGeom>
                  </pic:spPr>
                </pic:pic>
              </a:graphicData>
            </a:graphic>
          </wp:inline>
        </w:drawing>
      </w:r>
    </w:p>
    <w:p w14:paraId="00CCFD39" w14:textId="77777777" w:rsidR="00DE7D24" w:rsidRPr="00DE7D24" w:rsidRDefault="00DE7D24" w:rsidP="00DE7D24">
      <w:pPr>
        <w:suppressAutoHyphens w:val="0"/>
        <w:spacing w:after="200" w:line="276" w:lineRule="auto"/>
        <w:jc w:val="center"/>
        <w:sectPr w:rsidR="00DE7D24" w:rsidRPr="00DE7D24" w:rsidSect="00DE7D24">
          <w:headerReference w:type="default" r:id="rId37"/>
          <w:footerReference w:type="default" r:id="rId38"/>
          <w:footnotePr>
            <w:pos w:val="beneathText"/>
          </w:footnotePr>
          <w:type w:val="nextColumn"/>
          <w:pgSz w:w="16837" w:h="11905" w:orient="landscape" w:code="9"/>
          <w:pgMar w:top="1418" w:right="709" w:bottom="1418" w:left="1418" w:header="720" w:footer="720" w:gutter="0"/>
          <w:cols w:space="720"/>
          <w:docGrid w:linePitch="360"/>
        </w:sectPr>
      </w:pPr>
      <w:r w:rsidRPr="00DE7D24">
        <w:rPr>
          <w:noProof/>
          <w:lang w:eastAsia="fr-CH"/>
        </w:rPr>
        <w:lastRenderedPageBreak/>
        <w:drawing>
          <wp:inline distT="0" distB="0" distL="0" distR="0" wp14:anchorId="6412E8E3" wp14:editId="447D41CD">
            <wp:extent cx="7090877" cy="4945224"/>
            <wp:effectExtent l="0" t="0" r="0" b="8255"/>
            <wp:docPr id="615395234" name="Image 615395234" descr="2020-09-17 14_59_33-Exemple 2 - AO Cahier de Notation - APRES Mises en situ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20-09-17 14_59_33-Exemple 2 - AO Cahier de Notation - APRES Mises en situation"/>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7106433" cy="4956073"/>
                    </a:xfrm>
                    <a:prstGeom prst="rect">
                      <a:avLst/>
                    </a:prstGeom>
                    <a:noFill/>
                    <a:ln>
                      <a:noFill/>
                    </a:ln>
                  </pic:spPr>
                </pic:pic>
              </a:graphicData>
            </a:graphic>
          </wp:inline>
        </w:drawing>
      </w:r>
    </w:p>
    <w:p w14:paraId="531B168C" w14:textId="77777777" w:rsidR="00DE7D24" w:rsidRPr="00DE7D24" w:rsidRDefault="00DE7D24" w:rsidP="00DE7D24">
      <w:pPr>
        <w:tabs>
          <w:tab w:val="left" w:pos="1701"/>
          <w:tab w:val="left" w:pos="2694"/>
          <w:tab w:val="left" w:pos="4820"/>
        </w:tabs>
        <w:ind w:left="1560" w:hanging="1560"/>
        <w:rPr>
          <w:b/>
          <w:i/>
          <w:smallCaps/>
        </w:rPr>
      </w:pPr>
      <w:r w:rsidRPr="00DE7D24">
        <w:rPr>
          <w:b/>
          <w:smallCaps/>
          <w:sz w:val="22"/>
        </w:rPr>
        <w:lastRenderedPageBreak/>
        <w:t xml:space="preserve">Annexe 11 </w:t>
      </w:r>
    </w:p>
    <w:p w14:paraId="513CE475" w14:textId="77777777" w:rsidR="00DE7D24" w:rsidRPr="00DE7D24" w:rsidRDefault="00DE7D24" w:rsidP="00DE7D24">
      <w:pPr>
        <w:tabs>
          <w:tab w:val="left" w:pos="1701"/>
          <w:tab w:val="left" w:pos="2694"/>
          <w:tab w:val="left" w:pos="4820"/>
        </w:tabs>
        <w:ind w:left="1560" w:hanging="1560"/>
        <w:rPr>
          <w:smallCaps/>
          <w:sz w:val="22"/>
        </w:rPr>
      </w:pPr>
    </w:p>
    <w:p w14:paraId="28153B84" w14:textId="77777777" w:rsidR="00DE7D24" w:rsidRPr="00DE7D24" w:rsidRDefault="00DE7D24" w:rsidP="00DE7D24">
      <w:pPr>
        <w:suppressAutoHyphens w:val="0"/>
        <w:overflowPunct w:val="0"/>
        <w:autoSpaceDE w:val="0"/>
        <w:autoSpaceDN w:val="0"/>
        <w:adjustRightInd w:val="0"/>
        <w:jc w:val="center"/>
        <w:textAlignment w:val="baseline"/>
        <w:rPr>
          <w:rFonts w:cs="Arial"/>
          <w:b/>
          <w:smallCaps/>
          <w:noProof/>
          <w:szCs w:val="48"/>
          <w:u w:val="single"/>
          <w:lang w:eastAsia="fr-FR"/>
        </w:rPr>
      </w:pPr>
      <w:r w:rsidRPr="00DE7D24">
        <w:rPr>
          <w:rFonts w:cs="Arial"/>
          <w:b/>
          <w:noProof/>
          <w:sz w:val="28"/>
          <w:lang w:eastAsia="fr-FR"/>
        </w:rPr>
        <w:t>ENGAGEMENT SUR L’HONNEUR DU CANDIDAT OU DU SOUMISSIONNAIRE</w:t>
      </w:r>
    </w:p>
    <w:p w14:paraId="5198F6B7" w14:textId="77777777" w:rsidR="00DE7D24" w:rsidRPr="00DE7D24" w:rsidRDefault="00DE7D24" w:rsidP="00DE7D24">
      <w:pPr>
        <w:suppressAutoHyphens w:val="0"/>
        <w:overflowPunct w:val="0"/>
        <w:autoSpaceDE w:val="0"/>
        <w:autoSpaceDN w:val="0"/>
        <w:adjustRightInd w:val="0"/>
        <w:spacing w:before="120"/>
        <w:jc w:val="both"/>
        <w:textAlignment w:val="baseline"/>
        <w:rPr>
          <w:rFonts w:cs="Arial"/>
          <w:b/>
          <w:smallCaps/>
          <w:noProof/>
          <w:lang w:eastAsia="fr-FR"/>
        </w:rPr>
      </w:pPr>
      <w:r w:rsidRPr="00DE7D24">
        <w:rPr>
          <w:rFonts w:cs="Arial"/>
          <w:noProof/>
          <w:lang w:eastAsia="fr-FR"/>
        </w:rPr>
        <w:t>En signant ce document, le candidat ou le soumissionnaire confirme sur l’honneur qu’il respecte toutes les conditions de participation ci-dessous et qu’il s’engage à les respecter durant la procédure et l’exécution du marché. Par sa signature, le candidat ou le soumissionnaire garantit également que ses sous-traitants les respectent aussi.</w:t>
      </w:r>
    </w:p>
    <w:p w14:paraId="743DBA6C" w14:textId="77777777" w:rsidR="00DE7D24" w:rsidRPr="00DE7D24" w:rsidRDefault="00DE7D24" w:rsidP="00DE7D24">
      <w:pPr>
        <w:suppressAutoHyphens w:val="0"/>
        <w:overflowPunct w:val="0"/>
        <w:autoSpaceDE w:val="0"/>
        <w:autoSpaceDN w:val="0"/>
        <w:adjustRightInd w:val="0"/>
        <w:spacing w:before="60"/>
        <w:jc w:val="both"/>
        <w:textAlignment w:val="baseline"/>
        <w:rPr>
          <w:rFonts w:cs="Arial"/>
          <w:b/>
          <w:smallCaps/>
          <w:noProof/>
          <w:lang w:eastAsia="fr-FR"/>
        </w:rPr>
      </w:pPr>
      <w:r w:rsidRPr="00DE7D24">
        <w:rPr>
          <w:rFonts w:cs="Arial"/>
          <w:noProof/>
          <w:lang w:eastAsia="fr-FR"/>
        </w:rPr>
        <w:t>Si le candidat ou le soumissionnaire ne peut pas ou ne pourra pas respecter l’une ou l’autre des conditions, il devra se justifier par courrier dans le même délai fixé pour le dépôt du dossier ou de l’offre.</w:t>
      </w:r>
    </w:p>
    <w:p w14:paraId="7F25A94E" w14:textId="77777777" w:rsidR="00DE7D24" w:rsidRPr="00DE7D24" w:rsidRDefault="00DE7D24" w:rsidP="00DE7D24">
      <w:pPr>
        <w:suppressAutoHyphens w:val="0"/>
        <w:overflowPunct w:val="0"/>
        <w:autoSpaceDE w:val="0"/>
        <w:autoSpaceDN w:val="0"/>
        <w:adjustRightInd w:val="0"/>
        <w:spacing w:before="60"/>
        <w:jc w:val="both"/>
        <w:textAlignment w:val="baseline"/>
        <w:rPr>
          <w:rFonts w:cs="Arial"/>
          <w:b/>
          <w:smallCaps/>
          <w:noProof/>
          <w:lang w:eastAsia="fr-FR"/>
        </w:rPr>
      </w:pPr>
      <w:r w:rsidRPr="00DE7D24">
        <w:rPr>
          <w:rFonts w:cs="Arial"/>
          <w:noProof/>
          <w:lang w:eastAsia="fr-FR"/>
        </w:rPr>
        <w:t>Il est rappelé que le non-respect de l’une ou l’autre des conditions peut entraîner l’exclusion immédiate du candidat ou du soumissionnaire de la procédure, la révocation de l’adjudication ou encore la résiliation immédiate du contrat en cours d’exécution du marché. D’autres sanctions (amende, exclusion des marchés publics futurs, etc.) demeurent réservées.</w:t>
      </w:r>
    </w:p>
    <w:p w14:paraId="62DD2113" w14:textId="77777777" w:rsidR="00DE7D24" w:rsidRPr="00DE7D24" w:rsidRDefault="00DE7D24" w:rsidP="00DE7D24">
      <w:pPr>
        <w:suppressAutoHyphens w:val="0"/>
        <w:overflowPunct w:val="0"/>
        <w:autoSpaceDE w:val="0"/>
        <w:autoSpaceDN w:val="0"/>
        <w:adjustRightInd w:val="0"/>
        <w:spacing w:before="60"/>
        <w:jc w:val="both"/>
        <w:textAlignment w:val="baseline"/>
        <w:rPr>
          <w:rFonts w:cs="Arial"/>
          <w:b/>
          <w:bCs/>
          <w:smallCaps/>
          <w:noProof/>
          <w:lang w:eastAsia="fr-FR"/>
        </w:rPr>
      </w:pPr>
      <w:r w:rsidRPr="00DE7D24">
        <w:rPr>
          <w:rFonts w:cs="Arial"/>
          <w:b/>
          <w:bCs/>
          <w:noProof/>
          <w:lang w:eastAsia="fr-FR"/>
        </w:rPr>
        <w:t>En cas de consortium ou d’association de bureaux ou de pool pluridisciplinaire (communauté de soumissionnaires, cf. art. 31 AIMP), tous les membres associés doivent signer un exemplaire de la présente annexe.</w:t>
      </w:r>
    </w:p>
    <w:p w14:paraId="584ACCF6" w14:textId="77777777" w:rsidR="00DE7D24" w:rsidRPr="00DE7D24" w:rsidRDefault="00DE7D24" w:rsidP="00DE7D24">
      <w:pPr>
        <w:suppressAutoHyphens w:val="0"/>
        <w:overflowPunct w:val="0"/>
        <w:autoSpaceDE w:val="0"/>
        <w:autoSpaceDN w:val="0"/>
        <w:adjustRightInd w:val="0"/>
        <w:spacing w:before="60" w:after="120"/>
        <w:jc w:val="both"/>
        <w:textAlignment w:val="baseline"/>
        <w:rPr>
          <w:rFonts w:cs="Arial"/>
          <w:b/>
          <w:bCs/>
          <w:smallCaps/>
          <w:noProof/>
          <w:lang w:eastAsia="fr-FR"/>
        </w:rPr>
      </w:pPr>
      <w:r w:rsidRPr="00DE7D24">
        <w:rPr>
          <w:rFonts w:cs="Arial"/>
          <w:b/>
          <w:bCs/>
          <w:noProof/>
          <w:lang w:eastAsia="fr-FR"/>
        </w:rPr>
        <w:t>L’adjudicateur se réserve le droit d’exiger, à tout moment et dans un bref délai, l’une ou l’autre attestation ou preuve, voire la totalité des attestations et preuves, notamment auprès du soumissionnaire ou du candidat pressenti pour être l’adjudicataire du marché et de ses sous-traitants éventuels.</w:t>
      </w:r>
    </w:p>
    <w:tbl>
      <w:tblPr>
        <w:tblW w:w="5049" w:type="pct"/>
        <w:tblInd w:w="-69" w:type="dxa"/>
        <w:tblCellMar>
          <w:left w:w="0" w:type="dxa"/>
          <w:right w:w="0" w:type="dxa"/>
        </w:tblCellMar>
        <w:tblLook w:val="0000" w:firstRow="0" w:lastRow="0" w:firstColumn="0" w:lastColumn="0" w:noHBand="0" w:noVBand="0"/>
      </w:tblPr>
      <w:tblGrid>
        <w:gridCol w:w="2028"/>
        <w:gridCol w:w="3973"/>
        <w:gridCol w:w="3543"/>
      </w:tblGrid>
      <w:tr w:rsidR="00DE7D24" w:rsidRPr="00DE7D24" w14:paraId="01CB54BA" w14:textId="77777777" w:rsidTr="00E21A7F">
        <w:tc>
          <w:tcPr>
            <w:tcW w:w="1062" w:type="pct"/>
            <w:tcBorders>
              <w:top w:val="single" w:sz="18" w:space="0" w:color="auto"/>
              <w:left w:val="single" w:sz="18" w:space="0" w:color="auto"/>
              <w:bottom w:val="single" w:sz="18" w:space="0" w:color="auto"/>
              <w:right w:val="single" w:sz="6" w:space="0" w:color="auto"/>
            </w:tcBorders>
          </w:tcPr>
          <w:p w14:paraId="48A5EB42" w14:textId="77777777" w:rsidR="00DE7D24" w:rsidRPr="00DE7D24" w:rsidRDefault="00DE7D24" w:rsidP="00DE7D24">
            <w:pPr>
              <w:suppressAutoHyphens w:val="0"/>
              <w:overflowPunct w:val="0"/>
              <w:autoSpaceDE w:val="0"/>
              <w:autoSpaceDN w:val="0"/>
              <w:adjustRightInd w:val="0"/>
              <w:ind w:left="126" w:right="126"/>
              <w:jc w:val="center"/>
              <w:textAlignment w:val="baseline"/>
              <w:rPr>
                <w:rFonts w:cs="Arial"/>
                <w:b/>
                <w:smallCaps/>
                <w:noProof/>
                <w:szCs w:val="48"/>
                <w:lang w:eastAsia="fr-FR"/>
              </w:rPr>
            </w:pPr>
            <w:r w:rsidRPr="00DE7D24">
              <w:rPr>
                <w:rFonts w:cs="Arial"/>
                <w:b/>
                <w:noProof/>
                <w:szCs w:val="48"/>
                <w:lang w:eastAsia="fr-FR"/>
              </w:rPr>
              <w:t>Conditions de participation</w:t>
            </w:r>
          </w:p>
        </w:tc>
        <w:tc>
          <w:tcPr>
            <w:tcW w:w="2081" w:type="pct"/>
            <w:tcBorders>
              <w:top w:val="single" w:sz="18" w:space="0" w:color="auto"/>
              <w:left w:val="single" w:sz="6" w:space="0" w:color="auto"/>
              <w:bottom w:val="single" w:sz="18" w:space="0" w:color="auto"/>
              <w:right w:val="single" w:sz="18" w:space="0" w:color="auto"/>
            </w:tcBorders>
          </w:tcPr>
          <w:p w14:paraId="203F206A" w14:textId="77777777" w:rsidR="00DE7D24" w:rsidRPr="00DE7D24" w:rsidRDefault="00DE7D24" w:rsidP="00DE7D24">
            <w:pPr>
              <w:suppressAutoHyphens w:val="0"/>
              <w:overflowPunct w:val="0"/>
              <w:autoSpaceDE w:val="0"/>
              <w:autoSpaceDN w:val="0"/>
              <w:adjustRightInd w:val="0"/>
              <w:ind w:left="126" w:right="126"/>
              <w:jc w:val="center"/>
              <w:textAlignment w:val="baseline"/>
              <w:rPr>
                <w:rFonts w:cs="Arial"/>
                <w:b/>
                <w:smallCaps/>
                <w:noProof/>
                <w:szCs w:val="48"/>
                <w:lang w:eastAsia="fr-FR"/>
              </w:rPr>
            </w:pPr>
            <w:r w:rsidRPr="00DE7D24">
              <w:rPr>
                <w:rFonts w:cs="Arial"/>
                <w:b/>
                <w:noProof/>
                <w:szCs w:val="48"/>
                <w:lang w:eastAsia="fr-FR"/>
              </w:rPr>
              <w:t>Engagement</w:t>
            </w:r>
          </w:p>
        </w:tc>
        <w:tc>
          <w:tcPr>
            <w:tcW w:w="1856" w:type="pct"/>
            <w:tcBorders>
              <w:top w:val="single" w:sz="18" w:space="0" w:color="auto"/>
              <w:left w:val="single" w:sz="6" w:space="0" w:color="auto"/>
              <w:bottom w:val="single" w:sz="18" w:space="0" w:color="auto"/>
              <w:right w:val="single" w:sz="18" w:space="0" w:color="auto"/>
            </w:tcBorders>
            <w:tcMar>
              <w:top w:w="15" w:type="dxa"/>
              <w:left w:w="15" w:type="dxa"/>
              <w:bottom w:w="0" w:type="dxa"/>
              <w:right w:w="15" w:type="dxa"/>
            </w:tcMar>
            <w:vAlign w:val="center"/>
          </w:tcPr>
          <w:p w14:paraId="30CB4964" w14:textId="77777777" w:rsidR="00DE7D24" w:rsidRPr="00DE7D24" w:rsidRDefault="00DE7D24" w:rsidP="00DE7D24">
            <w:pPr>
              <w:suppressAutoHyphens w:val="0"/>
              <w:overflowPunct w:val="0"/>
              <w:autoSpaceDE w:val="0"/>
              <w:autoSpaceDN w:val="0"/>
              <w:adjustRightInd w:val="0"/>
              <w:ind w:left="126" w:right="126"/>
              <w:jc w:val="center"/>
              <w:textAlignment w:val="baseline"/>
              <w:rPr>
                <w:rFonts w:cs="Arial"/>
                <w:b/>
                <w:smallCaps/>
                <w:noProof/>
                <w:szCs w:val="48"/>
                <w:lang w:eastAsia="fr-FR"/>
              </w:rPr>
            </w:pPr>
            <w:r w:rsidRPr="00DE7D24">
              <w:rPr>
                <w:rFonts w:cs="Arial"/>
                <w:b/>
                <w:noProof/>
                <w:szCs w:val="48"/>
                <w:lang w:eastAsia="fr-FR"/>
              </w:rPr>
              <w:t>Documents qui peuvent être requis</w:t>
            </w:r>
          </w:p>
        </w:tc>
      </w:tr>
      <w:tr w:rsidR="00DE7D24" w:rsidRPr="00DE7D24" w14:paraId="3552285E" w14:textId="77777777" w:rsidTr="00E21A7F">
        <w:trPr>
          <w:trHeight w:hRule="exact" w:val="113"/>
        </w:trPr>
        <w:tc>
          <w:tcPr>
            <w:tcW w:w="1062" w:type="pct"/>
            <w:tcBorders>
              <w:top w:val="single" w:sz="18" w:space="0" w:color="auto"/>
              <w:bottom w:val="single" w:sz="4" w:space="0" w:color="auto"/>
            </w:tcBorders>
          </w:tcPr>
          <w:p w14:paraId="707E1D6A" w14:textId="77777777" w:rsidR="00DE7D24" w:rsidRPr="00DE7D24" w:rsidRDefault="00DE7D24" w:rsidP="00DE7D24">
            <w:pPr>
              <w:suppressAutoHyphens w:val="0"/>
              <w:overflowPunct w:val="0"/>
              <w:autoSpaceDE w:val="0"/>
              <w:autoSpaceDN w:val="0"/>
              <w:adjustRightInd w:val="0"/>
              <w:ind w:left="126" w:right="126"/>
              <w:textAlignment w:val="baseline"/>
              <w:rPr>
                <w:rFonts w:cs="Arial"/>
                <w:b/>
                <w:smallCaps/>
                <w:noProof/>
                <w:szCs w:val="48"/>
                <w:lang w:eastAsia="fr-FR"/>
              </w:rPr>
            </w:pPr>
          </w:p>
        </w:tc>
        <w:tc>
          <w:tcPr>
            <w:tcW w:w="2081" w:type="pct"/>
            <w:tcBorders>
              <w:top w:val="single" w:sz="18" w:space="0" w:color="auto"/>
              <w:bottom w:val="single" w:sz="4" w:space="0" w:color="auto"/>
            </w:tcBorders>
          </w:tcPr>
          <w:p w14:paraId="313B4E0B"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Cs w:val="48"/>
                <w:lang w:eastAsia="fr-FR"/>
              </w:rPr>
            </w:pPr>
          </w:p>
        </w:tc>
        <w:tc>
          <w:tcPr>
            <w:tcW w:w="1856" w:type="pct"/>
            <w:tcBorders>
              <w:top w:val="single" w:sz="18" w:space="0" w:color="auto"/>
              <w:bottom w:val="single" w:sz="4" w:space="0" w:color="auto"/>
            </w:tcBorders>
            <w:tcMar>
              <w:top w:w="15" w:type="dxa"/>
              <w:left w:w="15" w:type="dxa"/>
              <w:bottom w:w="0" w:type="dxa"/>
              <w:right w:w="15" w:type="dxa"/>
            </w:tcMar>
            <w:vAlign w:val="center"/>
          </w:tcPr>
          <w:p w14:paraId="4B2DC101"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Cs w:val="48"/>
                <w:lang w:eastAsia="fr-FR"/>
              </w:rPr>
            </w:pPr>
          </w:p>
        </w:tc>
      </w:tr>
      <w:tr w:rsidR="00DE7D24" w:rsidRPr="00DE7D24" w14:paraId="13B779E8" w14:textId="77777777" w:rsidTr="00E21A7F">
        <w:tc>
          <w:tcPr>
            <w:tcW w:w="1062" w:type="pct"/>
            <w:tcBorders>
              <w:top w:val="single" w:sz="4" w:space="0" w:color="auto"/>
              <w:left w:val="single" w:sz="4" w:space="0" w:color="auto"/>
              <w:bottom w:val="single" w:sz="4" w:space="0" w:color="auto"/>
              <w:right w:val="single" w:sz="4" w:space="0" w:color="auto"/>
            </w:tcBorders>
          </w:tcPr>
          <w:p w14:paraId="2BE3724B" w14:textId="77777777" w:rsidR="00DE7D24" w:rsidRPr="00DE7D24" w:rsidDel="00AA5A34" w:rsidRDefault="00DE7D24" w:rsidP="00DE7D24">
            <w:pPr>
              <w:suppressAutoHyphens w:val="0"/>
              <w:overflowPunct w:val="0"/>
              <w:autoSpaceDE w:val="0"/>
              <w:autoSpaceDN w:val="0"/>
              <w:adjustRightInd w:val="0"/>
              <w:spacing w:before="60" w:after="60"/>
              <w:ind w:left="127"/>
              <w:textAlignment w:val="baseline"/>
              <w:rPr>
                <w:rFonts w:cs="Arial"/>
                <w:b/>
                <w:smallCaps/>
                <w:noProof/>
                <w:sz w:val="18"/>
                <w:szCs w:val="48"/>
                <w:lang w:eastAsia="fr-FR"/>
              </w:rPr>
            </w:pPr>
            <w:r w:rsidRPr="00DE7D24">
              <w:rPr>
                <w:rFonts w:cs="Arial"/>
                <w:b/>
                <w:noProof/>
                <w:sz w:val="18"/>
                <w:szCs w:val="48"/>
                <w:lang w:eastAsia="fr-FR"/>
              </w:rPr>
              <w:t>Respect des conditions de travail et des dispositions relatives à la protection des travailleurs</w:t>
            </w:r>
          </w:p>
        </w:tc>
        <w:tc>
          <w:tcPr>
            <w:tcW w:w="2081" w:type="pct"/>
            <w:tcBorders>
              <w:top w:val="single" w:sz="4" w:space="0" w:color="auto"/>
              <w:left w:val="single" w:sz="4" w:space="0" w:color="auto"/>
              <w:bottom w:val="single" w:sz="4" w:space="0" w:color="auto"/>
              <w:right w:val="single" w:sz="4" w:space="0" w:color="auto"/>
            </w:tcBorders>
          </w:tcPr>
          <w:p w14:paraId="4FA48069"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28"/>
                <w:szCs w:val="28"/>
                <w:lang w:val="en-GB" w:eastAsia="fr-FR"/>
              </w:rPr>
            </w:pPr>
            <w:r w:rsidRPr="00DE7D24">
              <w:rPr>
                <w:rFonts w:cs="Arial"/>
                <w:noProof/>
                <w:sz w:val="18"/>
                <w:szCs w:val="18"/>
                <w:lang w:eastAsia="fr-FR"/>
              </w:rPr>
              <w:t xml:space="preserve">Pour les prestations fournies en Suisse, le soumissionnaire déclare respecter les dispositions relatives à la protection des travailleurs ainsi que les conditions de travail et s’engage en ce sens pour la durée de la procédure et l’exécution du marché. </w:t>
            </w:r>
            <w:r w:rsidRPr="00DE7D24">
              <w:rPr>
                <w:rFonts w:cs="Arial"/>
                <w:noProof/>
                <w:sz w:val="18"/>
                <w:szCs w:val="18"/>
                <w:lang w:val="en-GB" w:eastAsia="fr-FR"/>
              </w:rPr>
              <w:t>Les conditions de travail sont celles fixées par les conventions collectives et les contrats-types de travail ; en leur absence, ce sont les prescriptions usuelles de la branche professionnelle qui s’appliquent.</w:t>
            </w:r>
            <w:r w:rsidRPr="00DE7D24">
              <w:rPr>
                <w:rFonts w:cs="Arial"/>
                <w:noProof/>
                <w:sz w:val="28"/>
                <w:szCs w:val="28"/>
                <w:lang w:val="en-GB" w:eastAsia="fr-FR"/>
              </w:rPr>
              <w:t xml:space="preserve"> </w:t>
            </w:r>
          </w:p>
          <w:p w14:paraId="74DF1BD3"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18"/>
                <w:szCs w:val="18"/>
                <w:lang w:val="en-GB" w:eastAsia="fr-FR"/>
              </w:rPr>
            </w:pPr>
          </w:p>
          <w:p w14:paraId="2E3B6C22"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18"/>
                <w:szCs w:val="18"/>
                <w:lang w:eastAsia="fr-FR"/>
              </w:rPr>
            </w:pPr>
            <w:r w:rsidRPr="00DE7D24">
              <w:rPr>
                <w:rFonts w:cs="Arial"/>
                <w:noProof/>
                <w:sz w:val="18"/>
                <w:szCs w:val="18"/>
                <w:lang w:eastAsia="fr-FR"/>
              </w:rPr>
              <w:t>Pour les prestations exécutées à l’étranger, le soumissionnaire déclare respecter au minimum les conventions fondamentales de l’Organisation internationale du travail et s’engage en ce sens pour la durée de la procédure et l’exécution du marché.*.</w:t>
            </w:r>
          </w:p>
          <w:p w14:paraId="38B01F35"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18"/>
                <w:szCs w:val="18"/>
                <w:lang w:val="en-GB" w:eastAsia="fr-FR"/>
              </w:rPr>
            </w:pPr>
            <w:r w:rsidRPr="00DE7D24">
              <w:rPr>
                <w:rFonts w:cs="Arial"/>
                <w:noProof/>
                <w:sz w:val="14"/>
                <w:szCs w:val="14"/>
                <w:lang w:eastAsia="fr-FR"/>
              </w:rPr>
              <w:t>* Interdiction du travail forcé ou obligatoire (RS 0.822.713.9), liberté syndicale et protection du droit syndical (RS 0.822.719.7), droit d’organisation et de négociation collective (RS 0.822.719.9), égalité de rémunération entre la main d’œuvre masculine et féminine pour un travail de valeur égale (RS 0.822.720.0), abolition du travail forcé (RS 0.822.720.5), discrimination en matière d’emploi et de profession (RS 0.822.721.1), âge minimum d’admission à l’emploi (RS 0.822.723.8), interdiction des pires formes de travail des enfants (RS.0822.728.2).</w:t>
            </w:r>
          </w:p>
        </w:tc>
        <w:tc>
          <w:tcPr>
            <w:tcW w:w="185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7A9F956" w14:textId="77777777" w:rsidR="00DE7D24" w:rsidRPr="00DE7D24" w:rsidRDefault="00DE7D24" w:rsidP="00DE7D24">
            <w:pPr>
              <w:suppressAutoHyphens w:val="0"/>
              <w:overflowPunct w:val="0"/>
              <w:autoSpaceDE w:val="0"/>
              <w:autoSpaceDN w:val="0"/>
              <w:adjustRightInd w:val="0"/>
              <w:ind w:left="127" w:right="126"/>
              <w:jc w:val="both"/>
              <w:textAlignment w:val="baseline"/>
              <w:rPr>
                <w:rFonts w:cs="Arial"/>
                <w:b/>
                <w:smallCaps/>
                <w:noProof/>
                <w:sz w:val="18"/>
                <w:szCs w:val="18"/>
                <w:lang w:eastAsia="fr-FR"/>
              </w:rPr>
            </w:pPr>
            <w:r w:rsidRPr="00DE7D24">
              <w:rPr>
                <w:rFonts w:cs="Arial"/>
                <w:noProof/>
                <w:sz w:val="18"/>
                <w:szCs w:val="18"/>
                <w:lang w:eastAsia="fr-FR"/>
              </w:rPr>
              <w:t>Preuve de la signature d'une Convention collective de travail (CCT) ou d'un contrat type de travail (CTT) applicable.</w:t>
            </w:r>
          </w:p>
          <w:p w14:paraId="2ECF4437" w14:textId="77777777" w:rsidR="00DE7D24" w:rsidRPr="00DE7D24" w:rsidRDefault="00DE7D24" w:rsidP="00DE7D24">
            <w:pPr>
              <w:suppressAutoHyphens w:val="0"/>
              <w:overflowPunct w:val="0"/>
              <w:autoSpaceDE w:val="0"/>
              <w:autoSpaceDN w:val="0"/>
              <w:adjustRightInd w:val="0"/>
              <w:ind w:left="127" w:right="126"/>
              <w:jc w:val="both"/>
              <w:textAlignment w:val="baseline"/>
              <w:rPr>
                <w:rFonts w:cs="Arial"/>
                <w:b/>
                <w:smallCaps/>
                <w:strike/>
                <w:noProof/>
                <w:sz w:val="18"/>
                <w:szCs w:val="18"/>
                <w:lang w:eastAsia="fr-FR"/>
              </w:rPr>
            </w:pPr>
            <w:r w:rsidRPr="00DE7D24">
              <w:rPr>
                <w:rFonts w:cs="Arial"/>
                <w:noProof/>
                <w:sz w:val="18"/>
                <w:szCs w:val="18"/>
                <w:lang w:eastAsia="fr-FR"/>
              </w:rPr>
              <w:t>Attestation de conformité délivrée par la commission professionnelle paritaire compétente.</w:t>
            </w:r>
          </w:p>
          <w:p w14:paraId="6078C201" w14:textId="77777777" w:rsidR="00DE7D24" w:rsidRPr="00DE7D24" w:rsidRDefault="00DE7D24" w:rsidP="00DE7D24">
            <w:pPr>
              <w:suppressAutoHyphens w:val="0"/>
              <w:overflowPunct w:val="0"/>
              <w:autoSpaceDE w:val="0"/>
              <w:autoSpaceDN w:val="0"/>
              <w:adjustRightInd w:val="0"/>
              <w:ind w:right="126"/>
              <w:jc w:val="both"/>
              <w:textAlignment w:val="baseline"/>
              <w:rPr>
                <w:rFonts w:cs="Arial"/>
                <w:b/>
                <w:smallCaps/>
                <w:noProof/>
                <w:sz w:val="18"/>
                <w:szCs w:val="18"/>
                <w:lang w:eastAsia="fr-FR"/>
              </w:rPr>
            </w:pPr>
          </w:p>
        </w:tc>
      </w:tr>
      <w:tr w:rsidR="00DE7D24" w:rsidRPr="00DE7D24" w14:paraId="3146AD24" w14:textId="77777777" w:rsidTr="00E21A7F">
        <w:tc>
          <w:tcPr>
            <w:tcW w:w="1062" w:type="pct"/>
            <w:tcBorders>
              <w:top w:val="single" w:sz="4" w:space="0" w:color="auto"/>
              <w:left w:val="single" w:sz="4" w:space="0" w:color="auto"/>
              <w:bottom w:val="single" w:sz="4" w:space="0" w:color="auto"/>
              <w:right w:val="single" w:sz="4" w:space="0" w:color="auto"/>
            </w:tcBorders>
          </w:tcPr>
          <w:p w14:paraId="00CC6F15" w14:textId="77777777" w:rsidR="00DE7D24" w:rsidRPr="00DE7D24" w:rsidRDefault="00DE7D24" w:rsidP="00DE7D24">
            <w:pPr>
              <w:suppressAutoHyphens w:val="0"/>
              <w:overflowPunct w:val="0"/>
              <w:autoSpaceDE w:val="0"/>
              <w:autoSpaceDN w:val="0"/>
              <w:adjustRightInd w:val="0"/>
              <w:spacing w:before="60" w:after="60"/>
              <w:ind w:left="127"/>
              <w:textAlignment w:val="baseline"/>
              <w:rPr>
                <w:rFonts w:cs="Arial"/>
                <w:b/>
                <w:smallCaps/>
                <w:noProof/>
                <w:sz w:val="18"/>
                <w:szCs w:val="48"/>
                <w:lang w:eastAsia="fr-FR"/>
              </w:rPr>
            </w:pPr>
            <w:r w:rsidRPr="00DE7D24">
              <w:rPr>
                <w:rFonts w:cs="Arial"/>
                <w:b/>
                <w:noProof/>
                <w:sz w:val="18"/>
                <w:szCs w:val="48"/>
                <w:lang w:eastAsia="fr-FR"/>
              </w:rPr>
              <w:t xml:space="preserve">Egalité salariale entre femmes et hommes </w:t>
            </w:r>
          </w:p>
        </w:tc>
        <w:tc>
          <w:tcPr>
            <w:tcW w:w="2081" w:type="pct"/>
            <w:tcBorders>
              <w:top w:val="single" w:sz="4" w:space="0" w:color="auto"/>
              <w:left w:val="single" w:sz="4" w:space="0" w:color="auto"/>
              <w:bottom w:val="single" w:sz="4" w:space="0" w:color="auto"/>
              <w:right w:val="single" w:sz="4" w:space="0" w:color="auto"/>
            </w:tcBorders>
          </w:tcPr>
          <w:p w14:paraId="3DCE3C24"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18"/>
                <w:szCs w:val="18"/>
                <w:lang w:eastAsia="fr-FR"/>
              </w:rPr>
            </w:pPr>
            <w:r w:rsidRPr="00DE7D24">
              <w:rPr>
                <w:rFonts w:cs="Arial"/>
                <w:noProof/>
                <w:sz w:val="18"/>
                <w:szCs w:val="18"/>
                <w:lang w:eastAsia="fr-FR"/>
              </w:rPr>
              <w:t>Le soumissionnaire déclare respecter les dispositions légales relatives à l'égalité entre les femmes et les hommes, notamment en matière d’égalité salariale et s’engage en ce sens pour la durée de la procédure et l’exécution du marché.</w:t>
            </w:r>
          </w:p>
        </w:tc>
        <w:tc>
          <w:tcPr>
            <w:tcW w:w="185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BE5FDCF"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18"/>
                <w:szCs w:val="18"/>
                <w:lang w:eastAsia="fr-FR"/>
              </w:rPr>
            </w:pPr>
            <w:r w:rsidRPr="00DE7D24">
              <w:rPr>
                <w:rFonts w:cs="Arial"/>
                <w:noProof/>
                <w:sz w:val="18"/>
                <w:szCs w:val="18"/>
                <w:lang w:eastAsia="fr-FR"/>
              </w:rPr>
              <w:t>Preuve du respect de l’égalité salariale entre femmes et hommes au moyen d’une méthode scientifique et conforme au droit, comme par exemple l’outil d’analyse Logib de la Confédération.</w:t>
            </w:r>
          </w:p>
        </w:tc>
      </w:tr>
      <w:tr w:rsidR="00DE7D24" w:rsidRPr="00DE7D24" w14:paraId="25BFE9F5" w14:textId="77777777" w:rsidTr="00E21A7F">
        <w:tc>
          <w:tcPr>
            <w:tcW w:w="1062" w:type="pct"/>
            <w:tcBorders>
              <w:top w:val="single" w:sz="4" w:space="0" w:color="auto"/>
              <w:left w:val="single" w:sz="4" w:space="0" w:color="auto"/>
              <w:bottom w:val="single" w:sz="4" w:space="0" w:color="auto"/>
              <w:right w:val="single" w:sz="4" w:space="0" w:color="auto"/>
            </w:tcBorders>
          </w:tcPr>
          <w:p w14:paraId="7F6D07BB" w14:textId="77777777" w:rsidR="00DE7D24" w:rsidRPr="00DE7D24" w:rsidDel="00AA5A34" w:rsidRDefault="00DE7D24" w:rsidP="00DE7D24">
            <w:pPr>
              <w:suppressAutoHyphens w:val="0"/>
              <w:overflowPunct w:val="0"/>
              <w:autoSpaceDE w:val="0"/>
              <w:autoSpaceDN w:val="0"/>
              <w:adjustRightInd w:val="0"/>
              <w:spacing w:before="60" w:after="60"/>
              <w:ind w:left="127"/>
              <w:textAlignment w:val="baseline"/>
              <w:rPr>
                <w:rFonts w:cs="Arial"/>
                <w:b/>
                <w:smallCaps/>
                <w:noProof/>
                <w:sz w:val="18"/>
                <w:szCs w:val="48"/>
                <w:lang w:eastAsia="fr-FR"/>
              </w:rPr>
            </w:pPr>
            <w:r w:rsidRPr="00DE7D24">
              <w:rPr>
                <w:rFonts w:cs="Arial"/>
                <w:b/>
                <w:noProof/>
                <w:sz w:val="18"/>
                <w:szCs w:val="48"/>
                <w:lang w:eastAsia="fr-FR"/>
              </w:rPr>
              <w:lastRenderedPageBreak/>
              <w:t>Impôts et charges sociales</w:t>
            </w:r>
          </w:p>
        </w:tc>
        <w:tc>
          <w:tcPr>
            <w:tcW w:w="2081" w:type="pct"/>
            <w:tcBorders>
              <w:top w:val="single" w:sz="4" w:space="0" w:color="auto"/>
              <w:left w:val="single" w:sz="4" w:space="0" w:color="auto"/>
              <w:bottom w:val="single" w:sz="4" w:space="0" w:color="auto"/>
              <w:right w:val="single" w:sz="4" w:space="0" w:color="auto"/>
            </w:tcBorders>
          </w:tcPr>
          <w:p w14:paraId="14CE7FFB"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18"/>
                <w:szCs w:val="18"/>
                <w:lang w:eastAsia="fr-FR"/>
              </w:rPr>
            </w:pPr>
            <w:r w:rsidRPr="00DE7D24">
              <w:rPr>
                <w:rFonts w:cs="Arial"/>
                <w:noProof/>
                <w:sz w:val="18"/>
                <w:szCs w:val="18"/>
                <w:lang w:eastAsia="fr-FR"/>
              </w:rPr>
              <w:t>Le soumissionnaire déclare avoir payé les impôts exigibles suivants: impôts cantonaux et communaux, impôts fédéraux directs, TVA, impôt à la source pour le personnel étranger, et s’engage en ce sens pour la durée de la procédure et l’exécution du marché.</w:t>
            </w:r>
          </w:p>
          <w:p w14:paraId="51107B27"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18"/>
                <w:szCs w:val="18"/>
                <w:lang w:eastAsia="fr-FR"/>
              </w:rPr>
            </w:pPr>
          </w:p>
          <w:p w14:paraId="00515F23"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18"/>
                <w:szCs w:val="18"/>
                <w:lang w:eastAsia="fr-FR"/>
              </w:rPr>
            </w:pPr>
            <w:r w:rsidRPr="00DE7D24">
              <w:rPr>
                <w:rFonts w:cs="Arial"/>
                <w:noProof/>
                <w:sz w:val="18"/>
                <w:szCs w:val="18"/>
                <w:lang w:eastAsia="fr-FR"/>
              </w:rPr>
              <w:t>Le soumissionnaire déclare avoir payé les cotisations sociales exigibles (AVS, AI, APG, AC, AF, LPP et LAA), y compris les parts “employé” déduites du salaire, et s’engage en ce sens pour la durée de la procédure et l’exécution du marché.</w:t>
            </w:r>
          </w:p>
          <w:p w14:paraId="4CBB7EA2"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18"/>
                <w:szCs w:val="18"/>
                <w:lang w:eastAsia="fr-FR"/>
              </w:rPr>
            </w:pPr>
          </w:p>
        </w:tc>
        <w:tc>
          <w:tcPr>
            <w:tcW w:w="185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FF5DA2E"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18"/>
                <w:szCs w:val="18"/>
                <w:lang w:val="en-GB" w:eastAsia="fr-FR"/>
              </w:rPr>
            </w:pPr>
            <w:r w:rsidRPr="00DE7D24">
              <w:rPr>
                <w:rFonts w:cs="Arial"/>
                <w:noProof/>
                <w:sz w:val="18"/>
                <w:szCs w:val="18"/>
                <w:lang w:eastAsia="fr-FR"/>
              </w:rPr>
              <w:t>Attestations du paiement des cotisations sociales (AVS, AI, APG, AC, AF, LPP ou équivalents), preuves des cotisations assurance-accidents, attestations fiscale d'entreprise et fiscale à la source pour le personnel étranger, preuve de l’assujettissement TVA, ceci y compris pour les sous-traitants sur simple réquisition. Les organes qui engagent la responsabilité de l'entreprise ou du bureau doivent pouvoir prouver qu'ils n'ont pas fait l'objet d'une condamnation pénale pour faute professionnelle grave. Les indépendants fournissent uniquement les attestations AVS et fiscale, ainsi que la preuve du paiement de la cotisation assurance-accidents et de l'assujettissement à la TVA qui, en outre, prouvent leur statut d'indépendant. Eventuellement attestation multipack.</w:t>
            </w:r>
          </w:p>
        </w:tc>
      </w:tr>
      <w:tr w:rsidR="00DE7D24" w:rsidRPr="00DE7D24" w14:paraId="74A66457" w14:textId="77777777" w:rsidTr="00E21A7F">
        <w:tc>
          <w:tcPr>
            <w:tcW w:w="1062" w:type="pct"/>
            <w:tcBorders>
              <w:top w:val="single" w:sz="4" w:space="0" w:color="auto"/>
              <w:left w:val="single" w:sz="4" w:space="0" w:color="auto"/>
              <w:bottom w:val="single" w:sz="4" w:space="0" w:color="auto"/>
              <w:right w:val="single" w:sz="4" w:space="0" w:color="auto"/>
            </w:tcBorders>
          </w:tcPr>
          <w:p w14:paraId="4E7F2E46" w14:textId="77777777" w:rsidR="00DE7D24" w:rsidRPr="00DE7D24" w:rsidDel="00AA5A34" w:rsidRDefault="00DE7D24" w:rsidP="00DE7D24">
            <w:pPr>
              <w:suppressAutoHyphens w:val="0"/>
              <w:overflowPunct w:val="0"/>
              <w:autoSpaceDE w:val="0"/>
              <w:autoSpaceDN w:val="0"/>
              <w:adjustRightInd w:val="0"/>
              <w:spacing w:before="60" w:after="60"/>
              <w:ind w:left="127"/>
              <w:textAlignment w:val="baseline"/>
              <w:rPr>
                <w:rFonts w:cs="Arial"/>
                <w:b/>
                <w:smallCaps/>
                <w:noProof/>
                <w:sz w:val="18"/>
                <w:szCs w:val="48"/>
                <w:lang w:eastAsia="fr-FR"/>
              </w:rPr>
            </w:pPr>
            <w:r w:rsidRPr="00DE7D24">
              <w:rPr>
                <w:rFonts w:cs="Arial"/>
                <w:b/>
                <w:noProof/>
                <w:sz w:val="18"/>
                <w:szCs w:val="48"/>
                <w:lang w:eastAsia="fr-FR"/>
              </w:rPr>
              <w:t>Faillite, concordat et saisie</w:t>
            </w:r>
          </w:p>
        </w:tc>
        <w:tc>
          <w:tcPr>
            <w:tcW w:w="2081" w:type="pct"/>
            <w:tcBorders>
              <w:top w:val="single" w:sz="4" w:space="0" w:color="auto"/>
              <w:left w:val="single" w:sz="4" w:space="0" w:color="auto"/>
              <w:bottom w:val="single" w:sz="4" w:space="0" w:color="auto"/>
              <w:right w:val="single" w:sz="4" w:space="0" w:color="auto"/>
            </w:tcBorders>
          </w:tcPr>
          <w:p w14:paraId="001F1E35"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18"/>
                <w:szCs w:val="18"/>
                <w:lang w:val="en-GB" w:eastAsia="fr-FR"/>
              </w:rPr>
            </w:pPr>
            <w:r w:rsidRPr="00DE7D24">
              <w:rPr>
                <w:rFonts w:cs="Arial"/>
                <w:noProof/>
                <w:sz w:val="18"/>
                <w:szCs w:val="18"/>
                <w:lang w:val="en-GB" w:eastAsia="fr-FR"/>
              </w:rPr>
              <w:t xml:space="preserve">Le soumissionnaire déclare ne pas faire l’objet d’une procédure de faillite, d’une procédure concordataire ou ne pas avoir fait l’objet d’une saisie au cours des douze derniers mois. </w:t>
            </w:r>
          </w:p>
        </w:tc>
        <w:tc>
          <w:tcPr>
            <w:tcW w:w="185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4D68483"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18"/>
                <w:szCs w:val="18"/>
                <w:lang w:eastAsia="fr-FR"/>
              </w:rPr>
            </w:pPr>
            <w:r w:rsidRPr="00DE7D24">
              <w:rPr>
                <w:rFonts w:cs="Arial"/>
                <w:noProof/>
                <w:sz w:val="18"/>
                <w:szCs w:val="18"/>
                <w:lang w:val="en-GB" w:eastAsia="fr-FR"/>
              </w:rPr>
              <w:t>Extrait de l’office des poursuites ou des faillites.</w:t>
            </w:r>
          </w:p>
        </w:tc>
      </w:tr>
      <w:tr w:rsidR="00DE7D24" w:rsidRPr="00DE7D24" w14:paraId="4897019A" w14:textId="77777777" w:rsidTr="00E21A7F">
        <w:tc>
          <w:tcPr>
            <w:tcW w:w="1062" w:type="pct"/>
            <w:tcBorders>
              <w:top w:val="single" w:sz="4" w:space="0" w:color="auto"/>
              <w:left w:val="single" w:sz="4" w:space="0" w:color="auto"/>
              <w:bottom w:val="single" w:sz="4" w:space="0" w:color="auto"/>
              <w:right w:val="single" w:sz="4" w:space="0" w:color="auto"/>
            </w:tcBorders>
          </w:tcPr>
          <w:p w14:paraId="2E644229" w14:textId="77777777" w:rsidR="00DE7D24" w:rsidRPr="00DE7D24" w:rsidDel="00AA5A34" w:rsidRDefault="00DE7D24" w:rsidP="00DE7D24">
            <w:pPr>
              <w:suppressAutoHyphens w:val="0"/>
              <w:overflowPunct w:val="0"/>
              <w:autoSpaceDE w:val="0"/>
              <w:autoSpaceDN w:val="0"/>
              <w:adjustRightInd w:val="0"/>
              <w:spacing w:before="60" w:after="60"/>
              <w:ind w:left="127"/>
              <w:textAlignment w:val="baseline"/>
              <w:rPr>
                <w:rFonts w:cs="Arial"/>
                <w:b/>
                <w:smallCaps/>
                <w:noProof/>
                <w:sz w:val="18"/>
                <w:szCs w:val="48"/>
                <w:lang w:eastAsia="fr-FR"/>
              </w:rPr>
            </w:pPr>
            <w:r w:rsidRPr="00DE7D24">
              <w:rPr>
                <w:rFonts w:cs="Arial"/>
                <w:b/>
                <w:noProof/>
                <w:sz w:val="18"/>
                <w:szCs w:val="48"/>
                <w:lang w:eastAsia="fr-FR"/>
              </w:rPr>
              <w:t>Travail au noir</w:t>
            </w:r>
          </w:p>
        </w:tc>
        <w:tc>
          <w:tcPr>
            <w:tcW w:w="2081" w:type="pct"/>
            <w:tcBorders>
              <w:top w:val="single" w:sz="4" w:space="0" w:color="auto"/>
              <w:left w:val="single" w:sz="4" w:space="0" w:color="auto"/>
              <w:bottom w:val="single" w:sz="4" w:space="0" w:color="auto"/>
              <w:right w:val="single" w:sz="4" w:space="0" w:color="auto"/>
            </w:tcBorders>
          </w:tcPr>
          <w:p w14:paraId="574AEFBE"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18"/>
                <w:szCs w:val="18"/>
                <w:lang w:eastAsia="fr-FR"/>
              </w:rPr>
            </w:pPr>
            <w:r w:rsidRPr="00DE7D24">
              <w:rPr>
                <w:rFonts w:cs="Arial"/>
                <w:noProof/>
                <w:sz w:val="18"/>
                <w:szCs w:val="18"/>
                <w:lang w:eastAsia="fr-FR"/>
              </w:rPr>
              <w:t>Le soumissionnaire déclare ne pas faire l’objet d’une décision d’exclusion des marchés publics prononcée à son encontre en vertu de l’art. 13 LTN et s’engage à respecter ses obligations en matière d’annonce et d’autorisation prévues dans la loi du 17 juin 2005 sur le travail au noir (LTN, RS 822.41).</w:t>
            </w:r>
          </w:p>
        </w:tc>
        <w:tc>
          <w:tcPr>
            <w:tcW w:w="185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0DC257C" w14:textId="77777777" w:rsidR="00DE7D24" w:rsidRPr="00DE7D24" w:rsidRDefault="00DE7D24" w:rsidP="00DE7D24">
            <w:pPr>
              <w:suppressAutoHyphens w:val="0"/>
              <w:overflowPunct w:val="0"/>
              <w:autoSpaceDE w:val="0"/>
              <w:autoSpaceDN w:val="0"/>
              <w:adjustRightInd w:val="0"/>
              <w:ind w:left="126" w:right="126"/>
              <w:textAlignment w:val="baseline"/>
              <w:rPr>
                <w:rFonts w:cs="Arial"/>
                <w:b/>
                <w:smallCaps/>
                <w:noProof/>
                <w:sz w:val="16"/>
                <w:szCs w:val="48"/>
                <w:lang w:eastAsia="fr-FR"/>
              </w:rPr>
            </w:pPr>
          </w:p>
        </w:tc>
      </w:tr>
      <w:tr w:rsidR="00DE7D24" w:rsidRPr="00DE7D24" w14:paraId="777C5045" w14:textId="77777777" w:rsidTr="00E21A7F">
        <w:tc>
          <w:tcPr>
            <w:tcW w:w="1062" w:type="pct"/>
            <w:tcBorders>
              <w:top w:val="single" w:sz="4" w:space="0" w:color="auto"/>
              <w:left w:val="single" w:sz="4" w:space="0" w:color="auto"/>
              <w:bottom w:val="single" w:sz="4" w:space="0" w:color="auto"/>
              <w:right w:val="single" w:sz="4" w:space="0" w:color="auto"/>
            </w:tcBorders>
          </w:tcPr>
          <w:p w14:paraId="64255F03" w14:textId="77777777" w:rsidR="00DE7D24" w:rsidRPr="00DE7D24" w:rsidRDefault="00DE7D24" w:rsidP="00DE7D24">
            <w:pPr>
              <w:suppressAutoHyphens w:val="0"/>
              <w:overflowPunct w:val="0"/>
              <w:autoSpaceDE w:val="0"/>
              <w:autoSpaceDN w:val="0"/>
              <w:adjustRightInd w:val="0"/>
              <w:spacing w:before="60" w:after="60"/>
              <w:ind w:left="127"/>
              <w:textAlignment w:val="baseline"/>
              <w:rPr>
                <w:rFonts w:cs="Arial"/>
                <w:b/>
                <w:smallCaps/>
                <w:noProof/>
                <w:sz w:val="18"/>
                <w:szCs w:val="48"/>
                <w:lang w:eastAsia="fr-FR"/>
              </w:rPr>
            </w:pPr>
            <w:r w:rsidRPr="00DE7D24">
              <w:rPr>
                <w:rFonts w:cs="Arial"/>
                <w:b/>
                <w:noProof/>
                <w:sz w:val="18"/>
                <w:szCs w:val="48"/>
                <w:lang w:eastAsia="fr-FR"/>
              </w:rPr>
              <w:t>Travailleurs détachés</w:t>
            </w:r>
          </w:p>
        </w:tc>
        <w:tc>
          <w:tcPr>
            <w:tcW w:w="2081" w:type="pct"/>
            <w:tcBorders>
              <w:top w:val="single" w:sz="4" w:space="0" w:color="auto"/>
              <w:left w:val="single" w:sz="4" w:space="0" w:color="auto"/>
              <w:bottom w:val="single" w:sz="4" w:space="0" w:color="auto"/>
              <w:right w:val="single" w:sz="4" w:space="0" w:color="auto"/>
            </w:tcBorders>
          </w:tcPr>
          <w:p w14:paraId="08BAEFC7"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18"/>
                <w:szCs w:val="18"/>
                <w:lang w:eastAsia="fr-FR"/>
              </w:rPr>
            </w:pPr>
            <w:r w:rsidRPr="00DE7D24">
              <w:rPr>
                <w:rFonts w:cs="Arial"/>
                <w:noProof/>
                <w:sz w:val="18"/>
                <w:szCs w:val="18"/>
                <w:lang w:eastAsia="fr-FR"/>
              </w:rPr>
              <w:t>Le soumissionnaire déclare ne pas faire l’objet d’une décision d’interdiction d’offrir ses services en Suisse prononcée à son encontre en vertu de l’art. 9 LDét et s’engage à respecter les conditions minimales de travail et de salaire énoncées à l’art. 2 de la loi fédérale sur les mesures d’accompagnement applicables aux travailleurs détachés et aux contrôles des salaires minimaux prévus par les contrats-types de travail (LDét ; RS 823.20).</w:t>
            </w:r>
          </w:p>
        </w:tc>
        <w:tc>
          <w:tcPr>
            <w:tcW w:w="185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68D582C" w14:textId="77777777" w:rsidR="00DE7D24" w:rsidRPr="00DE7D24" w:rsidRDefault="00DE7D24" w:rsidP="00DE7D24">
            <w:pPr>
              <w:suppressAutoHyphens w:val="0"/>
              <w:overflowPunct w:val="0"/>
              <w:autoSpaceDE w:val="0"/>
              <w:autoSpaceDN w:val="0"/>
              <w:adjustRightInd w:val="0"/>
              <w:ind w:left="126" w:right="126"/>
              <w:textAlignment w:val="baseline"/>
              <w:rPr>
                <w:rFonts w:cs="Arial"/>
                <w:b/>
                <w:smallCaps/>
                <w:noProof/>
                <w:sz w:val="16"/>
                <w:szCs w:val="48"/>
                <w:lang w:eastAsia="fr-FR"/>
              </w:rPr>
            </w:pPr>
          </w:p>
        </w:tc>
      </w:tr>
      <w:tr w:rsidR="00DE7D24" w:rsidRPr="00DE7D24" w14:paraId="22DD00C1" w14:textId="77777777" w:rsidTr="00E21A7F">
        <w:tc>
          <w:tcPr>
            <w:tcW w:w="1062" w:type="pct"/>
            <w:tcBorders>
              <w:top w:val="single" w:sz="4" w:space="0" w:color="auto"/>
              <w:left w:val="single" w:sz="4" w:space="0" w:color="auto"/>
              <w:bottom w:val="single" w:sz="4" w:space="0" w:color="auto"/>
              <w:right w:val="single" w:sz="4" w:space="0" w:color="auto"/>
            </w:tcBorders>
          </w:tcPr>
          <w:p w14:paraId="7720616C" w14:textId="77777777" w:rsidR="00DE7D24" w:rsidRPr="00DE7D24" w:rsidDel="00AA5A34" w:rsidRDefault="00DE7D24" w:rsidP="00DE7D24">
            <w:pPr>
              <w:suppressAutoHyphens w:val="0"/>
              <w:overflowPunct w:val="0"/>
              <w:autoSpaceDE w:val="0"/>
              <w:autoSpaceDN w:val="0"/>
              <w:adjustRightInd w:val="0"/>
              <w:spacing w:before="60" w:after="60"/>
              <w:ind w:left="127"/>
              <w:textAlignment w:val="baseline"/>
              <w:rPr>
                <w:rFonts w:cs="Arial"/>
                <w:b/>
                <w:smallCaps/>
                <w:noProof/>
                <w:sz w:val="18"/>
                <w:szCs w:val="48"/>
                <w:lang w:eastAsia="fr-FR"/>
              </w:rPr>
            </w:pPr>
            <w:r w:rsidRPr="00DE7D24">
              <w:rPr>
                <w:rFonts w:cs="Arial"/>
                <w:b/>
                <w:noProof/>
                <w:sz w:val="18"/>
                <w:szCs w:val="48"/>
                <w:lang w:eastAsia="fr-FR"/>
              </w:rPr>
              <w:t>Ententes cartellaires</w:t>
            </w:r>
          </w:p>
        </w:tc>
        <w:tc>
          <w:tcPr>
            <w:tcW w:w="2081" w:type="pct"/>
            <w:tcBorders>
              <w:top w:val="single" w:sz="4" w:space="0" w:color="auto"/>
              <w:left w:val="single" w:sz="4" w:space="0" w:color="auto"/>
              <w:bottom w:val="single" w:sz="4" w:space="0" w:color="auto"/>
              <w:right w:val="single" w:sz="4" w:space="0" w:color="auto"/>
            </w:tcBorders>
          </w:tcPr>
          <w:p w14:paraId="30465DE7"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18"/>
                <w:szCs w:val="18"/>
                <w:lang w:eastAsia="fr-FR"/>
              </w:rPr>
            </w:pPr>
            <w:r w:rsidRPr="00DE7D24">
              <w:rPr>
                <w:rFonts w:cs="Arial"/>
                <w:noProof/>
                <w:sz w:val="18"/>
                <w:szCs w:val="18"/>
                <w:lang w:eastAsia="fr-FR"/>
              </w:rPr>
              <w:t xml:space="preserve">Le soumissionnaire déclare ne pas avoir conclu d’accord illicite affectant la concurrence ni suivre de pratiques illicites au sens de la loi fédérale sur les cartels et autres restrictions à la concurrence (LCart ; RS 251) et s’engage en ce sens pour la durée de la procédure et l’exécution du marché. </w:t>
            </w:r>
          </w:p>
          <w:p w14:paraId="168D2F87"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18"/>
                <w:szCs w:val="18"/>
                <w:lang w:eastAsia="fr-FR"/>
              </w:rPr>
            </w:pPr>
          </w:p>
          <w:p w14:paraId="416501E5" w14:textId="77777777" w:rsidR="00DE7D24" w:rsidRPr="00DE7D24" w:rsidRDefault="00DE7D24" w:rsidP="00DE7D24">
            <w:pPr>
              <w:suppressAutoHyphens w:val="0"/>
              <w:overflowPunct w:val="0"/>
              <w:autoSpaceDE w:val="0"/>
              <w:autoSpaceDN w:val="0"/>
              <w:adjustRightInd w:val="0"/>
              <w:ind w:right="126"/>
              <w:jc w:val="both"/>
              <w:textAlignment w:val="baseline"/>
              <w:rPr>
                <w:rFonts w:cs="Arial"/>
                <w:b/>
                <w:smallCaps/>
                <w:noProof/>
                <w:sz w:val="18"/>
                <w:szCs w:val="18"/>
                <w:lang w:eastAsia="fr-FR"/>
              </w:rPr>
            </w:pPr>
          </w:p>
        </w:tc>
        <w:tc>
          <w:tcPr>
            <w:tcW w:w="185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B067C57" w14:textId="77777777" w:rsidR="00DE7D24" w:rsidRPr="00DE7D24" w:rsidRDefault="00DE7D24" w:rsidP="00DE7D24">
            <w:pPr>
              <w:suppressAutoHyphens w:val="0"/>
              <w:overflowPunct w:val="0"/>
              <w:autoSpaceDE w:val="0"/>
              <w:autoSpaceDN w:val="0"/>
              <w:adjustRightInd w:val="0"/>
              <w:ind w:left="126" w:right="126"/>
              <w:textAlignment w:val="baseline"/>
              <w:rPr>
                <w:rFonts w:cs="Arial"/>
                <w:b/>
                <w:smallCaps/>
                <w:noProof/>
                <w:sz w:val="16"/>
                <w:szCs w:val="48"/>
                <w:lang w:eastAsia="fr-FR"/>
              </w:rPr>
            </w:pPr>
          </w:p>
        </w:tc>
      </w:tr>
      <w:tr w:rsidR="00DE7D24" w:rsidRPr="00DE7D24" w14:paraId="4D6CFF01" w14:textId="77777777" w:rsidTr="00E21A7F">
        <w:tc>
          <w:tcPr>
            <w:tcW w:w="1062" w:type="pct"/>
            <w:tcBorders>
              <w:top w:val="single" w:sz="4" w:space="0" w:color="auto"/>
              <w:left w:val="single" w:sz="4" w:space="0" w:color="auto"/>
              <w:bottom w:val="single" w:sz="4" w:space="0" w:color="auto"/>
              <w:right w:val="single" w:sz="4" w:space="0" w:color="auto"/>
            </w:tcBorders>
          </w:tcPr>
          <w:p w14:paraId="1372BC37" w14:textId="77777777" w:rsidR="00DE7D24" w:rsidRPr="00DE7D24" w:rsidDel="00AA5A34" w:rsidRDefault="00DE7D24" w:rsidP="00DE7D24">
            <w:pPr>
              <w:suppressAutoHyphens w:val="0"/>
              <w:overflowPunct w:val="0"/>
              <w:autoSpaceDE w:val="0"/>
              <w:autoSpaceDN w:val="0"/>
              <w:adjustRightInd w:val="0"/>
              <w:spacing w:before="60" w:after="60"/>
              <w:ind w:left="127"/>
              <w:textAlignment w:val="baseline"/>
              <w:rPr>
                <w:rFonts w:cs="Arial"/>
                <w:b/>
                <w:smallCaps/>
                <w:noProof/>
                <w:sz w:val="18"/>
                <w:szCs w:val="48"/>
                <w:lang w:eastAsia="fr-FR"/>
              </w:rPr>
            </w:pPr>
            <w:r w:rsidRPr="00DE7D24">
              <w:rPr>
                <w:rFonts w:cs="Arial"/>
                <w:b/>
                <w:noProof/>
                <w:sz w:val="18"/>
                <w:szCs w:val="48"/>
                <w:lang w:eastAsia="fr-FR"/>
              </w:rPr>
              <w:t>Exclusion des marchés publics</w:t>
            </w:r>
          </w:p>
        </w:tc>
        <w:tc>
          <w:tcPr>
            <w:tcW w:w="2081" w:type="pct"/>
            <w:tcBorders>
              <w:top w:val="single" w:sz="4" w:space="0" w:color="auto"/>
              <w:left w:val="single" w:sz="4" w:space="0" w:color="auto"/>
              <w:bottom w:val="single" w:sz="4" w:space="0" w:color="auto"/>
              <w:right w:val="single" w:sz="4" w:space="0" w:color="auto"/>
            </w:tcBorders>
          </w:tcPr>
          <w:p w14:paraId="33AB4420"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18"/>
                <w:szCs w:val="18"/>
                <w:lang w:eastAsia="fr-FR"/>
              </w:rPr>
            </w:pPr>
            <w:r w:rsidRPr="00DE7D24">
              <w:rPr>
                <w:rFonts w:cs="Arial"/>
                <w:noProof/>
                <w:sz w:val="18"/>
                <w:szCs w:val="18"/>
                <w:lang w:eastAsia="fr-FR"/>
              </w:rPr>
              <w:t>Le soumissionnaire déclare ne pas faire l’objet d’une décision d’exclusion des marchés publics futurs prononcée à son encontre par un pouvoir adjudicateur suisse ou une autorité compétente suisse (autorité cantonale de surveillance, gouvernement cantonal). En cas de décision d’exclusion prononcée à son encontre, il s’engage à produire, lors du dépôt de son offre, toute information permettant de justifier sa participation à la procédure.</w:t>
            </w:r>
          </w:p>
        </w:tc>
        <w:tc>
          <w:tcPr>
            <w:tcW w:w="185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C6157AA" w14:textId="77777777" w:rsidR="00DE7D24" w:rsidRPr="00DE7D24" w:rsidRDefault="00DE7D24" w:rsidP="00DE7D24">
            <w:pPr>
              <w:suppressAutoHyphens w:val="0"/>
              <w:overflowPunct w:val="0"/>
              <w:autoSpaceDE w:val="0"/>
              <w:autoSpaceDN w:val="0"/>
              <w:adjustRightInd w:val="0"/>
              <w:ind w:left="126" w:right="126"/>
              <w:textAlignment w:val="baseline"/>
              <w:rPr>
                <w:rFonts w:cs="Arial"/>
                <w:b/>
                <w:smallCaps/>
                <w:noProof/>
                <w:sz w:val="16"/>
                <w:szCs w:val="48"/>
                <w:lang w:eastAsia="fr-FR"/>
              </w:rPr>
            </w:pPr>
          </w:p>
        </w:tc>
      </w:tr>
      <w:tr w:rsidR="00DE7D24" w:rsidRPr="00DE7D24" w14:paraId="7EE67128" w14:textId="77777777" w:rsidTr="00E21A7F">
        <w:tc>
          <w:tcPr>
            <w:tcW w:w="1062" w:type="pct"/>
            <w:tcBorders>
              <w:top w:val="single" w:sz="4" w:space="0" w:color="auto"/>
              <w:left w:val="single" w:sz="4" w:space="0" w:color="auto"/>
              <w:bottom w:val="single" w:sz="4" w:space="0" w:color="auto"/>
              <w:right w:val="single" w:sz="4" w:space="0" w:color="auto"/>
            </w:tcBorders>
            <w:vAlign w:val="center"/>
          </w:tcPr>
          <w:p w14:paraId="697FB8EE" w14:textId="77777777" w:rsidR="00DE7D24" w:rsidRPr="00DE7D24" w:rsidRDefault="00DE7D24" w:rsidP="00DE7D24">
            <w:pPr>
              <w:suppressAutoHyphens w:val="0"/>
              <w:overflowPunct w:val="0"/>
              <w:autoSpaceDE w:val="0"/>
              <w:autoSpaceDN w:val="0"/>
              <w:adjustRightInd w:val="0"/>
              <w:spacing w:before="60" w:after="60"/>
              <w:ind w:left="127"/>
              <w:textAlignment w:val="baseline"/>
              <w:rPr>
                <w:rFonts w:eastAsia="Arial Unicode MS" w:cs="Arial"/>
                <w:b/>
                <w:smallCaps/>
                <w:noProof/>
                <w:sz w:val="18"/>
                <w:szCs w:val="48"/>
                <w:lang w:eastAsia="fr-FR"/>
              </w:rPr>
            </w:pPr>
            <w:r w:rsidRPr="00DE7D24">
              <w:rPr>
                <w:rFonts w:cs="Arial"/>
                <w:b/>
                <w:noProof/>
                <w:sz w:val="18"/>
                <w:szCs w:val="48"/>
                <w:lang w:eastAsia="fr-FR"/>
              </w:rPr>
              <w:lastRenderedPageBreak/>
              <w:t>Annonce, le cas échéant, des sous-traitants, fournisseurs principaux et transporteurs</w:t>
            </w:r>
          </w:p>
        </w:tc>
        <w:tc>
          <w:tcPr>
            <w:tcW w:w="2081" w:type="pct"/>
            <w:tcBorders>
              <w:top w:val="single" w:sz="4" w:space="0" w:color="auto"/>
              <w:left w:val="single" w:sz="4" w:space="0" w:color="auto"/>
              <w:bottom w:val="single" w:sz="4" w:space="0" w:color="auto"/>
              <w:right w:val="single" w:sz="4" w:space="0" w:color="auto"/>
            </w:tcBorders>
          </w:tcPr>
          <w:p w14:paraId="63E66E0E" w14:textId="77777777" w:rsidR="00DE7D24" w:rsidRPr="00DE7D24" w:rsidRDefault="00DE7D24" w:rsidP="00DE7D24">
            <w:pPr>
              <w:suppressAutoHyphens w:val="0"/>
              <w:overflowPunct w:val="0"/>
              <w:autoSpaceDE w:val="0"/>
              <w:autoSpaceDN w:val="0"/>
              <w:adjustRightInd w:val="0"/>
              <w:spacing w:before="60" w:after="60"/>
              <w:ind w:left="125" w:right="125"/>
              <w:jc w:val="both"/>
              <w:textAlignment w:val="baseline"/>
              <w:rPr>
                <w:rFonts w:cs="Arial"/>
                <w:b/>
                <w:smallCaps/>
                <w:noProof/>
                <w:sz w:val="18"/>
                <w:szCs w:val="18"/>
                <w:lang w:eastAsia="fr-FR"/>
              </w:rPr>
            </w:pPr>
            <w:r w:rsidRPr="00DE7D24">
              <w:rPr>
                <w:rFonts w:cs="Arial"/>
                <w:noProof/>
                <w:sz w:val="18"/>
                <w:szCs w:val="18"/>
                <w:lang w:eastAsia="fr-FR"/>
              </w:rPr>
              <w:t>Le soumissionnaire s’engage à annoncer tous les sous-traitants y compris les fournisseurs principaux et transporteurs, nécessaires pour l’exécution du marché.</w:t>
            </w:r>
          </w:p>
        </w:tc>
        <w:tc>
          <w:tcPr>
            <w:tcW w:w="185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1908FF" w14:textId="77777777" w:rsidR="00DE7D24" w:rsidRPr="00DE7D24" w:rsidRDefault="00DE7D24" w:rsidP="00DE7D24">
            <w:pPr>
              <w:suppressAutoHyphens w:val="0"/>
              <w:overflowPunct w:val="0"/>
              <w:autoSpaceDE w:val="0"/>
              <w:autoSpaceDN w:val="0"/>
              <w:adjustRightInd w:val="0"/>
              <w:spacing w:before="60" w:after="60"/>
              <w:ind w:left="126" w:right="126"/>
              <w:jc w:val="both"/>
              <w:textAlignment w:val="baseline"/>
              <w:rPr>
                <w:rFonts w:cs="Arial"/>
                <w:b/>
                <w:smallCaps/>
                <w:noProof/>
                <w:sz w:val="18"/>
                <w:szCs w:val="18"/>
                <w:lang w:eastAsia="fr-FR"/>
              </w:rPr>
            </w:pPr>
            <w:r w:rsidRPr="00DE7D24">
              <w:rPr>
                <w:rFonts w:cs="Arial"/>
                <w:noProof/>
                <w:sz w:val="18"/>
                <w:szCs w:val="18"/>
                <w:lang w:eastAsia="fr-FR"/>
              </w:rPr>
              <w:t>Remise de l’annexe R15 si requise par l’adjudicateur.</w:t>
            </w:r>
          </w:p>
          <w:p w14:paraId="4D7AE66B" w14:textId="77777777" w:rsidR="00DE7D24" w:rsidRPr="00DE7D24" w:rsidRDefault="00DE7D24" w:rsidP="00DE7D24">
            <w:pPr>
              <w:suppressAutoHyphens w:val="0"/>
              <w:overflowPunct w:val="0"/>
              <w:autoSpaceDE w:val="0"/>
              <w:autoSpaceDN w:val="0"/>
              <w:adjustRightInd w:val="0"/>
              <w:spacing w:before="60" w:after="60"/>
              <w:ind w:left="126" w:right="126"/>
              <w:jc w:val="both"/>
              <w:textAlignment w:val="baseline"/>
              <w:rPr>
                <w:rFonts w:eastAsia="Arial Unicode MS" w:cs="Arial"/>
                <w:b/>
                <w:smallCaps/>
                <w:noProof/>
                <w:sz w:val="16"/>
                <w:szCs w:val="48"/>
                <w:lang w:eastAsia="fr-FR"/>
              </w:rPr>
            </w:pPr>
            <w:r w:rsidRPr="00DE7D24">
              <w:rPr>
                <w:rFonts w:cs="Arial"/>
                <w:noProof/>
                <w:sz w:val="18"/>
                <w:szCs w:val="18"/>
                <w:lang w:eastAsia="fr-FR"/>
              </w:rPr>
              <w:t>Remise des annexes R15, R16 et R17 si requises par l’adjudicateur.</w:t>
            </w:r>
          </w:p>
        </w:tc>
      </w:tr>
      <w:tr w:rsidR="00DE7D24" w:rsidRPr="00DE7D24" w14:paraId="778499AB" w14:textId="77777777" w:rsidTr="00E21A7F">
        <w:tc>
          <w:tcPr>
            <w:tcW w:w="1062" w:type="pct"/>
            <w:tcBorders>
              <w:top w:val="single" w:sz="4" w:space="0" w:color="auto"/>
              <w:left w:val="single" w:sz="4" w:space="0" w:color="auto"/>
              <w:bottom w:val="single" w:sz="4" w:space="0" w:color="auto"/>
              <w:right w:val="single" w:sz="4" w:space="0" w:color="auto"/>
            </w:tcBorders>
          </w:tcPr>
          <w:p w14:paraId="69900703" w14:textId="77777777" w:rsidR="00DE7D24" w:rsidRPr="00DE7D24" w:rsidRDefault="00DE7D24" w:rsidP="00DE7D24">
            <w:pPr>
              <w:suppressAutoHyphens w:val="0"/>
              <w:overflowPunct w:val="0"/>
              <w:autoSpaceDE w:val="0"/>
              <w:autoSpaceDN w:val="0"/>
              <w:adjustRightInd w:val="0"/>
              <w:spacing w:before="60" w:after="60"/>
              <w:ind w:left="127"/>
              <w:textAlignment w:val="baseline"/>
              <w:rPr>
                <w:rFonts w:eastAsia="Arial Unicode MS" w:cs="Arial"/>
                <w:b/>
                <w:smallCaps/>
                <w:noProof/>
                <w:sz w:val="18"/>
                <w:szCs w:val="48"/>
                <w:lang w:eastAsia="fr-FR"/>
              </w:rPr>
            </w:pPr>
            <w:r w:rsidRPr="00DE7D24">
              <w:rPr>
                <w:rFonts w:cs="Arial"/>
                <w:b/>
                <w:noProof/>
                <w:sz w:val="18"/>
                <w:szCs w:val="48"/>
                <w:lang w:eastAsia="fr-FR"/>
              </w:rPr>
              <w:t xml:space="preserve">Respect des prescriptions légales relatives à la protection de l’environnement et à la préservation des ressources naturelles </w:t>
            </w:r>
          </w:p>
        </w:tc>
        <w:tc>
          <w:tcPr>
            <w:tcW w:w="2081" w:type="pct"/>
            <w:tcBorders>
              <w:top w:val="single" w:sz="4" w:space="0" w:color="auto"/>
              <w:left w:val="single" w:sz="4" w:space="0" w:color="auto"/>
              <w:bottom w:val="single" w:sz="4" w:space="0" w:color="auto"/>
              <w:right w:val="single" w:sz="4" w:space="0" w:color="auto"/>
            </w:tcBorders>
          </w:tcPr>
          <w:p w14:paraId="5569E51E"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18"/>
                <w:szCs w:val="18"/>
                <w:lang w:eastAsia="fr-FR"/>
              </w:rPr>
            </w:pPr>
            <w:r w:rsidRPr="00DE7D24">
              <w:rPr>
                <w:rFonts w:cs="Arial"/>
                <w:noProof/>
                <w:sz w:val="18"/>
                <w:szCs w:val="18"/>
                <w:lang w:eastAsia="fr-FR"/>
              </w:rPr>
              <w:t>Le soumissionnaire déclare respecter les dispositions du droit suisse en matière d’environnement pour les prestations exécutées en Suisse, notamment les dispositions en matière de lutte contre les nuisances sonores, la protection des eaux, la protection de l'air et la gestion des déchets et s’engage en ce sens pour la durée de la procédure et l’exécution du marché.</w:t>
            </w:r>
          </w:p>
          <w:p w14:paraId="5A87805F" w14:textId="77777777" w:rsidR="00DE7D24" w:rsidRPr="00DE7D24" w:rsidRDefault="00DE7D24" w:rsidP="00DE7D24">
            <w:pPr>
              <w:tabs>
                <w:tab w:val="left" w:pos="1274"/>
              </w:tabs>
              <w:suppressAutoHyphens w:val="0"/>
              <w:overflowPunct w:val="0"/>
              <w:autoSpaceDE w:val="0"/>
              <w:autoSpaceDN w:val="0"/>
              <w:adjustRightInd w:val="0"/>
              <w:ind w:left="126" w:right="126"/>
              <w:jc w:val="both"/>
              <w:textAlignment w:val="baseline"/>
              <w:rPr>
                <w:rFonts w:cs="Arial"/>
                <w:b/>
                <w:smallCaps/>
                <w:noProof/>
                <w:sz w:val="18"/>
                <w:szCs w:val="18"/>
                <w:lang w:eastAsia="fr-FR"/>
              </w:rPr>
            </w:pPr>
          </w:p>
          <w:p w14:paraId="1B549980"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18"/>
                <w:szCs w:val="18"/>
                <w:lang w:eastAsia="fr-FR"/>
              </w:rPr>
            </w:pPr>
            <w:r w:rsidRPr="00DE7D24">
              <w:rPr>
                <w:rFonts w:cs="Arial"/>
                <w:noProof/>
                <w:sz w:val="18"/>
                <w:szCs w:val="18"/>
                <w:lang w:eastAsia="fr-FR"/>
              </w:rPr>
              <w:t xml:space="preserve">Il déclare respecter les conventions internationales relatives à la protection de l’environnement déterminées par le Conseil fédéral* pour les prestations exécutées à l’étranger et s’engage en ce sens pour la durée de la procédure et l’exécution du marché. </w:t>
            </w:r>
          </w:p>
          <w:p w14:paraId="179186F0" w14:textId="77777777" w:rsidR="00DE7D24" w:rsidRPr="00DE7D24" w:rsidRDefault="00DE7D24" w:rsidP="00DE7D24">
            <w:pPr>
              <w:suppressAutoHyphens w:val="0"/>
              <w:overflowPunct w:val="0"/>
              <w:autoSpaceDE w:val="0"/>
              <w:autoSpaceDN w:val="0"/>
              <w:adjustRightInd w:val="0"/>
              <w:ind w:left="126" w:right="126"/>
              <w:textAlignment w:val="baseline"/>
              <w:rPr>
                <w:rFonts w:cs="Arial"/>
                <w:b/>
                <w:smallCaps/>
                <w:noProof/>
                <w:sz w:val="16"/>
                <w:szCs w:val="48"/>
                <w:lang w:eastAsia="fr-FR"/>
              </w:rPr>
            </w:pPr>
          </w:p>
          <w:p w14:paraId="44F26AF2"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16"/>
                <w:szCs w:val="16"/>
                <w:lang w:eastAsia="fr-FR"/>
              </w:rPr>
            </w:pPr>
            <w:r w:rsidRPr="00DE7D24">
              <w:rPr>
                <w:rFonts w:cs="Arial"/>
                <w:noProof/>
                <w:sz w:val="16"/>
                <w:szCs w:val="48"/>
                <w:lang w:eastAsia="fr-FR"/>
              </w:rPr>
              <w:t xml:space="preserve">* </w:t>
            </w:r>
            <w:r w:rsidRPr="00DE7D24">
              <w:rPr>
                <w:rFonts w:cs="Arial"/>
                <w:sz w:val="16"/>
                <w:szCs w:val="16"/>
                <w:lang w:eastAsia="fr-CH"/>
              </w:rPr>
              <w:t>Convention de Vienne du 22 mars 1985 pour la protection de la couche d'ozone (RS 0.814.02) et protocole de Montréal relatif du 16 septembre 1987 à des substances qui appauvrissent la</w:t>
            </w:r>
            <w:r w:rsidRPr="00DE7D24">
              <w:rPr>
                <w:rFonts w:cs="Arial"/>
                <w:noProof/>
                <w:sz w:val="16"/>
                <w:szCs w:val="16"/>
                <w:lang w:eastAsia="fr-FR"/>
              </w:rPr>
              <w:t xml:space="preserve"> </w:t>
            </w:r>
            <w:r w:rsidRPr="00DE7D24">
              <w:rPr>
                <w:rFonts w:cs="Arial"/>
                <w:sz w:val="16"/>
                <w:szCs w:val="16"/>
                <w:lang w:eastAsia="fr-CH"/>
              </w:rPr>
              <w:t>couche d'ozone conclu dans le cadre de cette convention (RS 0.814.021) ;</w:t>
            </w:r>
            <w:r w:rsidRPr="00DE7D24">
              <w:rPr>
                <w:rFonts w:cs="Arial"/>
                <w:noProof/>
                <w:sz w:val="16"/>
                <w:szCs w:val="16"/>
                <w:lang w:eastAsia="fr-FR"/>
              </w:rPr>
              <w:t xml:space="preserve"> </w:t>
            </w:r>
            <w:r w:rsidRPr="00DE7D24">
              <w:rPr>
                <w:rFonts w:cs="Arial"/>
                <w:sz w:val="16"/>
                <w:szCs w:val="16"/>
                <w:lang w:eastAsia="fr-CH"/>
              </w:rPr>
              <w:t>Convention de Bâle du 22 mars 1989 sur le contrôle des mouvements transfrontières de déchets</w:t>
            </w:r>
            <w:r w:rsidRPr="00DE7D24">
              <w:rPr>
                <w:rFonts w:cs="Arial"/>
                <w:noProof/>
                <w:sz w:val="16"/>
                <w:szCs w:val="16"/>
                <w:lang w:eastAsia="fr-FR"/>
              </w:rPr>
              <w:t xml:space="preserve"> </w:t>
            </w:r>
            <w:r w:rsidRPr="00DE7D24">
              <w:rPr>
                <w:rFonts w:cs="Arial"/>
                <w:sz w:val="16"/>
                <w:szCs w:val="16"/>
                <w:lang w:eastAsia="fr-CH"/>
              </w:rPr>
              <w:t>dangereux et de leur élimination (RS 0.814.05) ;</w:t>
            </w:r>
            <w:r w:rsidRPr="00DE7D24">
              <w:rPr>
                <w:rFonts w:cs="Arial"/>
                <w:noProof/>
                <w:sz w:val="16"/>
                <w:szCs w:val="16"/>
                <w:lang w:eastAsia="fr-FR"/>
              </w:rPr>
              <w:t xml:space="preserve"> </w:t>
            </w:r>
            <w:r w:rsidRPr="00DE7D24">
              <w:rPr>
                <w:rFonts w:cs="Arial"/>
                <w:sz w:val="16"/>
                <w:szCs w:val="16"/>
                <w:lang w:eastAsia="fr-CH"/>
              </w:rPr>
              <w:t>Convention de Stockholm du 22 mai 2001 sur les polluants organiques persistants (RS</w:t>
            </w:r>
            <w:r w:rsidRPr="00DE7D24">
              <w:rPr>
                <w:rFonts w:cs="Arial"/>
                <w:noProof/>
                <w:sz w:val="16"/>
                <w:szCs w:val="16"/>
                <w:lang w:eastAsia="fr-FR"/>
              </w:rPr>
              <w:t xml:space="preserve"> </w:t>
            </w:r>
            <w:r w:rsidRPr="00DE7D24">
              <w:rPr>
                <w:rFonts w:cs="Arial"/>
                <w:sz w:val="16"/>
                <w:szCs w:val="16"/>
                <w:lang w:eastAsia="fr-CH"/>
              </w:rPr>
              <w:t>0.814.03) ;</w:t>
            </w:r>
            <w:r w:rsidRPr="00DE7D24">
              <w:rPr>
                <w:rFonts w:cs="Arial"/>
                <w:noProof/>
                <w:sz w:val="16"/>
                <w:szCs w:val="16"/>
                <w:lang w:eastAsia="fr-FR"/>
              </w:rPr>
              <w:t xml:space="preserve"> </w:t>
            </w:r>
            <w:r w:rsidRPr="00DE7D24">
              <w:rPr>
                <w:rFonts w:cs="Arial"/>
                <w:sz w:val="16"/>
                <w:szCs w:val="16"/>
                <w:lang w:eastAsia="fr-CH"/>
              </w:rPr>
              <w:t>Convention de Rotterdam du 10 septembre 1998 sur la procédure de consentement préalable en</w:t>
            </w:r>
            <w:r w:rsidRPr="00DE7D24">
              <w:rPr>
                <w:rFonts w:cs="Arial"/>
                <w:noProof/>
                <w:sz w:val="16"/>
                <w:szCs w:val="16"/>
                <w:lang w:eastAsia="fr-FR"/>
              </w:rPr>
              <w:t xml:space="preserve"> </w:t>
            </w:r>
            <w:r w:rsidRPr="00DE7D24">
              <w:rPr>
                <w:rFonts w:cs="Arial"/>
                <w:sz w:val="16"/>
                <w:szCs w:val="16"/>
                <w:lang w:eastAsia="fr-CH"/>
              </w:rPr>
              <w:t>connaissance de cause applicable à certains produits chimiques et pesticides dangereux qui font</w:t>
            </w:r>
            <w:r w:rsidRPr="00DE7D24">
              <w:rPr>
                <w:rFonts w:cs="Arial"/>
                <w:noProof/>
                <w:sz w:val="16"/>
                <w:szCs w:val="16"/>
                <w:lang w:eastAsia="fr-FR"/>
              </w:rPr>
              <w:t xml:space="preserve"> </w:t>
            </w:r>
            <w:r w:rsidRPr="00DE7D24">
              <w:rPr>
                <w:rFonts w:cs="Arial"/>
                <w:sz w:val="16"/>
                <w:szCs w:val="16"/>
                <w:lang w:eastAsia="fr-CH"/>
              </w:rPr>
              <w:t>l'objet du commerce international (RS 0.916.21) ;</w:t>
            </w:r>
            <w:r w:rsidRPr="00DE7D24">
              <w:rPr>
                <w:rFonts w:cs="Arial"/>
                <w:noProof/>
                <w:sz w:val="16"/>
                <w:szCs w:val="16"/>
                <w:lang w:eastAsia="fr-FR"/>
              </w:rPr>
              <w:t xml:space="preserve"> </w:t>
            </w:r>
            <w:r w:rsidRPr="00DE7D24">
              <w:rPr>
                <w:rFonts w:cs="Arial"/>
                <w:sz w:val="16"/>
                <w:szCs w:val="16"/>
                <w:lang w:eastAsia="fr-CH"/>
              </w:rPr>
              <w:t>Convention du 5 juin 1992 sur la diversité biologique (RS 0.451.43) ;</w:t>
            </w:r>
            <w:r w:rsidRPr="00DE7D24">
              <w:rPr>
                <w:rFonts w:cs="Arial"/>
                <w:noProof/>
                <w:sz w:val="16"/>
                <w:szCs w:val="16"/>
                <w:lang w:eastAsia="fr-FR"/>
              </w:rPr>
              <w:t xml:space="preserve"> </w:t>
            </w:r>
            <w:r w:rsidRPr="00DE7D24">
              <w:rPr>
                <w:rFonts w:cs="Arial"/>
                <w:sz w:val="16"/>
                <w:szCs w:val="16"/>
                <w:lang w:eastAsia="fr-CH"/>
              </w:rPr>
              <w:t>Convention-cadre des Nations Unies sur les changements climatiques du 9 mai 1992 (RS</w:t>
            </w:r>
            <w:r w:rsidRPr="00DE7D24">
              <w:rPr>
                <w:rFonts w:cs="Arial"/>
                <w:noProof/>
                <w:sz w:val="16"/>
                <w:szCs w:val="16"/>
                <w:lang w:eastAsia="fr-FR"/>
              </w:rPr>
              <w:t xml:space="preserve"> </w:t>
            </w:r>
            <w:r w:rsidRPr="00DE7D24">
              <w:rPr>
                <w:rFonts w:cs="Arial"/>
                <w:sz w:val="16"/>
                <w:szCs w:val="16"/>
                <w:lang w:eastAsia="fr-CH"/>
              </w:rPr>
              <w:t>0.814.01) ;</w:t>
            </w:r>
            <w:r w:rsidRPr="00DE7D24">
              <w:rPr>
                <w:rFonts w:cs="Arial"/>
                <w:noProof/>
                <w:sz w:val="16"/>
                <w:szCs w:val="16"/>
                <w:lang w:eastAsia="fr-FR"/>
              </w:rPr>
              <w:t xml:space="preserve"> </w:t>
            </w:r>
            <w:r w:rsidRPr="00DE7D24">
              <w:rPr>
                <w:rFonts w:cs="Arial"/>
                <w:sz w:val="16"/>
                <w:szCs w:val="16"/>
                <w:lang w:eastAsia="fr-CH"/>
              </w:rPr>
              <w:t>Convention sur le commerce international des espèces de faune et de flore sauvages menacées</w:t>
            </w:r>
            <w:r w:rsidRPr="00DE7D24">
              <w:rPr>
                <w:rFonts w:cs="Arial"/>
                <w:noProof/>
                <w:sz w:val="16"/>
                <w:szCs w:val="16"/>
                <w:lang w:eastAsia="fr-FR"/>
              </w:rPr>
              <w:t xml:space="preserve"> </w:t>
            </w:r>
            <w:r w:rsidRPr="00DE7D24">
              <w:rPr>
                <w:rFonts w:cs="Arial"/>
                <w:sz w:val="16"/>
                <w:szCs w:val="16"/>
                <w:lang w:eastAsia="fr-CH"/>
              </w:rPr>
              <w:t>d'extinction (RS 0.453) ;</w:t>
            </w:r>
            <w:r w:rsidRPr="00DE7D24">
              <w:rPr>
                <w:rFonts w:cs="Arial"/>
                <w:noProof/>
                <w:sz w:val="16"/>
                <w:szCs w:val="16"/>
                <w:lang w:eastAsia="fr-FR"/>
              </w:rPr>
              <w:t xml:space="preserve"> </w:t>
            </w:r>
            <w:r w:rsidRPr="00DE7D24">
              <w:rPr>
                <w:rFonts w:cs="Arial"/>
                <w:sz w:val="16"/>
                <w:szCs w:val="16"/>
                <w:lang w:eastAsia="fr-CH"/>
              </w:rPr>
              <w:t>Convention sur la pollution atmosphérique transfrontière à longue distance du 13 novembre 1979</w:t>
            </w:r>
            <w:r w:rsidRPr="00DE7D24">
              <w:rPr>
                <w:rFonts w:cs="Arial"/>
                <w:noProof/>
                <w:sz w:val="16"/>
                <w:szCs w:val="16"/>
                <w:lang w:eastAsia="fr-FR"/>
              </w:rPr>
              <w:t xml:space="preserve"> </w:t>
            </w:r>
            <w:r w:rsidRPr="00DE7D24">
              <w:rPr>
                <w:rFonts w:cs="Arial"/>
                <w:sz w:val="16"/>
                <w:szCs w:val="16"/>
                <w:lang w:eastAsia="fr-CH"/>
              </w:rPr>
              <w:t>et les huit protocoles ratifiés par la Suisse dans le cadre de cette convention (RS 0.814.32).</w:t>
            </w:r>
          </w:p>
        </w:tc>
        <w:tc>
          <w:tcPr>
            <w:tcW w:w="185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2FDA3E0" w14:textId="77777777" w:rsidR="00DE7D24" w:rsidRPr="00DE7D24" w:rsidRDefault="00DE7D24" w:rsidP="00DE7D24">
            <w:pPr>
              <w:suppressAutoHyphens w:val="0"/>
              <w:overflowPunct w:val="0"/>
              <w:autoSpaceDE w:val="0"/>
              <w:autoSpaceDN w:val="0"/>
              <w:adjustRightInd w:val="0"/>
              <w:textAlignment w:val="baseline"/>
              <w:rPr>
                <w:rFonts w:eastAsia="Arial Unicode MS" w:cs="Arial"/>
                <w:b/>
                <w:smallCaps/>
                <w:noProof/>
                <w:sz w:val="16"/>
                <w:szCs w:val="48"/>
                <w:lang w:eastAsia="fr-FR"/>
              </w:rPr>
            </w:pPr>
          </w:p>
        </w:tc>
      </w:tr>
    </w:tbl>
    <w:p w14:paraId="35083865" w14:textId="77777777" w:rsidR="00DE7D24" w:rsidRPr="00DE7D24" w:rsidRDefault="00DE7D24" w:rsidP="00DE7D24">
      <w:pPr>
        <w:suppressAutoHyphens w:val="0"/>
        <w:overflowPunct w:val="0"/>
        <w:autoSpaceDE w:val="0"/>
        <w:autoSpaceDN w:val="0"/>
        <w:adjustRightInd w:val="0"/>
        <w:textAlignment w:val="baseline"/>
        <w:rPr>
          <w:rFonts w:ascii="Times New Roman" w:hAnsi="Times New Roman"/>
          <w:b/>
          <w:smallCaps/>
          <w:noProof/>
          <w:sz w:val="4"/>
          <w:lang w:eastAsia="fr-FR"/>
        </w:rPr>
      </w:pPr>
    </w:p>
    <w:p w14:paraId="17685D86" w14:textId="77777777" w:rsidR="00DE7D24" w:rsidRPr="00DE7D24" w:rsidRDefault="00DE7D24" w:rsidP="00DE7D24">
      <w:pPr>
        <w:tabs>
          <w:tab w:val="left" w:pos="3261"/>
          <w:tab w:val="left" w:pos="4820"/>
        </w:tabs>
        <w:suppressAutoHyphens w:val="0"/>
        <w:overflowPunct w:val="0"/>
        <w:autoSpaceDE w:val="0"/>
        <w:autoSpaceDN w:val="0"/>
        <w:adjustRightInd w:val="0"/>
        <w:textAlignment w:val="baseline"/>
        <w:rPr>
          <w:rFonts w:cs="Arial"/>
          <w:bCs/>
          <w:smallCaps/>
          <w:noProof/>
          <w:u w:val="single"/>
          <w:lang w:eastAsia="fr-FR"/>
        </w:rPr>
      </w:pPr>
    </w:p>
    <w:p w14:paraId="19D8A790" w14:textId="77777777" w:rsidR="00DE7D24" w:rsidRPr="00DE7D24" w:rsidRDefault="00DE7D24" w:rsidP="00DE7D24">
      <w:pPr>
        <w:tabs>
          <w:tab w:val="left" w:pos="3261"/>
          <w:tab w:val="left" w:pos="4820"/>
        </w:tabs>
        <w:suppressAutoHyphens w:val="0"/>
        <w:overflowPunct w:val="0"/>
        <w:autoSpaceDE w:val="0"/>
        <w:autoSpaceDN w:val="0"/>
        <w:adjustRightInd w:val="0"/>
        <w:textAlignment w:val="baseline"/>
        <w:rPr>
          <w:rFonts w:cs="Arial"/>
          <w:b/>
          <w:smallCaps/>
          <w:noProof/>
          <w:sz w:val="22"/>
          <w:szCs w:val="22"/>
          <w:u w:val="single"/>
          <w:lang w:eastAsia="fr-FR"/>
        </w:rPr>
      </w:pPr>
      <w:r w:rsidRPr="00DE7D24">
        <w:rPr>
          <w:rFonts w:cs="Arial"/>
          <w:b/>
          <w:noProof/>
          <w:sz w:val="22"/>
          <w:szCs w:val="22"/>
          <w:u w:val="single"/>
          <w:lang w:eastAsia="fr-FR"/>
        </w:rPr>
        <w:t xml:space="preserve">A compléter par le candidat ou soumissionnaire </w:t>
      </w:r>
      <w:r w:rsidRPr="00DE7D24">
        <w:rPr>
          <w:rFonts w:cs="Arial"/>
          <w:b/>
          <w:noProof/>
          <w:sz w:val="22"/>
          <w:szCs w:val="22"/>
          <w:lang w:eastAsia="fr-FR"/>
        </w:rPr>
        <w:t>:</w:t>
      </w:r>
    </w:p>
    <w:p w14:paraId="27A0F689" w14:textId="77777777" w:rsidR="00DE7D24" w:rsidRPr="00DE7D24" w:rsidRDefault="00DE7D24" w:rsidP="00DE7D24">
      <w:pPr>
        <w:tabs>
          <w:tab w:val="left" w:pos="3261"/>
          <w:tab w:val="left" w:pos="4820"/>
        </w:tabs>
        <w:suppressAutoHyphens w:val="0"/>
        <w:overflowPunct w:val="0"/>
        <w:autoSpaceDE w:val="0"/>
        <w:autoSpaceDN w:val="0"/>
        <w:adjustRightInd w:val="0"/>
        <w:spacing w:before="120"/>
        <w:textAlignment w:val="baseline"/>
        <w:rPr>
          <w:rFonts w:cs="Arial"/>
          <w:b/>
          <w:smallCaps/>
          <w:noProof/>
          <w:sz w:val="22"/>
          <w:szCs w:val="22"/>
          <w:lang w:eastAsia="fr-FR"/>
        </w:rPr>
      </w:pPr>
      <w:r w:rsidRPr="00DE7D24">
        <w:rPr>
          <w:rFonts w:cs="Arial"/>
          <w:b/>
          <w:noProof/>
          <w:sz w:val="22"/>
          <w:szCs w:val="22"/>
          <w:lang w:eastAsia="fr-FR"/>
        </w:rPr>
        <w:t>Raison sociale du bureau ou de l’entreprise :</w:t>
      </w:r>
    </w:p>
    <w:p w14:paraId="651EBA96" w14:textId="77777777" w:rsidR="00DE7D24" w:rsidRPr="00DE7D24" w:rsidRDefault="00DE7D24" w:rsidP="00DE7D24">
      <w:pPr>
        <w:tabs>
          <w:tab w:val="left" w:pos="3261"/>
          <w:tab w:val="left" w:pos="4820"/>
        </w:tabs>
        <w:suppressAutoHyphens w:val="0"/>
        <w:overflowPunct w:val="0"/>
        <w:autoSpaceDE w:val="0"/>
        <w:autoSpaceDN w:val="0"/>
        <w:adjustRightInd w:val="0"/>
        <w:spacing w:before="120"/>
        <w:textAlignment w:val="baseline"/>
        <w:rPr>
          <w:rFonts w:cs="Arial"/>
          <w:b/>
          <w:smallCaps/>
          <w:noProof/>
          <w:lang w:eastAsia="fr-FR"/>
        </w:rPr>
      </w:pPr>
      <w:r w:rsidRPr="00DE7D24">
        <w:rPr>
          <w:rFonts w:cs="Arial"/>
          <w:b/>
          <w:noProof/>
          <w:lang w:eastAsia="fr-FR"/>
        </w:rPr>
        <w:t>_______________________________________________________________________</w:t>
      </w:r>
    </w:p>
    <w:p w14:paraId="66E8FE02" w14:textId="77777777" w:rsidR="00DE7D24" w:rsidRPr="00DE7D24" w:rsidRDefault="00DE7D24" w:rsidP="00DE7D24">
      <w:pPr>
        <w:tabs>
          <w:tab w:val="left" w:pos="1701"/>
          <w:tab w:val="left" w:pos="4820"/>
          <w:tab w:val="left" w:pos="5812"/>
        </w:tabs>
        <w:suppressAutoHyphens w:val="0"/>
        <w:overflowPunct w:val="0"/>
        <w:autoSpaceDE w:val="0"/>
        <w:autoSpaceDN w:val="0"/>
        <w:adjustRightInd w:val="0"/>
        <w:spacing w:after="60"/>
        <w:textAlignment w:val="baseline"/>
        <w:rPr>
          <w:rFonts w:cs="Arial"/>
          <w:b/>
          <w:smallCaps/>
          <w:lang w:eastAsia="fr-FR"/>
        </w:rPr>
      </w:pPr>
    </w:p>
    <w:p w14:paraId="136573B0" w14:textId="77777777" w:rsidR="00DE7D24" w:rsidRPr="00DE7D24" w:rsidRDefault="00DE7D24" w:rsidP="00DE7D24">
      <w:pPr>
        <w:tabs>
          <w:tab w:val="left" w:pos="993"/>
          <w:tab w:val="left" w:pos="3402"/>
          <w:tab w:val="left" w:pos="5387"/>
        </w:tabs>
        <w:suppressAutoHyphens w:val="0"/>
        <w:overflowPunct w:val="0"/>
        <w:autoSpaceDE w:val="0"/>
        <w:autoSpaceDN w:val="0"/>
        <w:adjustRightInd w:val="0"/>
        <w:textAlignment w:val="baseline"/>
        <w:rPr>
          <w:rFonts w:cs="Arial"/>
          <w:b/>
          <w:smallCaps/>
          <w:noProof/>
          <w:sz w:val="22"/>
          <w:szCs w:val="22"/>
          <w:lang w:eastAsia="fr-FR"/>
        </w:rPr>
      </w:pPr>
      <w:r w:rsidRPr="00DE7D24">
        <w:rPr>
          <w:rFonts w:cs="Arial"/>
          <w:b/>
          <w:noProof/>
          <w:sz w:val="22"/>
          <w:szCs w:val="22"/>
          <w:lang w:eastAsia="fr-FR"/>
        </w:rPr>
        <w:t xml:space="preserve">Date : </w:t>
      </w:r>
      <w:r w:rsidRPr="00DE7D24">
        <w:rPr>
          <w:rFonts w:cs="Arial"/>
          <w:b/>
          <w:noProof/>
          <w:sz w:val="22"/>
          <w:szCs w:val="22"/>
          <w:lang w:val="en-GB" w:eastAsia="fr-FR"/>
        </w:rPr>
        <w:t>________________</w:t>
      </w:r>
      <w:r w:rsidRPr="00DE7D24">
        <w:rPr>
          <w:rFonts w:cs="Arial"/>
          <w:b/>
          <w:noProof/>
          <w:sz w:val="22"/>
          <w:szCs w:val="22"/>
          <w:lang w:eastAsia="fr-FR"/>
        </w:rPr>
        <w:tab/>
        <w:t>Signature(s) * : _________________________</w:t>
      </w:r>
    </w:p>
    <w:p w14:paraId="3613DC10" w14:textId="77777777" w:rsidR="00DE7D24" w:rsidRPr="00DE7D24" w:rsidRDefault="00DE7D24" w:rsidP="00DE7D24">
      <w:pPr>
        <w:suppressAutoHyphens w:val="0"/>
        <w:overflowPunct w:val="0"/>
        <w:autoSpaceDE w:val="0"/>
        <w:autoSpaceDN w:val="0"/>
        <w:adjustRightInd w:val="0"/>
        <w:ind w:left="284" w:hanging="284"/>
        <w:jc w:val="both"/>
        <w:textAlignment w:val="baseline"/>
        <w:rPr>
          <w:rFonts w:cs="Arial"/>
          <w:b/>
          <w:i/>
          <w:iCs/>
          <w:smallCaps/>
          <w:noProof/>
          <w:sz w:val="18"/>
          <w:lang w:eastAsia="fr-FR"/>
        </w:rPr>
      </w:pPr>
    </w:p>
    <w:p w14:paraId="32EE2356" w14:textId="77777777" w:rsidR="00DE7D24" w:rsidRPr="00DE7D24" w:rsidRDefault="00DE7D24" w:rsidP="00DE7D24">
      <w:pPr>
        <w:suppressAutoHyphens w:val="0"/>
        <w:overflowPunct w:val="0"/>
        <w:autoSpaceDE w:val="0"/>
        <w:autoSpaceDN w:val="0"/>
        <w:adjustRightInd w:val="0"/>
        <w:ind w:left="284" w:hanging="284"/>
        <w:jc w:val="both"/>
        <w:textAlignment w:val="baseline"/>
        <w:rPr>
          <w:i/>
          <w:iCs/>
          <w:sz w:val="18"/>
        </w:rPr>
      </w:pPr>
      <w:r w:rsidRPr="00DE7D24">
        <w:rPr>
          <w:rFonts w:cs="Arial"/>
          <w:b/>
          <w:i/>
          <w:iCs/>
          <w:noProof/>
          <w:sz w:val="18"/>
          <w:lang w:eastAsia="fr-FR"/>
        </w:rPr>
        <w:t>*</w:t>
      </w:r>
      <w:r w:rsidRPr="00DE7D24">
        <w:rPr>
          <w:rFonts w:cs="Arial"/>
          <w:b/>
          <w:i/>
          <w:iCs/>
          <w:noProof/>
          <w:sz w:val="18"/>
          <w:lang w:eastAsia="fr-FR"/>
        </w:rPr>
        <w:tab/>
        <w:t>Ne sont valables que les signatures des personnes qui possèdent le pouvoir de signature pour engager l’entreprise ou le bureau.</w:t>
      </w:r>
      <w:r w:rsidRPr="00DE7D24">
        <w:rPr>
          <w:rFonts w:cs="Arial"/>
          <w:bCs/>
          <w:i/>
          <w:iCs/>
          <w:noProof/>
          <w:sz w:val="18"/>
          <w:lang w:eastAsia="fr-FR"/>
        </w:rPr>
        <w:t xml:space="preserve"> </w:t>
      </w:r>
      <w:r w:rsidRPr="00DE7D24">
        <w:rPr>
          <w:i/>
          <w:iCs/>
          <w:sz w:val="18"/>
        </w:rPr>
        <w:br w:type="page"/>
      </w:r>
    </w:p>
    <w:p w14:paraId="74CE65B1" w14:textId="77777777" w:rsidR="00DE7D24" w:rsidRPr="00DE7D24" w:rsidRDefault="00DE7D24" w:rsidP="00DE7D24">
      <w:pPr>
        <w:tabs>
          <w:tab w:val="left" w:pos="1701"/>
          <w:tab w:val="left" w:pos="2694"/>
          <w:tab w:val="left" w:pos="4820"/>
        </w:tabs>
        <w:ind w:left="1560" w:hanging="1560"/>
        <w:rPr>
          <w:b/>
          <w:i/>
          <w:smallCaps/>
        </w:rPr>
      </w:pPr>
      <w:r w:rsidRPr="00DE7D24">
        <w:rPr>
          <w:b/>
          <w:smallCaps/>
          <w:sz w:val="22"/>
        </w:rPr>
        <w:lastRenderedPageBreak/>
        <w:t>Annexe 11 bis</w:t>
      </w:r>
    </w:p>
    <w:p w14:paraId="2D203422" w14:textId="77777777" w:rsidR="00DE7D24" w:rsidRPr="00DE7D24" w:rsidRDefault="00DE7D24" w:rsidP="00DE7D24">
      <w:pPr>
        <w:tabs>
          <w:tab w:val="left" w:pos="1701"/>
          <w:tab w:val="left" w:pos="2694"/>
          <w:tab w:val="left" w:pos="4820"/>
        </w:tabs>
        <w:ind w:left="1560" w:hanging="1560"/>
        <w:rPr>
          <w:smallCaps/>
          <w:sz w:val="22"/>
        </w:rPr>
      </w:pPr>
    </w:p>
    <w:p w14:paraId="477CC781" w14:textId="77777777" w:rsidR="00DE7D24" w:rsidRPr="00DE7D24" w:rsidRDefault="00DE7D24" w:rsidP="00DE7D24">
      <w:pPr>
        <w:suppressAutoHyphens w:val="0"/>
        <w:overflowPunct w:val="0"/>
        <w:autoSpaceDE w:val="0"/>
        <w:autoSpaceDN w:val="0"/>
        <w:adjustRightInd w:val="0"/>
        <w:jc w:val="center"/>
        <w:textAlignment w:val="baseline"/>
        <w:rPr>
          <w:rFonts w:cs="Arial"/>
          <w:b/>
          <w:smallCaps/>
          <w:noProof/>
          <w:szCs w:val="48"/>
          <w:u w:val="single"/>
          <w:lang w:eastAsia="fr-FR"/>
        </w:rPr>
      </w:pPr>
      <w:r w:rsidRPr="00DE7D24">
        <w:rPr>
          <w:rFonts w:cs="Arial"/>
          <w:b/>
          <w:noProof/>
          <w:sz w:val="28"/>
          <w:lang w:eastAsia="fr-FR"/>
        </w:rPr>
        <w:t>ENGAGEMENT SUR L’HONNEUR DU SOUS-TRAITANT</w:t>
      </w:r>
    </w:p>
    <w:p w14:paraId="18FE80D3" w14:textId="77777777" w:rsidR="00DE7D24" w:rsidRPr="00DE7D24" w:rsidRDefault="00DE7D24" w:rsidP="00DE7D24">
      <w:pPr>
        <w:suppressAutoHyphens w:val="0"/>
        <w:overflowPunct w:val="0"/>
        <w:autoSpaceDE w:val="0"/>
        <w:autoSpaceDN w:val="0"/>
        <w:adjustRightInd w:val="0"/>
        <w:spacing w:before="120"/>
        <w:jc w:val="both"/>
        <w:textAlignment w:val="baseline"/>
        <w:rPr>
          <w:rFonts w:cs="Arial"/>
          <w:b/>
          <w:smallCaps/>
          <w:noProof/>
          <w:lang w:eastAsia="fr-FR"/>
        </w:rPr>
      </w:pPr>
      <w:r w:rsidRPr="00DE7D24">
        <w:rPr>
          <w:rFonts w:cs="Arial"/>
          <w:noProof/>
          <w:lang w:eastAsia="fr-FR"/>
        </w:rPr>
        <w:t>En signant ce document, le sous-traitant confirme sur l’honneur qu’il respecte toutes les conditions de participation ci-dessous et qu’il s’engage à les respecter durant la procédure et l’exécution du marché.</w:t>
      </w:r>
    </w:p>
    <w:p w14:paraId="76A0D3C6" w14:textId="77777777" w:rsidR="00DE7D24" w:rsidRPr="00DE7D24" w:rsidRDefault="00DE7D24" w:rsidP="00DE7D24">
      <w:pPr>
        <w:suppressAutoHyphens w:val="0"/>
        <w:overflowPunct w:val="0"/>
        <w:autoSpaceDE w:val="0"/>
        <w:autoSpaceDN w:val="0"/>
        <w:adjustRightInd w:val="0"/>
        <w:spacing w:before="60"/>
        <w:jc w:val="both"/>
        <w:textAlignment w:val="baseline"/>
        <w:rPr>
          <w:rFonts w:cs="Arial"/>
          <w:b/>
          <w:smallCaps/>
          <w:noProof/>
          <w:lang w:eastAsia="fr-FR"/>
        </w:rPr>
      </w:pPr>
      <w:r w:rsidRPr="00DE7D24">
        <w:rPr>
          <w:rFonts w:cs="Arial"/>
          <w:noProof/>
          <w:lang w:eastAsia="fr-FR"/>
        </w:rPr>
        <w:t>Il est rappelé que le non-respect de l’une ou l’autre des conditions par le sous-traitant peut entraîner l’exclusion immédiate du candidat ou du soumissionnaire de la procédure, la révocation de l’adjudication ou encore la résiliation immédiate du contrat en cours d’exécution du marché. D’autres sanctions à l’encontre du sous-traitant directement (amende, exclusion des marchés publics futurs, etc.) demeurent réservées.</w:t>
      </w:r>
    </w:p>
    <w:p w14:paraId="12E94AD1" w14:textId="77777777" w:rsidR="00DE7D24" w:rsidRPr="00DE7D24" w:rsidRDefault="00DE7D24" w:rsidP="00DE7D24">
      <w:pPr>
        <w:suppressAutoHyphens w:val="0"/>
        <w:overflowPunct w:val="0"/>
        <w:autoSpaceDE w:val="0"/>
        <w:autoSpaceDN w:val="0"/>
        <w:adjustRightInd w:val="0"/>
        <w:spacing w:before="60" w:after="120"/>
        <w:jc w:val="both"/>
        <w:textAlignment w:val="baseline"/>
        <w:rPr>
          <w:rFonts w:cs="Arial"/>
          <w:b/>
          <w:bCs/>
          <w:smallCaps/>
          <w:noProof/>
          <w:lang w:eastAsia="fr-FR"/>
        </w:rPr>
      </w:pPr>
      <w:r w:rsidRPr="00DE7D24">
        <w:rPr>
          <w:rFonts w:cs="Arial"/>
          <w:b/>
          <w:bCs/>
          <w:noProof/>
          <w:lang w:eastAsia="fr-FR"/>
        </w:rPr>
        <w:t>L’adjudicateur se réserve le droit d’exiger, à tout moment et dans un bref délai, l’une ou l’autre attestation ou preuve, voire la totalité des attestations et preuves, auprès du sous-traitant.</w:t>
      </w:r>
    </w:p>
    <w:tbl>
      <w:tblPr>
        <w:tblW w:w="5000" w:type="pct"/>
        <w:tblInd w:w="-69" w:type="dxa"/>
        <w:tblCellMar>
          <w:left w:w="0" w:type="dxa"/>
          <w:right w:w="0" w:type="dxa"/>
        </w:tblCellMar>
        <w:tblLook w:val="0000" w:firstRow="0" w:lastRow="0" w:firstColumn="0" w:lastColumn="0" w:noHBand="0" w:noVBand="0"/>
      </w:tblPr>
      <w:tblGrid>
        <w:gridCol w:w="2028"/>
        <w:gridCol w:w="3973"/>
        <w:gridCol w:w="3450"/>
      </w:tblGrid>
      <w:tr w:rsidR="00DE7D24" w:rsidRPr="00DE7D24" w14:paraId="36C6797F" w14:textId="77777777" w:rsidTr="00E21A7F">
        <w:tc>
          <w:tcPr>
            <w:tcW w:w="1073" w:type="pct"/>
            <w:tcBorders>
              <w:top w:val="single" w:sz="18" w:space="0" w:color="auto"/>
              <w:left w:val="single" w:sz="18" w:space="0" w:color="auto"/>
              <w:bottom w:val="single" w:sz="18" w:space="0" w:color="auto"/>
              <w:right w:val="single" w:sz="6" w:space="0" w:color="auto"/>
            </w:tcBorders>
          </w:tcPr>
          <w:p w14:paraId="1AE7FF62" w14:textId="77777777" w:rsidR="00DE7D24" w:rsidRPr="00DE7D24" w:rsidRDefault="00DE7D24" w:rsidP="00DE7D24">
            <w:pPr>
              <w:suppressAutoHyphens w:val="0"/>
              <w:overflowPunct w:val="0"/>
              <w:autoSpaceDE w:val="0"/>
              <w:autoSpaceDN w:val="0"/>
              <w:adjustRightInd w:val="0"/>
              <w:ind w:left="126" w:right="126"/>
              <w:jc w:val="center"/>
              <w:textAlignment w:val="baseline"/>
              <w:rPr>
                <w:rFonts w:cs="Arial"/>
                <w:b/>
                <w:smallCaps/>
                <w:noProof/>
                <w:szCs w:val="48"/>
                <w:lang w:eastAsia="fr-FR"/>
              </w:rPr>
            </w:pPr>
            <w:r w:rsidRPr="00DE7D24">
              <w:rPr>
                <w:rFonts w:cs="Arial"/>
                <w:b/>
                <w:noProof/>
                <w:szCs w:val="48"/>
                <w:lang w:eastAsia="fr-FR"/>
              </w:rPr>
              <w:t>Conditions de participation</w:t>
            </w:r>
          </w:p>
        </w:tc>
        <w:tc>
          <w:tcPr>
            <w:tcW w:w="2102" w:type="pct"/>
            <w:tcBorders>
              <w:top w:val="single" w:sz="18" w:space="0" w:color="auto"/>
              <w:left w:val="single" w:sz="6" w:space="0" w:color="auto"/>
              <w:bottom w:val="single" w:sz="18" w:space="0" w:color="auto"/>
              <w:right w:val="single" w:sz="18" w:space="0" w:color="auto"/>
            </w:tcBorders>
          </w:tcPr>
          <w:p w14:paraId="513D02B4" w14:textId="77777777" w:rsidR="00DE7D24" w:rsidRPr="00DE7D24" w:rsidRDefault="00DE7D24" w:rsidP="00DE7D24">
            <w:pPr>
              <w:suppressAutoHyphens w:val="0"/>
              <w:overflowPunct w:val="0"/>
              <w:autoSpaceDE w:val="0"/>
              <w:autoSpaceDN w:val="0"/>
              <w:adjustRightInd w:val="0"/>
              <w:ind w:left="126" w:right="126"/>
              <w:jc w:val="center"/>
              <w:textAlignment w:val="baseline"/>
              <w:rPr>
                <w:rFonts w:cs="Arial"/>
                <w:b/>
                <w:smallCaps/>
                <w:noProof/>
                <w:szCs w:val="48"/>
                <w:lang w:eastAsia="fr-FR"/>
              </w:rPr>
            </w:pPr>
            <w:r w:rsidRPr="00DE7D24">
              <w:rPr>
                <w:rFonts w:cs="Arial"/>
                <w:b/>
                <w:noProof/>
                <w:szCs w:val="48"/>
                <w:lang w:eastAsia="fr-FR"/>
              </w:rPr>
              <w:t>Engagement</w:t>
            </w:r>
          </w:p>
        </w:tc>
        <w:tc>
          <w:tcPr>
            <w:tcW w:w="1825" w:type="pct"/>
            <w:tcBorders>
              <w:top w:val="single" w:sz="18" w:space="0" w:color="auto"/>
              <w:left w:val="single" w:sz="6" w:space="0" w:color="auto"/>
              <w:bottom w:val="single" w:sz="18" w:space="0" w:color="auto"/>
              <w:right w:val="single" w:sz="18" w:space="0" w:color="auto"/>
            </w:tcBorders>
            <w:tcMar>
              <w:top w:w="15" w:type="dxa"/>
              <w:left w:w="15" w:type="dxa"/>
              <w:bottom w:w="0" w:type="dxa"/>
              <w:right w:w="15" w:type="dxa"/>
            </w:tcMar>
            <w:vAlign w:val="center"/>
          </w:tcPr>
          <w:p w14:paraId="2C9DA4C2" w14:textId="77777777" w:rsidR="00DE7D24" w:rsidRPr="00DE7D24" w:rsidRDefault="00DE7D24" w:rsidP="00DE7D24">
            <w:pPr>
              <w:suppressAutoHyphens w:val="0"/>
              <w:overflowPunct w:val="0"/>
              <w:autoSpaceDE w:val="0"/>
              <w:autoSpaceDN w:val="0"/>
              <w:adjustRightInd w:val="0"/>
              <w:ind w:left="126" w:right="126"/>
              <w:jc w:val="center"/>
              <w:textAlignment w:val="baseline"/>
              <w:rPr>
                <w:rFonts w:cs="Arial"/>
                <w:b/>
                <w:smallCaps/>
                <w:noProof/>
                <w:szCs w:val="48"/>
                <w:lang w:eastAsia="fr-FR"/>
              </w:rPr>
            </w:pPr>
            <w:r w:rsidRPr="00DE7D24">
              <w:rPr>
                <w:rFonts w:cs="Arial"/>
                <w:b/>
                <w:noProof/>
                <w:szCs w:val="48"/>
                <w:lang w:eastAsia="fr-FR"/>
              </w:rPr>
              <w:t>Documents qui peuvent être requis</w:t>
            </w:r>
          </w:p>
        </w:tc>
      </w:tr>
      <w:tr w:rsidR="00DE7D24" w:rsidRPr="00DE7D24" w14:paraId="257CD8FE" w14:textId="77777777" w:rsidTr="00E21A7F">
        <w:trPr>
          <w:trHeight w:hRule="exact" w:val="113"/>
        </w:trPr>
        <w:tc>
          <w:tcPr>
            <w:tcW w:w="1073" w:type="pct"/>
            <w:tcBorders>
              <w:top w:val="single" w:sz="18" w:space="0" w:color="auto"/>
              <w:bottom w:val="single" w:sz="4" w:space="0" w:color="auto"/>
            </w:tcBorders>
          </w:tcPr>
          <w:p w14:paraId="772FE0DD" w14:textId="77777777" w:rsidR="00DE7D24" w:rsidRPr="00DE7D24" w:rsidRDefault="00DE7D24" w:rsidP="00DE7D24">
            <w:pPr>
              <w:suppressAutoHyphens w:val="0"/>
              <w:overflowPunct w:val="0"/>
              <w:autoSpaceDE w:val="0"/>
              <w:autoSpaceDN w:val="0"/>
              <w:adjustRightInd w:val="0"/>
              <w:ind w:left="126" w:right="126"/>
              <w:textAlignment w:val="baseline"/>
              <w:rPr>
                <w:rFonts w:cs="Arial"/>
                <w:b/>
                <w:smallCaps/>
                <w:noProof/>
                <w:szCs w:val="48"/>
                <w:lang w:eastAsia="fr-FR"/>
              </w:rPr>
            </w:pPr>
          </w:p>
        </w:tc>
        <w:tc>
          <w:tcPr>
            <w:tcW w:w="2102" w:type="pct"/>
            <w:tcBorders>
              <w:top w:val="single" w:sz="18" w:space="0" w:color="auto"/>
              <w:bottom w:val="single" w:sz="4" w:space="0" w:color="auto"/>
            </w:tcBorders>
          </w:tcPr>
          <w:p w14:paraId="02D2756D"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Cs w:val="48"/>
                <w:lang w:eastAsia="fr-FR"/>
              </w:rPr>
            </w:pPr>
          </w:p>
        </w:tc>
        <w:tc>
          <w:tcPr>
            <w:tcW w:w="1825" w:type="pct"/>
            <w:tcBorders>
              <w:top w:val="single" w:sz="18" w:space="0" w:color="auto"/>
              <w:bottom w:val="single" w:sz="4" w:space="0" w:color="auto"/>
            </w:tcBorders>
            <w:tcMar>
              <w:top w:w="15" w:type="dxa"/>
              <w:left w:w="15" w:type="dxa"/>
              <w:bottom w:w="0" w:type="dxa"/>
              <w:right w:w="15" w:type="dxa"/>
            </w:tcMar>
            <w:vAlign w:val="center"/>
          </w:tcPr>
          <w:p w14:paraId="5EEF82E1"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Cs w:val="48"/>
                <w:lang w:eastAsia="fr-FR"/>
              </w:rPr>
            </w:pPr>
          </w:p>
        </w:tc>
      </w:tr>
      <w:tr w:rsidR="00DE7D24" w:rsidRPr="00DE7D24" w14:paraId="476DB897" w14:textId="77777777" w:rsidTr="00E21A7F">
        <w:tc>
          <w:tcPr>
            <w:tcW w:w="1073" w:type="pct"/>
            <w:tcBorders>
              <w:top w:val="single" w:sz="4" w:space="0" w:color="auto"/>
              <w:left w:val="single" w:sz="4" w:space="0" w:color="auto"/>
              <w:bottom w:val="single" w:sz="4" w:space="0" w:color="auto"/>
              <w:right w:val="single" w:sz="4" w:space="0" w:color="auto"/>
            </w:tcBorders>
          </w:tcPr>
          <w:p w14:paraId="419D5E4B" w14:textId="77777777" w:rsidR="00DE7D24" w:rsidRPr="00DE7D24" w:rsidDel="00AA5A34" w:rsidRDefault="00DE7D24" w:rsidP="00DE7D24">
            <w:pPr>
              <w:suppressAutoHyphens w:val="0"/>
              <w:overflowPunct w:val="0"/>
              <w:autoSpaceDE w:val="0"/>
              <w:autoSpaceDN w:val="0"/>
              <w:adjustRightInd w:val="0"/>
              <w:spacing w:before="60" w:after="60"/>
              <w:ind w:left="127"/>
              <w:textAlignment w:val="baseline"/>
              <w:rPr>
                <w:rFonts w:cs="Arial"/>
                <w:b/>
                <w:smallCaps/>
                <w:noProof/>
                <w:sz w:val="18"/>
                <w:szCs w:val="48"/>
                <w:lang w:eastAsia="fr-FR"/>
              </w:rPr>
            </w:pPr>
            <w:r w:rsidRPr="00DE7D24">
              <w:rPr>
                <w:rFonts w:cs="Arial"/>
                <w:b/>
                <w:noProof/>
                <w:sz w:val="18"/>
                <w:szCs w:val="48"/>
                <w:lang w:eastAsia="fr-FR"/>
              </w:rPr>
              <w:t>Respect des conditions de travail et des dispositions relatives à la protection des travailleurs</w:t>
            </w:r>
          </w:p>
        </w:tc>
        <w:tc>
          <w:tcPr>
            <w:tcW w:w="2102" w:type="pct"/>
            <w:tcBorders>
              <w:top w:val="single" w:sz="4" w:space="0" w:color="auto"/>
              <w:left w:val="single" w:sz="4" w:space="0" w:color="auto"/>
              <w:bottom w:val="single" w:sz="4" w:space="0" w:color="auto"/>
              <w:right w:val="single" w:sz="4" w:space="0" w:color="auto"/>
            </w:tcBorders>
          </w:tcPr>
          <w:p w14:paraId="4D372ACD"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28"/>
                <w:szCs w:val="28"/>
                <w:lang w:val="en-GB" w:eastAsia="fr-FR"/>
              </w:rPr>
            </w:pPr>
            <w:r w:rsidRPr="00DE7D24">
              <w:rPr>
                <w:rFonts w:cs="Arial"/>
                <w:noProof/>
                <w:sz w:val="18"/>
                <w:szCs w:val="18"/>
                <w:lang w:eastAsia="fr-FR"/>
              </w:rPr>
              <w:t xml:space="preserve">Pour les prestations fournies en Suisse, le sous-traitant déclare respecter les dispositions relatives à la protection des travailleurs ainsi que les conditions de travail et s’engage en ce sens pour la durée de la procédure et l’exécution du marché. </w:t>
            </w:r>
            <w:r w:rsidRPr="00DE7D24">
              <w:rPr>
                <w:rFonts w:cs="Arial"/>
                <w:noProof/>
                <w:sz w:val="18"/>
                <w:szCs w:val="18"/>
                <w:lang w:val="en-GB" w:eastAsia="fr-FR"/>
              </w:rPr>
              <w:t>Les conditions de travail sont celles fixées par les conventions collectives et les contrats-types de travail ; en leur absence, ce sont les prescriptions usuelles de la branche professionnelle qui s’appliquent.</w:t>
            </w:r>
            <w:r w:rsidRPr="00DE7D24">
              <w:rPr>
                <w:rFonts w:cs="Arial"/>
                <w:noProof/>
                <w:sz w:val="28"/>
                <w:szCs w:val="28"/>
                <w:lang w:val="en-GB" w:eastAsia="fr-FR"/>
              </w:rPr>
              <w:t xml:space="preserve"> </w:t>
            </w:r>
          </w:p>
          <w:p w14:paraId="5871E638"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18"/>
                <w:szCs w:val="18"/>
                <w:lang w:val="en-GB" w:eastAsia="fr-FR"/>
              </w:rPr>
            </w:pPr>
          </w:p>
          <w:p w14:paraId="2499D3D4"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18"/>
                <w:szCs w:val="18"/>
                <w:lang w:eastAsia="fr-FR"/>
              </w:rPr>
            </w:pPr>
            <w:r w:rsidRPr="00DE7D24">
              <w:rPr>
                <w:rFonts w:cs="Arial"/>
                <w:noProof/>
                <w:sz w:val="18"/>
                <w:szCs w:val="18"/>
                <w:lang w:eastAsia="fr-FR"/>
              </w:rPr>
              <w:t>Pour les prestations exécutées à l’étranger, le sous-traitant déclare respecter au minimum les conventions fondamentales de l’Organisation internationale du travail et s’engage en ce sens pour la durée de la procédure et l’exécution du marché.*.</w:t>
            </w:r>
          </w:p>
          <w:p w14:paraId="3C602B8E"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18"/>
                <w:szCs w:val="18"/>
                <w:lang w:val="en-GB" w:eastAsia="fr-FR"/>
              </w:rPr>
            </w:pPr>
            <w:r w:rsidRPr="00DE7D24">
              <w:rPr>
                <w:rFonts w:cs="Arial"/>
                <w:noProof/>
                <w:sz w:val="14"/>
                <w:szCs w:val="14"/>
                <w:lang w:eastAsia="fr-FR"/>
              </w:rPr>
              <w:t>* Interdiction du travail forcé ou obligatoire (RS 0.822.713.9), liberté syndicale et protection du droit syndical (RS 0.822.719.7), droit d’organisation et de négociation collective (RS 0.822.719.9), égalité de rémunération entre la main d’œuvre masculine et féminine pour un travail de valeur égale (RS 0.822.720.0), abolition du travail forcé (RS 0.822.720.5), discrimination en matière d’emploi et de profession (RS 0.822.721.1), âge minimum d’admission à l’emploi (RS 0.822.723.8), interdiction des pires formes de travail des enfants (RS.0822.728.2).</w:t>
            </w:r>
          </w:p>
        </w:tc>
        <w:tc>
          <w:tcPr>
            <w:tcW w:w="182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073C1A0" w14:textId="77777777" w:rsidR="00DE7D24" w:rsidRPr="00DE7D24" w:rsidRDefault="00DE7D24" w:rsidP="00DE7D24">
            <w:pPr>
              <w:suppressAutoHyphens w:val="0"/>
              <w:overflowPunct w:val="0"/>
              <w:autoSpaceDE w:val="0"/>
              <w:autoSpaceDN w:val="0"/>
              <w:adjustRightInd w:val="0"/>
              <w:ind w:left="127" w:right="126"/>
              <w:jc w:val="both"/>
              <w:textAlignment w:val="baseline"/>
              <w:rPr>
                <w:rFonts w:cs="Arial"/>
                <w:b/>
                <w:smallCaps/>
                <w:noProof/>
                <w:sz w:val="18"/>
                <w:szCs w:val="18"/>
                <w:lang w:eastAsia="fr-FR"/>
              </w:rPr>
            </w:pPr>
            <w:r w:rsidRPr="00DE7D24">
              <w:rPr>
                <w:rFonts w:cs="Arial"/>
                <w:noProof/>
                <w:sz w:val="18"/>
                <w:szCs w:val="18"/>
                <w:lang w:eastAsia="fr-FR"/>
              </w:rPr>
              <w:t>Preuve de la signature d'une Convention collective de travail (CCT) ou d'un contrat type de travail (CTT) applicable.</w:t>
            </w:r>
          </w:p>
          <w:p w14:paraId="03D7E534" w14:textId="77777777" w:rsidR="00DE7D24" w:rsidRPr="00DE7D24" w:rsidRDefault="00DE7D24" w:rsidP="00DE7D24">
            <w:pPr>
              <w:suppressAutoHyphens w:val="0"/>
              <w:overflowPunct w:val="0"/>
              <w:autoSpaceDE w:val="0"/>
              <w:autoSpaceDN w:val="0"/>
              <w:adjustRightInd w:val="0"/>
              <w:ind w:left="127" w:right="126"/>
              <w:jc w:val="both"/>
              <w:textAlignment w:val="baseline"/>
              <w:rPr>
                <w:rFonts w:cs="Arial"/>
                <w:b/>
                <w:smallCaps/>
                <w:strike/>
                <w:noProof/>
                <w:sz w:val="18"/>
                <w:szCs w:val="18"/>
                <w:lang w:eastAsia="fr-FR"/>
              </w:rPr>
            </w:pPr>
            <w:r w:rsidRPr="00DE7D24">
              <w:rPr>
                <w:rFonts w:cs="Arial"/>
                <w:noProof/>
                <w:sz w:val="18"/>
                <w:szCs w:val="18"/>
                <w:lang w:eastAsia="fr-FR"/>
              </w:rPr>
              <w:t>Attestation de conformité délivrée par la commission professionnelle paritaire compétente.</w:t>
            </w:r>
          </w:p>
          <w:p w14:paraId="0C80B9B6" w14:textId="77777777" w:rsidR="00DE7D24" w:rsidRPr="00DE7D24" w:rsidRDefault="00DE7D24" w:rsidP="00DE7D24">
            <w:pPr>
              <w:suppressAutoHyphens w:val="0"/>
              <w:overflowPunct w:val="0"/>
              <w:autoSpaceDE w:val="0"/>
              <w:autoSpaceDN w:val="0"/>
              <w:adjustRightInd w:val="0"/>
              <w:ind w:left="127" w:right="126"/>
              <w:jc w:val="both"/>
              <w:textAlignment w:val="baseline"/>
              <w:rPr>
                <w:rFonts w:cs="Arial"/>
                <w:b/>
                <w:smallCaps/>
                <w:strike/>
                <w:noProof/>
                <w:sz w:val="18"/>
                <w:szCs w:val="18"/>
                <w:lang w:eastAsia="fr-FR"/>
              </w:rPr>
            </w:pPr>
          </w:p>
          <w:p w14:paraId="416128F9" w14:textId="77777777" w:rsidR="00DE7D24" w:rsidRPr="00DE7D24" w:rsidRDefault="00DE7D24" w:rsidP="00DE7D24">
            <w:pPr>
              <w:suppressAutoHyphens w:val="0"/>
              <w:overflowPunct w:val="0"/>
              <w:autoSpaceDE w:val="0"/>
              <w:autoSpaceDN w:val="0"/>
              <w:adjustRightInd w:val="0"/>
              <w:ind w:right="126"/>
              <w:jc w:val="both"/>
              <w:textAlignment w:val="baseline"/>
              <w:rPr>
                <w:rFonts w:cs="Arial"/>
                <w:b/>
                <w:smallCaps/>
                <w:noProof/>
                <w:sz w:val="18"/>
                <w:szCs w:val="18"/>
                <w:lang w:eastAsia="fr-FR"/>
              </w:rPr>
            </w:pPr>
          </w:p>
        </w:tc>
      </w:tr>
      <w:tr w:rsidR="00DE7D24" w:rsidRPr="00DE7D24" w14:paraId="4FE61DBD" w14:textId="77777777" w:rsidTr="00E21A7F">
        <w:tc>
          <w:tcPr>
            <w:tcW w:w="1073" w:type="pct"/>
            <w:tcBorders>
              <w:top w:val="single" w:sz="4" w:space="0" w:color="auto"/>
              <w:left w:val="single" w:sz="4" w:space="0" w:color="auto"/>
              <w:bottom w:val="single" w:sz="4" w:space="0" w:color="auto"/>
              <w:right w:val="single" w:sz="4" w:space="0" w:color="auto"/>
            </w:tcBorders>
          </w:tcPr>
          <w:p w14:paraId="574F546B" w14:textId="77777777" w:rsidR="00DE7D24" w:rsidRPr="00DE7D24" w:rsidRDefault="00DE7D24" w:rsidP="00DE7D24">
            <w:pPr>
              <w:suppressAutoHyphens w:val="0"/>
              <w:overflowPunct w:val="0"/>
              <w:autoSpaceDE w:val="0"/>
              <w:autoSpaceDN w:val="0"/>
              <w:adjustRightInd w:val="0"/>
              <w:spacing w:before="60" w:after="60"/>
              <w:ind w:left="127"/>
              <w:textAlignment w:val="baseline"/>
              <w:rPr>
                <w:rFonts w:cs="Arial"/>
                <w:b/>
                <w:smallCaps/>
                <w:noProof/>
                <w:sz w:val="18"/>
                <w:szCs w:val="48"/>
                <w:lang w:eastAsia="fr-FR"/>
              </w:rPr>
            </w:pPr>
            <w:r w:rsidRPr="00DE7D24">
              <w:rPr>
                <w:rFonts w:cs="Arial"/>
                <w:b/>
                <w:noProof/>
                <w:sz w:val="18"/>
                <w:szCs w:val="48"/>
                <w:lang w:eastAsia="fr-FR"/>
              </w:rPr>
              <w:t xml:space="preserve">Egalité salariale entre femmes et hommes </w:t>
            </w:r>
          </w:p>
        </w:tc>
        <w:tc>
          <w:tcPr>
            <w:tcW w:w="2102" w:type="pct"/>
            <w:tcBorders>
              <w:top w:val="single" w:sz="4" w:space="0" w:color="auto"/>
              <w:left w:val="single" w:sz="4" w:space="0" w:color="auto"/>
              <w:bottom w:val="single" w:sz="4" w:space="0" w:color="auto"/>
              <w:right w:val="single" w:sz="4" w:space="0" w:color="auto"/>
            </w:tcBorders>
          </w:tcPr>
          <w:p w14:paraId="1966655D"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18"/>
                <w:szCs w:val="18"/>
                <w:lang w:eastAsia="fr-FR"/>
              </w:rPr>
            </w:pPr>
            <w:r w:rsidRPr="00DE7D24">
              <w:rPr>
                <w:rFonts w:cs="Arial"/>
                <w:noProof/>
                <w:sz w:val="18"/>
                <w:szCs w:val="18"/>
                <w:lang w:eastAsia="fr-FR"/>
              </w:rPr>
              <w:t>Le sous-traitant déclare respecter les dispositions légales relatives à l'égalité entre les femmes et les hommes, notamment en matière d’égalité salariale et s’engage en ce sens pour la durée de la procédure et l’exécution du marché.</w:t>
            </w:r>
          </w:p>
        </w:tc>
        <w:tc>
          <w:tcPr>
            <w:tcW w:w="182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84B681F"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18"/>
                <w:szCs w:val="18"/>
                <w:lang w:eastAsia="fr-FR"/>
              </w:rPr>
            </w:pPr>
            <w:r w:rsidRPr="00DE7D24">
              <w:rPr>
                <w:rFonts w:cs="Arial"/>
                <w:noProof/>
                <w:sz w:val="18"/>
                <w:szCs w:val="18"/>
                <w:lang w:eastAsia="fr-FR"/>
              </w:rPr>
              <w:t>Preuve du respect de l’égalité salariale entre femmes et hommes au moyen d’une méthode scientifique et conforme au droit, comme par exemple l’outil d’analyse Logib de la Confédération.</w:t>
            </w:r>
          </w:p>
        </w:tc>
      </w:tr>
      <w:tr w:rsidR="00DE7D24" w:rsidRPr="00DE7D24" w14:paraId="586AA348" w14:textId="77777777" w:rsidTr="00E21A7F">
        <w:tc>
          <w:tcPr>
            <w:tcW w:w="1073" w:type="pct"/>
            <w:tcBorders>
              <w:top w:val="single" w:sz="4" w:space="0" w:color="auto"/>
              <w:left w:val="single" w:sz="4" w:space="0" w:color="auto"/>
              <w:bottom w:val="single" w:sz="4" w:space="0" w:color="auto"/>
              <w:right w:val="single" w:sz="4" w:space="0" w:color="auto"/>
            </w:tcBorders>
          </w:tcPr>
          <w:p w14:paraId="4A0FC981" w14:textId="77777777" w:rsidR="00DE7D24" w:rsidRPr="00DE7D24" w:rsidDel="00AA5A34" w:rsidRDefault="00DE7D24" w:rsidP="00DE7D24">
            <w:pPr>
              <w:suppressAutoHyphens w:val="0"/>
              <w:overflowPunct w:val="0"/>
              <w:autoSpaceDE w:val="0"/>
              <w:autoSpaceDN w:val="0"/>
              <w:adjustRightInd w:val="0"/>
              <w:spacing w:before="60" w:after="60"/>
              <w:ind w:left="127"/>
              <w:textAlignment w:val="baseline"/>
              <w:rPr>
                <w:rFonts w:cs="Arial"/>
                <w:b/>
                <w:smallCaps/>
                <w:noProof/>
                <w:sz w:val="18"/>
                <w:szCs w:val="48"/>
                <w:lang w:eastAsia="fr-FR"/>
              </w:rPr>
            </w:pPr>
            <w:r w:rsidRPr="00DE7D24">
              <w:rPr>
                <w:rFonts w:cs="Arial"/>
                <w:b/>
                <w:noProof/>
                <w:sz w:val="18"/>
                <w:szCs w:val="48"/>
                <w:lang w:eastAsia="fr-FR"/>
              </w:rPr>
              <w:t>Impôts et charges sociales</w:t>
            </w:r>
          </w:p>
        </w:tc>
        <w:tc>
          <w:tcPr>
            <w:tcW w:w="2102" w:type="pct"/>
            <w:tcBorders>
              <w:top w:val="single" w:sz="4" w:space="0" w:color="auto"/>
              <w:left w:val="single" w:sz="4" w:space="0" w:color="auto"/>
              <w:bottom w:val="single" w:sz="4" w:space="0" w:color="auto"/>
              <w:right w:val="single" w:sz="4" w:space="0" w:color="auto"/>
            </w:tcBorders>
          </w:tcPr>
          <w:p w14:paraId="5AB23EA4"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18"/>
                <w:szCs w:val="18"/>
                <w:lang w:eastAsia="fr-FR"/>
              </w:rPr>
            </w:pPr>
            <w:r w:rsidRPr="00DE7D24">
              <w:rPr>
                <w:rFonts w:cs="Arial"/>
                <w:noProof/>
                <w:sz w:val="18"/>
                <w:szCs w:val="18"/>
                <w:lang w:eastAsia="fr-FR"/>
              </w:rPr>
              <w:t>Le sous-traitant déclare avoir payé les impôts exigibles suivants: impôts cantonaux et communaux, impôts fédéraux directs, TVA, impôt à la source pour le personnel étranger, et s’engage en ce sens pour la durée de la procédure et l’exécution du marché.</w:t>
            </w:r>
          </w:p>
          <w:p w14:paraId="0319FF2F"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18"/>
                <w:szCs w:val="18"/>
                <w:lang w:eastAsia="fr-FR"/>
              </w:rPr>
            </w:pPr>
          </w:p>
          <w:p w14:paraId="175F6D3E"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18"/>
                <w:szCs w:val="18"/>
                <w:lang w:eastAsia="fr-FR"/>
              </w:rPr>
            </w:pPr>
            <w:r w:rsidRPr="00DE7D24">
              <w:rPr>
                <w:rFonts w:cs="Arial"/>
                <w:noProof/>
                <w:sz w:val="18"/>
                <w:szCs w:val="18"/>
                <w:lang w:eastAsia="fr-FR"/>
              </w:rPr>
              <w:t>Le sous-traitant déclare avoir payé les cotisations sociales exigibles (AVS, AI, APG, AC, AF, LPP et LAA), y compris les parts “employé” déduites du salaire, et s’engage en ce sens pour la durée de la procédure et l’exécution du marché.</w:t>
            </w:r>
          </w:p>
          <w:p w14:paraId="42EE9BB9"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18"/>
                <w:szCs w:val="18"/>
                <w:lang w:eastAsia="fr-FR"/>
              </w:rPr>
            </w:pPr>
          </w:p>
        </w:tc>
        <w:tc>
          <w:tcPr>
            <w:tcW w:w="182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6D8DB87"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18"/>
                <w:szCs w:val="18"/>
                <w:lang w:val="en-GB" w:eastAsia="fr-FR"/>
              </w:rPr>
            </w:pPr>
            <w:r w:rsidRPr="00DE7D24">
              <w:rPr>
                <w:rFonts w:cs="Arial"/>
                <w:noProof/>
                <w:sz w:val="18"/>
                <w:szCs w:val="18"/>
                <w:lang w:eastAsia="fr-FR"/>
              </w:rPr>
              <w:lastRenderedPageBreak/>
              <w:t xml:space="preserve">Attestations du paiement des cotisations sociales (AVS, AI, APG, AC, AF, LPP ou équivalents), preuves des cotisations assurance-accidents, attestations fiscale d'entreprise et fiscale à la source pour le personnel étranger, preuve de l’assujettissement TVA sur simple réquisition. Les organes qui engagent la responsabilité de l'entreprise ou du bureau doivent pouvoir prouver qu'ils n'ont pas fait l'objet d'une condamnation pénale pour faute professionnelle grave. Les </w:t>
            </w:r>
            <w:r w:rsidRPr="00DE7D24">
              <w:rPr>
                <w:rFonts w:cs="Arial"/>
                <w:noProof/>
                <w:sz w:val="18"/>
                <w:szCs w:val="18"/>
                <w:lang w:eastAsia="fr-FR"/>
              </w:rPr>
              <w:lastRenderedPageBreak/>
              <w:t>indépendants fournissent uniquement les attestations AVS et fiscale, ainsi que la preuve du paiement de la cotisation assurance-accidents et de l'assujettissement à la TVA qui, en outre, prouvent leur statut d'indépendant. Eventuellement attestation multipack.</w:t>
            </w:r>
          </w:p>
        </w:tc>
      </w:tr>
      <w:tr w:rsidR="00DE7D24" w:rsidRPr="00DE7D24" w14:paraId="1F8D4D42" w14:textId="77777777" w:rsidTr="00E21A7F">
        <w:tc>
          <w:tcPr>
            <w:tcW w:w="1073" w:type="pct"/>
            <w:tcBorders>
              <w:top w:val="single" w:sz="4" w:space="0" w:color="auto"/>
              <w:left w:val="single" w:sz="4" w:space="0" w:color="auto"/>
              <w:bottom w:val="single" w:sz="4" w:space="0" w:color="auto"/>
              <w:right w:val="single" w:sz="4" w:space="0" w:color="auto"/>
            </w:tcBorders>
          </w:tcPr>
          <w:p w14:paraId="0E06E7D0" w14:textId="77777777" w:rsidR="00DE7D24" w:rsidRPr="00DE7D24" w:rsidDel="00AA5A34" w:rsidRDefault="00DE7D24" w:rsidP="00DE7D24">
            <w:pPr>
              <w:suppressAutoHyphens w:val="0"/>
              <w:overflowPunct w:val="0"/>
              <w:autoSpaceDE w:val="0"/>
              <w:autoSpaceDN w:val="0"/>
              <w:adjustRightInd w:val="0"/>
              <w:spacing w:before="60" w:after="60"/>
              <w:ind w:left="127"/>
              <w:textAlignment w:val="baseline"/>
              <w:rPr>
                <w:rFonts w:cs="Arial"/>
                <w:b/>
                <w:smallCaps/>
                <w:noProof/>
                <w:sz w:val="18"/>
                <w:szCs w:val="48"/>
                <w:lang w:eastAsia="fr-FR"/>
              </w:rPr>
            </w:pPr>
            <w:r w:rsidRPr="00DE7D24">
              <w:rPr>
                <w:rFonts w:cs="Arial"/>
                <w:b/>
                <w:noProof/>
                <w:sz w:val="18"/>
                <w:szCs w:val="48"/>
                <w:lang w:eastAsia="fr-FR"/>
              </w:rPr>
              <w:lastRenderedPageBreak/>
              <w:t>Faillite, concordat et saisie</w:t>
            </w:r>
          </w:p>
        </w:tc>
        <w:tc>
          <w:tcPr>
            <w:tcW w:w="2102" w:type="pct"/>
            <w:tcBorders>
              <w:top w:val="single" w:sz="4" w:space="0" w:color="auto"/>
              <w:left w:val="single" w:sz="4" w:space="0" w:color="auto"/>
              <w:bottom w:val="single" w:sz="4" w:space="0" w:color="auto"/>
              <w:right w:val="single" w:sz="4" w:space="0" w:color="auto"/>
            </w:tcBorders>
          </w:tcPr>
          <w:p w14:paraId="39F7C432"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18"/>
                <w:szCs w:val="18"/>
                <w:lang w:val="en-GB" w:eastAsia="fr-FR"/>
              </w:rPr>
            </w:pPr>
            <w:r w:rsidRPr="00DE7D24">
              <w:rPr>
                <w:rFonts w:cs="Arial"/>
                <w:noProof/>
                <w:sz w:val="18"/>
                <w:szCs w:val="18"/>
                <w:lang w:val="en-GB" w:eastAsia="fr-FR"/>
              </w:rPr>
              <w:t xml:space="preserve">Le sous-traitant déclare ne pas faire l’objet d’une procédure de faillite, d’une procédure concordataire ou ne pas avoir fait l’objet d’une saisie au cours des douze derniers mois. </w:t>
            </w:r>
          </w:p>
        </w:tc>
        <w:tc>
          <w:tcPr>
            <w:tcW w:w="182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12E7D64"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18"/>
                <w:szCs w:val="18"/>
                <w:lang w:eastAsia="fr-FR"/>
              </w:rPr>
            </w:pPr>
            <w:r w:rsidRPr="00DE7D24">
              <w:rPr>
                <w:rFonts w:cs="Arial"/>
                <w:noProof/>
                <w:sz w:val="18"/>
                <w:szCs w:val="18"/>
                <w:lang w:val="en-GB" w:eastAsia="fr-FR"/>
              </w:rPr>
              <w:t>Extrait de l’office des poursuites ou des faillites.</w:t>
            </w:r>
          </w:p>
        </w:tc>
      </w:tr>
      <w:tr w:rsidR="00DE7D24" w:rsidRPr="00DE7D24" w14:paraId="1B59A761" w14:textId="77777777" w:rsidTr="00E21A7F">
        <w:tc>
          <w:tcPr>
            <w:tcW w:w="1073" w:type="pct"/>
            <w:tcBorders>
              <w:top w:val="single" w:sz="4" w:space="0" w:color="auto"/>
              <w:left w:val="single" w:sz="4" w:space="0" w:color="auto"/>
              <w:bottom w:val="single" w:sz="4" w:space="0" w:color="auto"/>
              <w:right w:val="single" w:sz="4" w:space="0" w:color="auto"/>
            </w:tcBorders>
          </w:tcPr>
          <w:p w14:paraId="0AD98E0F" w14:textId="77777777" w:rsidR="00DE7D24" w:rsidRPr="00DE7D24" w:rsidDel="00AA5A34" w:rsidRDefault="00DE7D24" w:rsidP="00DE7D24">
            <w:pPr>
              <w:suppressAutoHyphens w:val="0"/>
              <w:overflowPunct w:val="0"/>
              <w:autoSpaceDE w:val="0"/>
              <w:autoSpaceDN w:val="0"/>
              <w:adjustRightInd w:val="0"/>
              <w:spacing w:before="60" w:after="60"/>
              <w:ind w:left="127"/>
              <w:textAlignment w:val="baseline"/>
              <w:rPr>
                <w:rFonts w:cs="Arial"/>
                <w:b/>
                <w:smallCaps/>
                <w:noProof/>
                <w:sz w:val="18"/>
                <w:szCs w:val="48"/>
                <w:lang w:eastAsia="fr-FR"/>
              </w:rPr>
            </w:pPr>
            <w:r w:rsidRPr="00DE7D24">
              <w:rPr>
                <w:rFonts w:cs="Arial"/>
                <w:b/>
                <w:noProof/>
                <w:sz w:val="18"/>
                <w:szCs w:val="48"/>
                <w:lang w:eastAsia="fr-FR"/>
              </w:rPr>
              <w:t>Travail au noir</w:t>
            </w:r>
          </w:p>
        </w:tc>
        <w:tc>
          <w:tcPr>
            <w:tcW w:w="2102" w:type="pct"/>
            <w:tcBorders>
              <w:top w:val="single" w:sz="4" w:space="0" w:color="auto"/>
              <w:left w:val="single" w:sz="4" w:space="0" w:color="auto"/>
              <w:bottom w:val="single" w:sz="4" w:space="0" w:color="auto"/>
              <w:right w:val="single" w:sz="4" w:space="0" w:color="auto"/>
            </w:tcBorders>
          </w:tcPr>
          <w:p w14:paraId="572B87F3"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18"/>
                <w:szCs w:val="18"/>
                <w:lang w:eastAsia="fr-FR"/>
              </w:rPr>
            </w:pPr>
            <w:r w:rsidRPr="00DE7D24">
              <w:rPr>
                <w:rFonts w:cs="Arial"/>
                <w:noProof/>
                <w:sz w:val="18"/>
                <w:szCs w:val="18"/>
                <w:lang w:eastAsia="fr-FR"/>
              </w:rPr>
              <w:t>Le sous-traitant déclare ne pas faire l’objet d’une décision d’exclusion des marchés publics prononcée à son encontre en vertu de l’art. 13 LTN et s’engage à respecter ses obligations en matière d’annonce et d’autorisation prévues dans la loi du 17 juin 2005 sur le travail au noir (LTN, RS 822.41).</w:t>
            </w:r>
          </w:p>
        </w:tc>
        <w:tc>
          <w:tcPr>
            <w:tcW w:w="182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C0B5F74" w14:textId="77777777" w:rsidR="00DE7D24" w:rsidRPr="00DE7D24" w:rsidRDefault="00DE7D24" w:rsidP="00DE7D24">
            <w:pPr>
              <w:suppressAutoHyphens w:val="0"/>
              <w:overflowPunct w:val="0"/>
              <w:autoSpaceDE w:val="0"/>
              <w:autoSpaceDN w:val="0"/>
              <w:adjustRightInd w:val="0"/>
              <w:ind w:left="126" w:right="126"/>
              <w:textAlignment w:val="baseline"/>
              <w:rPr>
                <w:rFonts w:cs="Arial"/>
                <w:b/>
                <w:smallCaps/>
                <w:noProof/>
                <w:sz w:val="16"/>
                <w:szCs w:val="48"/>
                <w:lang w:eastAsia="fr-FR"/>
              </w:rPr>
            </w:pPr>
          </w:p>
        </w:tc>
      </w:tr>
      <w:tr w:rsidR="00DE7D24" w:rsidRPr="00DE7D24" w14:paraId="4D673562" w14:textId="77777777" w:rsidTr="00E21A7F">
        <w:tc>
          <w:tcPr>
            <w:tcW w:w="1073" w:type="pct"/>
            <w:tcBorders>
              <w:top w:val="single" w:sz="4" w:space="0" w:color="auto"/>
              <w:left w:val="single" w:sz="4" w:space="0" w:color="auto"/>
              <w:bottom w:val="single" w:sz="4" w:space="0" w:color="auto"/>
              <w:right w:val="single" w:sz="4" w:space="0" w:color="auto"/>
            </w:tcBorders>
          </w:tcPr>
          <w:p w14:paraId="5976FD98" w14:textId="77777777" w:rsidR="00DE7D24" w:rsidRPr="00DE7D24" w:rsidRDefault="00DE7D24" w:rsidP="00DE7D24">
            <w:pPr>
              <w:suppressAutoHyphens w:val="0"/>
              <w:overflowPunct w:val="0"/>
              <w:autoSpaceDE w:val="0"/>
              <w:autoSpaceDN w:val="0"/>
              <w:adjustRightInd w:val="0"/>
              <w:spacing w:before="60" w:after="60"/>
              <w:ind w:left="127"/>
              <w:textAlignment w:val="baseline"/>
              <w:rPr>
                <w:rFonts w:cs="Arial"/>
                <w:b/>
                <w:smallCaps/>
                <w:noProof/>
                <w:sz w:val="18"/>
                <w:szCs w:val="48"/>
                <w:lang w:eastAsia="fr-FR"/>
              </w:rPr>
            </w:pPr>
            <w:r w:rsidRPr="00DE7D24">
              <w:rPr>
                <w:rFonts w:cs="Arial"/>
                <w:b/>
                <w:noProof/>
                <w:sz w:val="18"/>
                <w:szCs w:val="48"/>
                <w:lang w:eastAsia="fr-FR"/>
              </w:rPr>
              <w:t>Travailleurs détachés</w:t>
            </w:r>
          </w:p>
        </w:tc>
        <w:tc>
          <w:tcPr>
            <w:tcW w:w="2102" w:type="pct"/>
            <w:tcBorders>
              <w:top w:val="single" w:sz="4" w:space="0" w:color="auto"/>
              <w:left w:val="single" w:sz="4" w:space="0" w:color="auto"/>
              <w:bottom w:val="single" w:sz="4" w:space="0" w:color="auto"/>
              <w:right w:val="single" w:sz="4" w:space="0" w:color="auto"/>
            </w:tcBorders>
          </w:tcPr>
          <w:p w14:paraId="44EB8364"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18"/>
                <w:szCs w:val="18"/>
                <w:lang w:eastAsia="fr-FR"/>
              </w:rPr>
            </w:pPr>
            <w:r w:rsidRPr="00DE7D24">
              <w:rPr>
                <w:rFonts w:cs="Arial"/>
                <w:noProof/>
                <w:sz w:val="18"/>
                <w:szCs w:val="18"/>
                <w:lang w:eastAsia="fr-FR"/>
              </w:rPr>
              <w:t>Le sous-traitant déclare ne pas faire l’objet d’une décision d’interdiction d’offrir ses services en Suisse prononcée à son encontre en vertu de l’art. 9 LDét et s’engage à respecter les conditions minimales de travail et de salaire énoncées à l’art. 2 de la loi fédérale sur les mesures d’accompagnement applicables aux travailleurs détachés et aux contrôles des salaires minimaux prévus par les contrats-types de travail (LDét ; RS 823.20).</w:t>
            </w:r>
          </w:p>
        </w:tc>
        <w:tc>
          <w:tcPr>
            <w:tcW w:w="182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A1C5EA2" w14:textId="77777777" w:rsidR="00DE7D24" w:rsidRPr="00DE7D24" w:rsidRDefault="00DE7D24" w:rsidP="00DE7D24">
            <w:pPr>
              <w:suppressAutoHyphens w:val="0"/>
              <w:overflowPunct w:val="0"/>
              <w:autoSpaceDE w:val="0"/>
              <w:autoSpaceDN w:val="0"/>
              <w:adjustRightInd w:val="0"/>
              <w:ind w:left="126" w:right="126"/>
              <w:textAlignment w:val="baseline"/>
              <w:rPr>
                <w:rFonts w:cs="Arial"/>
                <w:b/>
                <w:smallCaps/>
                <w:noProof/>
                <w:sz w:val="16"/>
                <w:szCs w:val="48"/>
                <w:lang w:eastAsia="fr-FR"/>
              </w:rPr>
            </w:pPr>
          </w:p>
        </w:tc>
      </w:tr>
      <w:tr w:rsidR="00DE7D24" w:rsidRPr="00DE7D24" w14:paraId="5A945BDA" w14:textId="77777777" w:rsidTr="00E21A7F">
        <w:tc>
          <w:tcPr>
            <w:tcW w:w="1073" w:type="pct"/>
            <w:tcBorders>
              <w:top w:val="single" w:sz="4" w:space="0" w:color="auto"/>
              <w:left w:val="single" w:sz="4" w:space="0" w:color="auto"/>
              <w:bottom w:val="single" w:sz="4" w:space="0" w:color="auto"/>
              <w:right w:val="single" w:sz="4" w:space="0" w:color="auto"/>
            </w:tcBorders>
          </w:tcPr>
          <w:p w14:paraId="0B77C3DA" w14:textId="77777777" w:rsidR="00DE7D24" w:rsidRPr="00DE7D24" w:rsidDel="00AA5A34" w:rsidRDefault="00DE7D24" w:rsidP="00DE7D24">
            <w:pPr>
              <w:suppressAutoHyphens w:val="0"/>
              <w:overflowPunct w:val="0"/>
              <w:autoSpaceDE w:val="0"/>
              <w:autoSpaceDN w:val="0"/>
              <w:adjustRightInd w:val="0"/>
              <w:spacing w:before="60" w:after="60"/>
              <w:ind w:left="127"/>
              <w:textAlignment w:val="baseline"/>
              <w:rPr>
                <w:rFonts w:cs="Arial"/>
                <w:b/>
                <w:smallCaps/>
                <w:noProof/>
                <w:sz w:val="18"/>
                <w:szCs w:val="48"/>
                <w:lang w:eastAsia="fr-FR"/>
              </w:rPr>
            </w:pPr>
            <w:r w:rsidRPr="00DE7D24">
              <w:rPr>
                <w:rFonts w:cs="Arial"/>
                <w:b/>
                <w:noProof/>
                <w:sz w:val="18"/>
                <w:szCs w:val="48"/>
                <w:lang w:eastAsia="fr-FR"/>
              </w:rPr>
              <w:t>Ententes cartellaires</w:t>
            </w:r>
          </w:p>
        </w:tc>
        <w:tc>
          <w:tcPr>
            <w:tcW w:w="2102" w:type="pct"/>
            <w:tcBorders>
              <w:top w:val="single" w:sz="4" w:space="0" w:color="auto"/>
              <w:left w:val="single" w:sz="4" w:space="0" w:color="auto"/>
              <w:bottom w:val="single" w:sz="4" w:space="0" w:color="auto"/>
              <w:right w:val="single" w:sz="4" w:space="0" w:color="auto"/>
            </w:tcBorders>
          </w:tcPr>
          <w:p w14:paraId="0CA12E1B"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18"/>
                <w:szCs w:val="18"/>
                <w:lang w:eastAsia="fr-FR"/>
              </w:rPr>
            </w:pPr>
            <w:r w:rsidRPr="00DE7D24">
              <w:rPr>
                <w:rFonts w:cs="Arial"/>
                <w:noProof/>
                <w:sz w:val="18"/>
                <w:szCs w:val="18"/>
                <w:lang w:eastAsia="fr-FR"/>
              </w:rPr>
              <w:t xml:space="preserve">Le sous-traitant déclare ne pas avoir conclu d’accord illicite affectant la concurrence ni suivre de pratiques illicites au sens de la loi fédérale sur les cartels et autres restrictions à la concurrence (LCart ; RS 251) et s’engage en ce sens pour la durée de la procédure et l’exécution du marché. </w:t>
            </w:r>
          </w:p>
          <w:p w14:paraId="1E728638"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18"/>
                <w:szCs w:val="18"/>
                <w:lang w:eastAsia="fr-FR"/>
              </w:rPr>
            </w:pPr>
          </w:p>
          <w:p w14:paraId="2A93E5F7" w14:textId="77777777" w:rsidR="00DE7D24" w:rsidRPr="00DE7D24" w:rsidRDefault="00DE7D24" w:rsidP="00DE7D24">
            <w:pPr>
              <w:suppressAutoHyphens w:val="0"/>
              <w:overflowPunct w:val="0"/>
              <w:autoSpaceDE w:val="0"/>
              <w:autoSpaceDN w:val="0"/>
              <w:adjustRightInd w:val="0"/>
              <w:ind w:right="126"/>
              <w:jc w:val="both"/>
              <w:textAlignment w:val="baseline"/>
              <w:rPr>
                <w:rFonts w:cs="Arial"/>
                <w:b/>
                <w:smallCaps/>
                <w:noProof/>
                <w:sz w:val="18"/>
                <w:szCs w:val="18"/>
                <w:lang w:eastAsia="fr-FR"/>
              </w:rPr>
            </w:pPr>
          </w:p>
        </w:tc>
        <w:tc>
          <w:tcPr>
            <w:tcW w:w="182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6EA037C" w14:textId="77777777" w:rsidR="00DE7D24" w:rsidRPr="00DE7D24" w:rsidRDefault="00DE7D24" w:rsidP="00DE7D24">
            <w:pPr>
              <w:suppressAutoHyphens w:val="0"/>
              <w:overflowPunct w:val="0"/>
              <w:autoSpaceDE w:val="0"/>
              <w:autoSpaceDN w:val="0"/>
              <w:adjustRightInd w:val="0"/>
              <w:ind w:left="126" w:right="126"/>
              <w:textAlignment w:val="baseline"/>
              <w:rPr>
                <w:rFonts w:cs="Arial"/>
                <w:b/>
                <w:smallCaps/>
                <w:noProof/>
                <w:sz w:val="16"/>
                <w:szCs w:val="48"/>
                <w:lang w:eastAsia="fr-FR"/>
              </w:rPr>
            </w:pPr>
          </w:p>
        </w:tc>
      </w:tr>
      <w:tr w:rsidR="00DE7D24" w:rsidRPr="00DE7D24" w14:paraId="44DBFC04" w14:textId="77777777" w:rsidTr="00E21A7F">
        <w:tc>
          <w:tcPr>
            <w:tcW w:w="1073" w:type="pct"/>
            <w:tcBorders>
              <w:top w:val="single" w:sz="4" w:space="0" w:color="auto"/>
              <w:left w:val="single" w:sz="4" w:space="0" w:color="auto"/>
              <w:bottom w:val="single" w:sz="4" w:space="0" w:color="auto"/>
              <w:right w:val="single" w:sz="4" w:space="0" w:color="auto"/>
            </w:tcBorders>
          </w:tcPr>
          <w:p w14:paraId="08948FB1" w14:textId="77777777" w:rsidR="00DE7D24" w:rsidRPr="00DE7D24" w:rsidDel="00AA5A34" w:rsidRDefault="00DE7D24" w:rsidP="00DE7D24">
            <w:pPr>
              <w:suppressAutoHyphens w:val="0"/>
              <w:overflowPunct w:val="0"/>
              <w:autoSpaceDE w:val="0"/>
              <w:autoSpaceDN w:val="0"/>
              <w:adjustRightInd w:val="0"/>
              <w:spacing w:before="60" w:after="60"/>
              <w:ind w:left="127"/>
              <w:textAlignment w:val="baseline"/>
              <w:rPr>
                <w:rFonts w:cs="Arial"/>
                <w:b/>
                <w:smallCaps/>
                <w:noProof/>
                <w:sz w:val="18"/>
                <w:szCs w:val="48"/>
                <w:lang w:eastAsia="fr-FR"/>
              </w:rPr>
            </w:pPr>
            <w:r w:rsidRPr="00DE7D24">
              <w:rPr>
                <w:rFonts w:cs="Arial"/>
                <w:b/>
                <w:noProof/>
                <w:sz w:val="18"/>
                <w:szCs w:val="48"/>
                <w:lang w:eastAsia="fr-FR"/>
              </w:rPr>
              <w:t>Exclusion des marchés publics</w:t>
            </w:r>
          </w:p>
        </w:tc>
        <w:tc>
          <w:tcPr>
            <w:tcW w:w="2102" w:type="pct"/>
            <w:tcBorders>
              <w:top w:val="single" w:sz="4" w:space="0" w:color="auto"/>
              <w:left w:val="single" w:sz="4" w:space="0" w:color="auto"/>
              <w:bottom w:val="single" w:sz="4" w:space="0" w:color="auto"/>
              <w:right w:val="single" w:sz="4" w:space="0" w:color="auto"/>
            </w:tcBorders>
          </w:tcPr>
          <w:p w14:paraId="46593671"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18"/>
                <w:szCs w:val="18"/>
                <w:lang w:eastAsia="fr-FR"/>
              </w:rPr>
            </w:pPr>
            <w:r w:rsidRPr="00DE7D24">
              <w:rPr>
                <w:rFonts w:cs="Arial"/>
                <w:noProof/>
                <w:sz w:val="18"/>
                <w:szCs w:val="18"/>
                <w:lang w:eastAsia="fr-FR"/>
              </w:rPr>
              <w:t>Le sous-traitant déclare ne pas faire l’objet d’une décision d’exclusion des marchés publics futurs prononcée à son encontre par un pouvoir adjudicateur suisse ou une autorité compétente suisse (autorité cantonale de surveillance, gouvernement cantonal). En cas de décision d’exclusion prononcée à son encontre, il s’engage à produire, lors du dépôt de son offre, toute information permettant de justifier sa participation à la procédure.</w:t>
            </w:r>
          </w:p>
        </w:tc>
        <w:tc>
          <w:tcPr>
            <w:tcW w:w="182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78A6F48" w14:textId="77777777" w:rsidR="00DE7D24" w:rsidRPr="00DE7D24" w:rsidRDefault="00DE7D24" w:rsidP="00DE7D24">
            <w:pPr>
              <w:suppressAutoHyphens w:val="0"/>
              <w:overflowPunct w:val="0"/>
              <w:autoSpaceDE w:val="0"/>
              <w:autoSpaceDN w:val="0"/>
              <w:adjustRightInd w:val="0"/>
              <w:ind w:left="126" w:right="126"/>
              <w:textAlignment w:val="baseline"/>
              <w:rPr>
                <w:rFonts w:cs="Arial"/>
                <w:b/>
                <w:smallCaps/>
                <w:noProof/>
                <w:sz w:val="16"/>
                <w:szCs w:val="48"/>
                <w:lang w:eastAsia="fr-FR"/>
              </w:rPr>
            </w:pPr>
          </w:p>
        </w:tc>
      </w:tr>
      <w:tr w:rsidR="00DE7D24" w:rsidRPr="00DE7D24" w14:paraId="70CF19E3" w14:textId="77777777" w:rsidTr="00E21A7F">
        <w:tc>
          <w:tcPr>
            <w:tcW w:w="1073" w:type="pct"/>
            <w:tcBorders>
              <w:top w:val="single" w:sz="4" w:space="0" w:color="auto"/>
              <w:left w:val="single" w:sz="4" w:space="0" w:color="auto"/>
              <w:bottom w:val="single" w:sz="4" w:space="0" w:color="auto"/>
              <w:right w:val="single" w:sz="4" w:space="0" w:color="auto"/>
            </w:tcBorders>
          </w:tcPr>
          <w:p w14:paraId="465FFDA5" w14:textId="77777777" w:rsidR="00DE7D24" w:rsidRPr="00DE7D24" w:rsidRDefault="00DE7D24" w:rsidP="00DE7D24">
            <w:pPr>
              <w:suppressAutoHyphens w:val="0"/>
              <w:overflowPunct w:val="0"/>
              <w:autoSpaceDE w:val="0"/>
              <w:autoSpaceDN w:val="0"/>
              <w:adjustRightInd w:val="0"/>
              <w:spacing w:before="60" w:after="60"/>
              <w:ind w:left="127"/>
              <w:textAlignment w:val="baseline"/>
              <w:rPr>
                <w:rFonts w:eastAsia="Arial Unicode MS" w:cs="Arial"/>
                <w:b/>
                <w:smallCaps/>
                <w:noProof/>
                <w:sz w:val="18"/>
                <w:szCs w:val="48"/>
                <w:lang w:eastAsia="fr-FR"/>
              </w:rPr>
            </w:pPr>
            <w:r w:rsidRPr="00DE7D24">
              <w:rPr>
                <w:rFonts w:cs="Arial"/>
                <w:b/>
                <w:noProof/>
                <w:sz w:val="18"/>
                <w:szCs w:val="48"/>
                <w:lang w:eastAsia="fr-FR"/>
              </w:rPr>
              <w:t xml:space="preserve">Respect des prescriptions légales relatives à la protection de l’environnement et à la préservation des ressources naturelles </w:t>
            </w:r>
          </w:p>
        </w:tc>
        <w:tc>
          <w:tcPr>
            <w:tcW w:w="2102" w:type="pct"/>
            <w:tcBorders>
              <w:top w:val="single" w:sz="4" w:space="0" w:color="auto"/>
              <w:left w:val="single" w:sz="4" w:space="0" w:color="auto"/>
              <w:bottom w:val="single" w:sz="4" w:space="0" w:color="auto"/>
              <w:right w:val="single" w:sz="4" w:space="0" w:color="auto"/>
            </w:tcBorders>
          </w:tcPr>
          <w:p w14:paraId="6B9274C3"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18"/>
                <w:szCs w:val="18"/>
                <w:lang w:eastAsia="fr-FR"/>
              </w:rPr>
            </w:pPr>
            <w:r w:rsidRPr="00DE7D24">
              <w:rPr>
                <w:rFonts w:cs="Arial"/>
                <w:noProof/>
                <w:sz w:val="18"/>
                <w:szCs w:val="18"/>
                <w:lang w:eastAsia="fr-FR"/>
              </w:rPr>
              <w:t>Le sous-traitant déclare respecter les dispositions du droit suisse en matière d’environnement pour les prestations exécutées en Suisse, notamment les dispositions en matière de lutte contre les nuisances sonores, la protection des eaux, la protection de l'air et la gestion des déchets et s’engage en ce sens pour la durée de la procédure et l’exécution du marché.</w:t>
            </w:r>
          </w:p>
          <w:p w14:paraId="6C96442A" w14:textId="77777777" w:rsidR="00DE7D24" w:rsidRPr="00DE7D24" w:rsidRDefault="00DE7D24" w:rsidP="00DE7D24">
            <w:pPr>
              <w:tabs>
                <w:tab w:val="left" w:pos="1274"/>
              </w:tabs>
              <w:suppressAutoHyphens w:val="0"/>
              <w:overflowPunct w:val="0"/>
              <w:autoSpaceDE w:val="0"/>
              <w:autoSpaceDN w:val="0"/>
              <w:adjustRightInd w:val="0"/>
              <w:ind w:left="126" w:right="126"/>
              <w:jc w:val="both"/>
              <w:textAlignment w:val="baseline"/>
              <w:rPr>
                <w:rFonts w:cs="Arial"/>
                <w:b/>
                <w:smallCaps/>
                <w:noProof/>
                <w:sz w:val="18"/>
                <w:szCs w:val="18"/>
                <w:lang w:eastAsia="fr-FR"/>
              </w:rPr>
            </w:pPr>
          </w:p>
          <w:p w14:paraId="5BC1EBAD"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18"/>
                <w:szCs w:val="18"/>
                <w:lang w:eastAsia="fr-FR"/>
              </w:rPr>
            </w:pPr>
            <w:r w:rsidRPr="00DE7D24">
              <w:rPr>
                <w:rFonts w:cs="Arial"/>
                <w:noProof/>
                <w:sz w:val="18"/>
                <w:szCs w:val="18"/>
                <w:lang w:eastAsia="fr-FR"/>
              </w:rPr>
              <w:t xml:space="preserve">Il déclare respecter les conventions internationales relatives à la protection de l’environnement déterminées par le Conseil </w:t>
            </w:r>
            <w:r w:rsidRPr="00DE7D24">
              <w:rPr>
                <w:rFonts w:cs="Arial"/>
                <w:noProof/>
                <w:sz w:val="18"/>
                <w:szCs w:val="18"/>
                <w:lang w:eastAsia="fr-FR"/>
              </w:rPr>
              <w:lastRenderedPageBreak/>
              <w:t xml:space="preserve">fédéral* pour les prestations exécutées à l’étranger et s’engage en ce sens pour la durée de la procédure et l’exécution du marché. </w:t>
            </w:r>
          </w:p>
          <w:p w14:paraId="397B45C2" w14:textId="77777777" w:rsidR="00DE7D24" w:rsidRPr="00DE7D24" w:rsidRDefault="00DE7D24" w:rsidP="00DE7D24">
            <w:pPr>
              <w:suppressAutoHyphens w:val="0"/>
              <w:overflowPunct w:val="0"/>
              <w:autoSpaceDE w:val="0"/>
              <w:autoSpaceDN w:val="0"/>
              <w:adjustRightInd w:val="0"/>
              <w:ind w:left="126" w:right="126"/>
              <w:textAlignment w:val="baseline"/>
              <w:rPr>
                <w:rFonts w:cs="Arial"/>
                <w:b/>
                <w:smallCaps/>
                <w:noProof/>
                <w:sz w:val="16"/>
                <w:szCs w:val="48"/>
                <w:lang w:eastAsia="fr-FR"/>
              </w:rPr>
            </w:pPr>
          </w:p>
          <w:p w14:paraId="492FEB42" w14:textId="77777777" w:rsidR="00DE7D24" w:rsidRPr="00DE7D24" w:rsidRDefault="00DE7D24" w:rsidP="00DE7D24">
            <w:pPr>
              <w:suppressAutoHyphens w:val="0"/>
              <w:overflowPunct w:val="0"/>
              <w:autoSpaceDE w:val="0"/>
              <w:autoSpaceDN w:val="0"/>
              <w:adjustRightInd w:val="0"/>
              <w:ind w:left="126" w:right="126"/>
              <w:jc w:val="both"/>
              <w:textAlignment w:val="baseline"/>
              <w:rPr>
                <w:rFonts w:cs="Arial"/>
                <w:b/>
                <w:smallCaps/>
                <w:noProof/>
                <w:sz w:val="16"/>
                <w:szCs w:val="16"/>
                <w:lang w:eastAsia="fr-FR"/>
              </w:rPr>
            </w:pPr>
            <w:r w:rsidRPr="00DE7D24">
              <w:rPr>
                <w:rFonts w:cs="Arial"/>
                <w:noProof/>
                <w:sz w:val="16"/>
                <w:szCs w:val="48"/>
                <w:lang w:eastAsia="fr-FR"/>
              </w:rPr>
              <w:t xml:space="preserve">* </w:t>
            </w:r>
            <w:r w:rsidRPr="00DE7D24">
              <w:rPr>
                <w:rFonts w:cs="Arial"/>
                <w:sz w:val="16"/>
                <w:szCs w:val="16"/>
                <w:lang w:eastAsia="fr-CH"/>
              </w:rPr>
              <w:t>Convention de Vienne du 22 mars 1985 pour la protection de la couche d'ozone (RS 0.814.02) et</w:t>
            </w:r>
            <w:r w:rsidRPr="00DE7D24">
              <w:rPr>
                <w:rFonts w:cs="Arial"/>
                <w:noProof/>
                <w:sz w:val="16"/>
                <w:szCs w:val="16"/>
                <w:lang w:eastAsia="fr-FR"/>
              </w:rPr>
              <w:t xml:space="preserve"> </w:t>
            </w:r>
            <w:r w:rsidRPr="00DE7D24">
              <w:rPr>
                <w:rFonts w:cs="Arial"/>
                <w:sz w:val="16"/>
                <w:szCs w:val="16"/>
                <w:lang w:eastAsia="fr-CH"/>
              </w:rPr>
              <w:t xml:space="preserve"> protocole de Montréal relatif du 16 septembre 1987 à des substances qui appauvrissent la</w:t>
            </w:r>
            <w:r w:rsidRPr="00DE7D24">
              <w:rPr>
                <w:rFonts w:cs="Arial"/>
                <w:noProof/>
                <w:sz w:val="16"/>
                <w:szCs w:val="16"/>
                <w:lang w:eastAsia="fr-FR"/>
              </w:rPr>
              <w:t xml:space="preserve"> </w:t>
            </w:r>
            <w:r w:rsidRPr="00DE7D24">
              <w:rPr>
                <w:rFonts w:cs="Arial"/>
                <w:sz w:val="16"/>
                <w:szCs w:val="16"/>
                <w:lang w:eastAsia="fr-CH"/>
              </w:rPr>
              <w:t>couche d'ozone conclu dans le cadre de cette convention (RS 0.814.021) ;</w:t>
            </w:r>
            <w:r w:rsidRPr="00DE7D24">
              <w:rPr>
                <w:rFonts w:cs="Arial"/>
                <w:noProof/>
                <w:sz w:val="16"/>
                <w:szCs w:val="16"/>
                <w:lang w:eastAsia="fr-FR"/>
              </w:rPr>
              <w:t xml:space="preserve"> </w:t>
            </w:r>
            <w:r w:rsidRPr="00DE7D24">
              <w:rPr>
                <w:rFonts w:cs="Arial"/>
                <w:sz w:val="16"/>
                <w:szCs w:val="16"/>
                <w:lang w:eastAsia="fr-CH"/>
              </w:rPr>
              <w:t>Convention de Bâle du 22 mars 1989 sur le contrôle des mouvements transfrontières de déchets</w:t>
            </w:r>
            <w:r w:rsidRPr="00DE7D24">
              <w:rPr>
                <w:rFonts w:cs="Arial"/>
                <w:noProof/>
                <w:sz w:val="16"/>
                <w:szCs w:val="16"/>
                <w:lang w:eastAsia="fr-FR"/>
              </w:rPr>
              <w:t xml:space="preserve"> </w:t>
            </w:r>
            <w:r w:rsidRPr="00DE7D24">
              <w:rPr>
                <w:rFonts w:cs="Arial"/>
                <w:sz w:val="16"/>
                <w:szCs w:val="16"/>
                <w:lang w:eastAsia="fr-CH"/>
              </w:rPr>
              <w:t>dangereux et de leur élimination (RS 0.814.05) ;</w:t>
            </w:r>
            <w:r w:rsidRPr="00DE7D24">
              <w:rPr>
                <w:rFonts w:cs="Arial"/>
                <w:noProof/>
                <w:sz w:val="16"/>
                <w:szCs w:val="16"/>
                <w:lang w:eastAsia="fr-FR"/>
              </w:rPr>
              <w:t xml:space="preserve"> </w:t>
            </w:r>
            <w:r w:rsidRPr="00DE7D24">
              <w:rPr>
                <w:rFonts w:cs="Arial"/>
                <w:sz w:val="16"/>
                <w:szCs w:val="16"/>
                <w:lang w:eastAsia="fr-CH"/>
              </w:rPr>
              <w:t>Convention de Stockholm du 22 mai 2001 sur les polluants organiques persistants (RS</w:t>
            </w:r>
            <w:r w:rsidRPr="00DE7D24">
              <w:rPr>
                <w:rFonts w:cs="Arial"/>
                <w:noProof/>
                <w:sz w:val="16"/>
                <w:szCs w:val="16"/>
                <w:lang w:eastAsia="fr-FR"/>
              </w:rPr>
              <w:t xml:space="preserve"> </w:t>
            </w:r>
            <w:r w:rsidRPr="00DE7D24">
              <w:rPr>
                <w:rFonts w:cs="Arial"/>
                <w:sz w:val="16"/>
                <w:szCs w:val="16"/>
                <w:lang w:eastAsia="fr-CH"/>
              </w:rPr>
              <w:t>0.814.03) ;</w:t>
            </w:r>
            <w:r w:rsidRPr="00DE7D24">
              <w:rPr>
                <w:rFonts w:cs="Arial"/>
                <w:noProof/>
                <w:sz w:val="16"/>
                <w:szCs w:val="16"/>
                <w:lang w:eastAsia="fr-FR"/>
              </w:rPr>
              <w:t xml:space="preserve"> </w:t>
            </w:r>
            <w:r w:rsidRPr="00DE7D24">
              <w:rPr>
                <w:rFonts w:cs="Arial"/>
                <w:sz w:val="16"/>
                <w:szCs w:val="16"/>
                <w:lang w:eastAsia="fr-CH"/>
              </w:rPr>
              <w:t>Convention de Rotterdam du 10 septembre 1998 sur la procédure de consentement préalable en</w:t>
            </w:r>
            <w:r w:rsidRPr="00DE7D24">
              <w:rPr>
                <w:rFonts w:cs="Arial"/>
                <w:noProof/>
                <w:sz w:val="16"/>
                <w:szCs w:val="16"/>
                <w:lang w:eastAsia="fr-FR"/>
              </w:rPr>
              <w:t xml:space="preserve"> </w:t>
            </w:r>
            <w:r w:rsidRPr="00DE7D24">
              <w:rPr>
                <w:rFonts w:cs="Arial"/>
                <w:sz w:val="16"/>
                <w:szCs w:val="16"/>
                <w:lang w:eastAsia="fr-CH"/>
              </w:rPr>
              <w:t>connaissance de cause applicable à certains produits chimiques et pesticides dangereux qui font</w:t>
            </w:r>
            <w:r w:rsidRPr="00DE7D24">
              <w:rPr>
                <w:rFonts w:cs="Arial"/>
                <w:noProof/>
                <w:sz w:val="16"/>
                <w:szCs w:val="16"/>
                <w:lang w:eastAsia="fr-FR"/>
              </w:rPr>
              <w:t xml:space="preserve"> </w:t>
            </w:r>
            <w:r w:rsidRPr="00DE7D24">
              <w:rPr>
                <w:rFonts w:cs="Arial"/>
                <w:sz w:val="16"/>
                <w:szCs w:val="16"/>
                <w:lang w:eastAsia="fr-CH"/>
              </w:rPr>
              <w:t>l'objet du commerce international (RS 0.916.21) ;</w:t>
            </w:r>
            <w:r w:rsidRPr="00DE7D24">
              <w:rPr>
                <w:rFonts w:cs="Arial"/>
                <w:noProof/>
                <w:sz w:val="16"/>
                <w:szCs w:val="16"/>
                <w:lang w:eastAsia="fr-FR"/>
              </w:rPr>
              <w:t xml:space="preserve"> </w:t>
            </w:r>
            <w:r w:rsidRPr="00DE7D24">
              <w:rPr>
                <w:rFonts w:cs="Arial"/>
                <w:sz w:val="16"/>
                <w:szCs w:val="16"/>
                <w:lang w:eastAsia="fr-CH"/>
              </w:rPr>
              <w:t>Convention du 5 juin 1992 sur la diversité biologique (RS 0.451.43) ;</w:t>
            </w:r>
            <w:r w:rsidRPr="00DE7D24">
              <w:rPr>
                <w:rFonts w:cs="Arial"/>
                <w:noProof/>
                <w:sz w:val="16"/>
                <w:szCs w:val="16"/>
                <w:lang w:eastAsia="fr-FR"/>
              </w:rPr>
              <w:t xml:space="preserve"> </w:t>
            </w:r>
            <w:r w:rsidRPr="00DE7D24">
              <w:rPr>
                <w:rFonts w:cs="Arial"/>
                <w:sz w:val="16"/>
                <w:szCs w:val="16"/>
                <w:lang w:eastAsia="fr-CH"/>
              </w:rPr>
              <w:t>Convention-cadre des Nations Unies sur les changements climatiques du 9 mai 1992 (RS</w:t>
            </w:r>
            <w:r w:rsidRPr="00DE7D24">
              <w:rPr>
                <w:rFonts w:cs="Arial"/>
                <w:noProof/>
                <w:sz w:val="16"/>
                <w:szCs w:val="16"/>
                <w:lang w:eastAsia="fr-FR"/>
              </w:rPr>
              <w:t xml:space="preserve"> </w:t>
            </w:r>
            <w:r w:rsidRPr="00DE7D24">
              <w:rPr>
                <w:rFonts w:cs="Arial"/>
                <w:sz w:val="16"/>
                <w:szCs w:val="16"/>
                <w:lang w:eastAsia="fr-CH"/>
              </w:rPr>
              <w:t>0.814.01) ;</w:t>
            </w:r>
            <w:r w:rsidRPr="00DE7D24">
              <w:rPr>
                <w:rFonts w:cs="Arial"/>
                <w:noProof/>
                <w:sz w:val="16"/>
                <w:szCs w:val="16"/>
                <w:lang w:eastAsia="fr-FR"/>
              </w:rPr>
              <w:t xml:space="preserve"> </w:t>
            </w:r>
            <w:r w:rsidRPr="00DE7D24">
              <w:rPr>
                <w:rFonts w:cs="Arial"/>
                <w:sz w:val="16"/>
                <w:szCs w:val="16"/>
                <w:lang w:eastAsia="fr-CH"/>
              </w:rPr>
              <w:t>Convention sur le commerce international des espèces de faune et de flore sauvages menacées</w:t>
            </w:r>
            <w:r w:rsidRPr="00DE7D24">
              <w:rPr>
                <w:rFonts w:cs="Arial"/>
                <w:noProof/>
                <w:sz w:val="16"/>
                <w:szCs w:val="16"/>
                <w:lang w:eastAsia="fr-FR"/>
              </w:rPr>
              <w:t xml:space="preserve"> </w:t>
            </w:r>
            <w:r w:rsidRPr="00DE7D24">
              <w:rPr>
                <w:rFonts w:cs="Arial"/>
                <w:sz w:val="16"/>
                <w:szCs w:val="16"/>
                <w:lang w:eastAsia="fr-CH"/>
              </w:rPr>
              <w:t>d'extinction (RS 0.453) ;</w:t>
            </w:r>
            <w:r w:rsidRPr="00DE7D24">
              <w:rPr>
                <w:rFonts w:cs="Arial"/>
                <w:noProof/>
                <w:sz w:val="16"/>
                <w:szCs w:val="16"/>
                <w:lang w:eastAsia="fr-FR"/>
              </w:rPr>
              <w:t xml:space="preserve"> </w:t>
            </w:r>
            <w:r w:rsidRPr="00DE7D24">
              <w:rPr>
                <w:rFonts w:cs="Arial"/>
                <w:sz w:val="16"/>
                <w:szCs w:val="16"/>
                <w:lang w:eastAsia="fr-CH"/>
              </w:rPr>
              <w:t>Convention sur la pollution atmosphérique transfrontière à longue distance du 13 novembre 1979</w:t>
            </w:r>
            <w:r w:rsidRPr="00DE7D24">
              <w:rPr>
                <w:rFonts w:cs="Arial"/>
                <w:noProof/>
                <w:sz w:val="16"/>
                <w:szCs w:val="16"/>
                <w:lang w:eastAsia="fr-FR"/>
              </w:rPr>
              <w:t xml:space="preserve"> </w:t>
            </w:r>
            <w:r w:rsidRPr="00DE7D24">
              <w:rPr>
                <w:rFonts w:cs="Arial"/>
                <w:sz w:val="16"/>
                <w:szCs w:val="16"/>
                <w:lang w:eastAsia="fr-CH"/>
              </w:rPr>
              <w:t>et les huit protocoles ratifiés par la Suisse dans le cadre de cette convention (RS 0.814.32).</w:t>
            </w:r>
          </w:p>
        </w:tc>
        <w:tc>
          <w:tcPr>
            <w:tcW w:w="182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611D44" w14:textId="77777777" w:rsidR="00DE7D24" w:rsidRPr="00DE7D24" w:rsidRDefault="00DE7D24" w:rsidP="00DE7D24">
            <w:pPr>
              <w:suppressAutoHyphens w:val="0"/>
              <w:overflowPunct w:val="0"/>
              <w:autoSpaceDE w:val="0"/>
              <w:autoSpaceDN w:val="0"/>
              <w:adjustRightInd w:val="0"/>
              <w:ind w:left="126" w:right="126"/>
              <w:textAlignment w:val="baseline"/>
              <w:rPr>
                <w:rFonts w:eastAsia="Arial Unicode MS" w:cs="Arial"/>
                <w:b/>
                <w:smallCaps/>
                <w:noProof/>
                <w:sz w:val="16"/>
                <w:szCs w:val="48"/>
                <w:lang w:eastAsia="fr-FR"/>
              </w:rPr>
            </w:pPr>
          </w:p>
          <w:p w14:paraId="7EAC8ED1" w14:textId="77777777" w:rsidR="00DE7D24" w:rsidRPr="00DE7D24" w:rsidRDefault="00DE7D24" w:rsidP="00DE7D24">
            <w:pPr>
              <w:suppressAutoHyphens w:val="0"/>
              <w:overflowPunct w:val="0"/>
              <w:autoSpaceDE w:val="0"/>
              <w:autoSpaceDN w:val="0"/>
              <w:adjustRightInd w:val="0"/>
              <w:textAlignment w:val="baseline"/>
              <w:rPr>
                <w:rFonts w:eastAsia="Arial Unicode MS" w:cs="Arial"/>
                <w:b/>
                <w:smallCaps/>
                <w:noProof/>
                <w:sz w:val="16"/>
                <w:szCs w:val="48"/>
                <w:lang w:eastAsia="fr-FR"/>
              </w:rPr>
            </w:pPr>
          </w:p>
          <w:p w14:paraId="3CEFF551" w14:textId="77777777" w:rsidR="00DE7D24" w:rsidRPr="00DE7D24" w:rsidRDefault="00DE7D24" w:rsidP="00DE7D24">
            <w:pPr>
              <w:suppressAutoHyphens w:val="0"/>
              <w:overflowPunct w:val="0"/>
              <w:autoSpaceDE w:val="0"/>
              <w:autoSpaceDN w:val="0"/>
              <w:adjustRightInd w:val="0"/>
              <w:textAlignment w:val="baseline"/>
              <w:rPr>
                <w:rFonts w:eastAsia="Arial Unicode MS" w:cs="Arial"/>
                <w:b/>
                <w:smallCaps/>
                <w:noProof/>
                <w:sz w:val="16"/>
                <w:szCs w:val="48"/>
                <w:lang w:eastAsia="fr-FR"/>
              </w:rPr>
            </w:pPr>
          </w:p>
          <w:p w14:paraId="5CA2F4F9" w14:textId="77777777" w:rsidR="00DE7D24" w:rsidRPr="00DE7D24" w:rsidRDefault="00DE7D24" w:rsidP="00DE7D24">
            <w:pPr>
              <w:suppressAutoHyphens w:val="0"/>
              <w:overflowPunct w:val="0"/>
              <w:autoSpaceDE w:val="0"/>
              <w:autoSpaceDN w:val="0"/>
              <w:adjustRightInd w:val="0"/>
              <w:textAlignment w:val="baseline"/>
              <w:rPr>
                <w:rFonts w:eastAsia="Arial Unicode MS" w:cs="Arial"/>
                <w:b/>
                <w:smallCaps/>
                <w:noProof/>
                <w:sz w:val="16"/>
                <w:szCs w:val="48"/>
                <w:lang w:eastAsia="fr-FR"/>
              </w:rPr>
            </w:pPr>
          </w:p>
          <w:p w14:paraId="729CD869" w14:textId="77777777" w:rsidR="00DE7D24" w:rsidRPr="00DE7D24" w:rsidRDefault="00DE7D24" w:rsidP="00DE7D24">
            <w:pPr>
              <w:suppressAutoHyphens w:val="0"/>
              <w:overflowPunct w:val="0"/>
              <w:autoSpaceDE w:val="0"/>
              <w:autoSpaceDN w:val="0"/>
              <w:adjustRightInd w:val="0"/>
              <w:textAlignment w:val="baseline"/>
              <w:rPr>
                <w:rFonts w:eastAsia="Arial Unicode MS" w:cs="Arial"/>
                <w:b/>
                <w:smallCaps/>
                <w:noProof/>
                <w:sz w:val="16"/>
                <w:szCs w:val="48"/>
                <w:lang w:eastAsia="fr-FR"/>
              </w:rPr>
            </w:pPr>
          </w:p>
          <w:p w14:paraId="062719D3" w14:textId="77777777" w:rsidR="00DE7D24" w:rsidRPr="00DE7D24" w:rsidRDefault="00DE7D24" w:rsidP="00DE7D24">
            <w:pPr>
              <w:suppressAutoHyphens w:val="0"/>
              <w:overflowPunct w:val="0"/>
              <w:autoSpaceDE w:val="0"/>
              <w:autoSpaceDN w:val="0"/>
              <w:adjustRightInd w:val="0"/>
              <w:textAlignment w:val="baseline"/>
              <w:rPr>
                <w:rFonts w:eastAsia="Arial Unicode MS" w:cs="Arial"/>
                <w:b/>
                <w:smallCaps/>
                <w:noProof/>
                <w:sz w:val="16"/>
                <w:szCs w:val="48"/>
                <w:lang w:eastAsia="fr-FR"/>
              </w:rPr>
            </w:pPr>
          </w:p>
          <w:p w14:paraId="251679DD" w14:textId="77777777" w:rsidR="00DE7D24" w:rsidRPr="00DE7D24" w:rsidRDefault="00DE7D24" w:rsidP="00DE7D24">
            <w:pPr>
              <w:suppressAutoHyphens w:val="0"/>
              <w:overflowPunct w:val="0"/>
              <w:autoSpaceDE w:val="0"/>
              <w:autoSpaceDN w:val="0"/>
              <w:adjustRightInd w:val="0"/>
              <w:textAlignment w:val="baseline"/>
              <w:rPr>
                <w:rFonts w:eastAsia="Arial Unicode MS" w:cs="Arial"/>
                <w:b/>
                <w:smallCaps/>
                <w:noProof/>
                <w:sz w:val="16"/>
                <w:szCs w:val="48"/>
                <w:lang w:eastAsia="fr-FR"/>
              </w:rPr>
            </w:pPr>
          </w:p>
          <w:p w14:paraId="6A4DCE54" w14:textId="77777777" w:rsidR="00DE7D24" w:rsidRPr="00DE7D24" w:rsidRDefault="00DE7D24" w:rsidP="00DE7D24">
            <w:pPr>
              <w:suppressAutoHyphens w:val="0"/>
              <w:overflowPunct w:val="0"/>
              <w:autoSpaceDE w:val="0"/>
              <w:autoSpaceDN w:val="0"/>
              <w:adjustRightInd w:val="0"/>
              <w:textAlignment w:val="baseline"/>
              <w:rPr>
                <w:rFonts w:eastAsia="Arial Unicode MS" w:cs="Arial"/>
                <w:b/>
                <w:smallCaps/>
                <w:noProof/>
                <w:sz w:val="16"/>
                <w:szCs w:val="48"/>
                <w:lang w:eastAsia="fr-FR"/>
              </w:rPr>
            </w:pPr>
          </w:p>
          <w:p w14:paraId="45F14B73" w14:textId="77777777" w:rsidR="00DE7D24" w:rsidRPr="00DE7D24" w:rsidRDefault="00DE7D24" w:rsidP="00DE7D24">
            <w:pPr>
              <w:suppressAutoHyphens w:val="0"/>
              <w:overflowPunct w:val="0"/>
              <w:autoSpaceDE w:val="0"/>
              <w:autoSpaceDN w:val="0"/>
              <w:adjustRightInd w:val="0"/>
              <w:textAlignment w:val="baseline"/>
              <w:rPr>
                <w:rFonts w:eastAsia="Arial Unicode MS" w:cs="Arial"/>
                <w:b/>
                <w:smallCaps/>
                <w:noProof/>
                <w:sz w:val="16"/>
                <w:szCs w:val="48"/>
                <w:lang w:eastAsia="fr-FR"/>
              </w:rPr>
            </w:pPr>
          </w:p>
          <w:p w14:paraId="54E859EF" w14:textId="77777777" w:rsidR="00DE7D24" w:rsidRPr="00DE7D24" w:rsidRDefault="00DE7D24" w:rsidP="00DE7D24">
            <w:pPr>
              <w:suppressAutoHyphens w:val="0"/>
              <w:overflowPunct w:val="0"/>
              <w:autoSpaceDE w:val="0"/>
              <w:autoSpaceDN w:val="0"/>
              <w:adjustRightInd w:val="0"/>
              <w:textAlignment w:val="baseline"/>
              <w:rPr>
                <w:rFonts w:eastAsia="Arial Unicode MS" w:cs="Arial"/>
                <w:b/>
                <w:smallCaps/>
                <w:noProof/>
                <w:sz w:val="16"/>
                <w:szCs w:val="48"/>
                <w:lang w:eastAsia="fr-FR"/>
              </w:rPr>
            </w:pPr>
          </w:p>
        </w:tc>
      </w:tr>
    </w:tbl>
    <w:p w14:paraId="5421012A" w14:textId="77777777" w:rsidR="00DE7D24" w:rsidRPr="00DE7D24" w:rsidRDefault="00DE7D24" w:rsidP="00DE7D24">
      <w:pPr>
        <w:suppressAutoHyphens w:val="0"/>
        <w:overflowPunct w:val="0"/>
        <w:autoSpaceDE w:val="0"/>
        <w:autoSpaceDN w:val="0"/>
        <w:adjustRightInd w:val="0"/>
        <w:textAlignment w:val="baseline"/>
        <w:rPr>
          <w:rFonts w:ascii="Times New Roman" w:hAnsi="Times New Roman"/>
          <w:b/>
          <w:smallCaps/>
          <w:noProof/>
          <w:sz w:val="4"/>
          <w:lang w:eastAsia="fr-FR"/>
        </w:rPr>
      </w:pPr>
    </w:p>
    <w:p w14:paraId="11369116" w14:textId="77777777" w:rsidR="00DE7D24" w:rsidRPr="00DE7D24" w:rsidRDefault="00DE7D24" w:rsidP="00DE7D24">
      <w:pPr>
        <w:tabs>
          <w:tab w:val="left" w:pos="3261"/>
          <w:tab w:val="left" w:pos="4820"/>
        </w:tabs>
        <w:suppressAutoHyphens w:val="0"/>
        <w:overflowPunct w:val="0"/>
        <w:autoSpaceDE w:val="0"/>
        <w:autoSpaceDN w:val="0"/>
        <w:adjustRightInd w:val="0"/>
        <w:spacing w:before="240"/>
        <w:textAlignment w:val="baseline"/>
        <w:rPr>
          <w:rFonts w:cs="Arial"/>
          <w:b/>
          <w:smallCaps/>
          <w:noProof/>
          <w:sz w:val="22"/>
          <w:szCs w:val="22"/>
          <w:u w:val="single"/>
          <w:lang w:eastAsia="fr-FR"/>
        </w:rPr>
      </w:pPr>
      <w:r w:rsidRPr="00DE7D24">
        <w:rPr>
          <w:rFonts w:cs="Arial"/>
          <w:b/>
          <w:noProof/>
          <w:sz w:val="22"/>
          <w:szCs w:val="22"/>
          <w:u w:val="single"/>
          <w:lang w:eastAsia="fr-FR"/>
        </w:rPr>
        <w:t xml:space="preserve">A compléter par le sous-traitant </w:t>
      </w:r>
      <w:r w:rsidRPr="00DE7D24">
        <w:rPr>
          <w:rFonts w:cs="Arial"/>
          <w:b/>
          <w:noProof/>
          <w:sz w:val="22"/>
          <w:szCs w:val="22"/>
          <w:lang w:eastAsia="fr-FR"/>
        </w:rPr>
        <w:t>:</w:t>
      </w:r>
    </w:p>
    <w:p w14:paraId="7568B0E3" w14:textId="77777777" w:rsidR="00DE7D24" w:rsidRPr="00DE7D24" w:rsidRDefault="00DE7D24" w:rsidP="00DE7D24">
      <w:pPr>
        <w:tabs>
          <w:tab w:val="left" w:pos="3261"/>
          <w:tab w:val="left" w:pos="4820"/>
        </w:tabs>
        <w:suppressAutoHyphens w:val="0"/>
        <w:overflowPunct w:val="0"/>
        <w:autoSpaceDE w:val="0"/>
        <w:autoSpaceDN w:val="0"/>
        <w:adjustRightInd w:val="0"/>
        <w:spacing w:before="120"/>
        <w:textAlignment w:val="baseline"/>
        <w:rPr>
          <w:rFonts w:cs="Arial"/>
          <w:b/>
          <w:smallCaps/>
          <w:noProof/>
          <w:sz w:val="22"/>
          <w:szCs w:val="22"/>
          <w:lang w:eastAsia="fr-FR"/>
        </w:rPr>
      </w:pPr>
      <w:r w:rsidRPr="00DE7D24">
        <w:rPr>
          <w:rFonts w:cs="Arial"/>
          <w:b/>
          <w:noProof/>
          <w:sz w:val="22"/>
          <w:szCs w:val="22"/>
          <w:lang w:eastAsia="fr-FR"/>
        </w:rPr>
        <w:t>Raison sociale du bureau ou de l’entreprise :</w:t>
      </w:r>
    </w:p>
    <w:p w14:paraId="4C56E1A3" w14:textId="77777777" w:rsidR="00DE7D24" w:rsidRPr="00DE7D24" w:rsidRDefault="00DE7D24" w:rsidP="00DE7D24">
      <w:pPr>
        <w:tabs>
          <w:tab w:val="left" w:pos="3261"/>
          <w:tab w:val="left" w:pos="4820"/>
        </w:tabs>
        <w:suppressAutoHyphens w:val="0"/>
        <w:overflowPunct w:val="0"/>
        <w:autoSpaceDE w:val="0"/>
        <w:autoSpaceDN w:val="0"/>
        <w:adjustRightInd w:val="0"/>
        <w:spacing w:before="120"/>
        <w:textAlignment w:val="baseline"/>
        <w:rPr>
          <w:rFonts w:cs="Arial"/>
          <w:b/>
          <w:smallCaps/>
          <w:noProof/>
          <w:sz w:val="22"/>
          <w:szCs w:val="22"/>
          <w:lang w:eastAsia="fr-FR"/>
        </w:rPr>
      </w:pPr>
      <w:r w:rsidRPr="00DE7D24">
        <w:rPr>
          <w:rFonts w:cs="Arial"/>
          <w:b/>
          <w:noProof/>
          <w:sz w:val="22"/>
          <w:szCs w:val="22"/>
          <w:lang w:eastAsia="fr-FR"/>
        </w:rPr>
        <w:t>_____________________________________________________________________________</w:t>
      </w:r>
    </w:p>
    <w:p w14:paraId="3C1AF6B8" w14:textId="77777777" w:rsidR="00DE7D24" w:rsidRPr="00DE7D24" w:rsidRDefault="00DE7D24" w:rsidP="00DE7D24">
      <w:pPr>
        <w:tabs>
          <w:tab w:val="left" w:pos="1701"/>
          <w:tab w:val="left" w:pos="4820"/>
          <w:tab w:val="left" w:pos="5812"/>
        </w:tabs>
        <w:suppressAutoHyphens w:val="0"/>
        <w:overflowPunct w:val="0"/>
        <w:autoSpaceDE w:val="0"/>
        <w:autoSpaceDN w:val="0"/>
        <w:adjustRightInd w:val="0"/>
        <w:spacing w:after="60"/>
        <w:textAlignment w:val="baseline"/>
        <w:rPr>
          <w:rFonts w:cs="Arial"/>
          <w:b/>
          <w:smallCaps/>
          <w:sz w:val="22"/>
          <w:szCs w:val="22"/>
          <w:lang w:eastAsia="fr-FR"/>
        </w:rPr>
      </w:pPr>
    </w:p>
    <w:p w14:paraId="7177B5C6" w14:textId="77777777" w:rsidR="00DE7D24" w:rsidRPr="00DE7D24" w:rsidRDefault="00DE7D24" w:rsidP="00DE7D24">
      <w:pPr>
        <w:tabs>
          <w:tab w:val="left" w:pos="993"/>
          <w:tab w:val="left" w:pos="3402"/>
          <w:tab w:val="left" w:pos="5387"/>
        </w:tabs>
        <w:suppressAutoHyphens w:val="0"/>
        <w:overflowPunct w:val="0"/>
        <w:autoSpaceDE w:val="0"/>
        <w:autoSpaceDN w:val="0"/>
        <w:adjustRightInd w:val="0"/>
        <w:textAlignment w:val="baseline"/>
        <w:rPr>
          <w:rFonts w:cs="Arial"/>
          <w:b/>
          <w:smallCaps/>
          <w:noProof/>
          <w:sz w:val="22"/>
          <w:szCs w:val="22"/>
          <w:lang w:eastAsia="fr-FR"/>
        </w:rPr>
      </w:pPr>
      <w:r w:rsidRPr="00DE7D24">
        <w:rPr>
          <w:rFonts w:cs="Arial"/>
          <w:b/>
          <w:noProof/>
          <w:sz w:val="22"/>
          <w:szCs w:val="22"/>
          <w:lang w:eastAsia="fr-FR"/>
        </w:rPr>
        <w:t xml:space="preserve">Date : </w:t>
      </w:r>
      <w:r w:rsidRPr="00DE7D24">
        <w:rPr>
          <w:rFonts w:cs="Arial"/>
          <w:b/>
          <w:noProof/>
          <w:sz w:val="22"/>
          <w:szCs w:val="22"/>
          <w:lang w:val="en-GB" w:eastAsia="fr-FR"/>
        </w:rPr>
        <w:t>________________</w:t>
      </w:r>
      <w:r w:rsidRPr="00DE7D24">
        <w:rPr>
          <w:rFonts w:cs="Arial"/>
          <w:b/>
          <w:noProof/>
          <w:sz w:val="22"/>
          <w:szCs w:val="22"/>
          <w:lang w:eastAsia="fr-FR"/>
        </w:rPr>
        <w:tab/>
        <w:t>Signature(s) * : _________________________</w:t>
      </w:r>
    </w:p>
    <w:p w14:paraId="18857155" w14:textId="77777777" w:rsidR="00DE7D24" w:rsidRPr="00DE7D24" w:rsidRDefault="00DE7D24" w:rsidP="00DE7D24">
      <w:pPr>
        <w:suppressAutoHyphens w:val="0"/>
        <w:overflowPunct w:val="0"/>
        <w:autoSpaceDE w:val="0"/>
        <w:autoSpaceDN w:val="0"/>
        <w:adjustRightInd w:val="0"/>
        <w:ind w:left="284" w:hanging="284"/>
        <w:jc w:val="both"/>
        <w:textAlignment w:val="baseline"/>
        <w:rPr>
          <w:rFonts w:cs="Arial"/>
          <w:b/>
          <w:i/>
          <w:iCs/>
          <w:smallCaps/>
          <w:noProof/>
          <w:sz w:val="22"/>
          <w:szCs w:val="22"/>
          <w:lang w:eastAsia="fr-FR"/>
        </w:rPr>
      </w:pPr>
    </w:p>
    <w:p w14:paraId="52597BDB" w14:textId="77777777" w:rsidR="00DE7D24" w:rsidRPr="00DE7D24" w:rsidRDefault="00DE7D24" w:rsidP="00DE7D24">
      <w:pPr>
        <w:suppressAutoHyphens w:val="0"/>
        <w:overflowPunct w:val="0"/>
        <w:autoSpaceDE w:val="0"/>
        <w:autoSpaceDN w:val="0"/>
        <w:adjustRightInd w:val="0"/>
        <w:ind w:left="284" w:hanging="284"/>
        <w:jc w:val="both"/>
        <w:textAlignment w:val="baseline"/>
        <w:rPr>
          <w:iCs/>
          <w:smallCaps/>
          <w:sz w:val="18"/>
          <w:szCs w:val="18"/>
        </w:rPr>
      </w:pPr>
      <w:r w:rsidRPr="00DE7D24">
        <w:rPr>
          <w:rFonts w:cs="Arial"/>
          <w:b/>
          <w:i/>
          <w:iCs/>
          <w:noProof/>
          <w:sz w:val="18"/>
          <w:szCs w:val="18"/>
          <w:lang w:eastAsia="fr-FR"/>
        </w:rPr>
        <w:t>*</w:t>
      </w:r>
      <w:r w:rsidRPr="00DE7D24">
        <w:rPr>
          <w:rFonts w:cs="Arial"/>
          <w:b/>
          <w:i/>
          <w:iCs/>
          <w:noProof/>
          <w:sz w:val="18"/>
          <w:szCs w:val="18"/>
          <w:lang w:eastAsia="fr-FR"/>
        </w:rPr>
        <w:tab/>
        <w:t>Ne sont valables que les signatures des personnes qui possèdent le pouvoir de signature pour engager l’entreprise ou le bureau.</w:t>
      </w:r>
      <w:r w:rsidRPr="00DE7D24">
        <w:rPr>
          <w:rFonts w:cs="Arial"/>
          <w:bCs/>
          <w:i/>
          <w:iCs/>
          <w:noProof/>
          <w:sz w:val="18"/>
          <w:szCs w:val="18"/>
          <w:lang w:eastAsia="fr-FR"/>
        </w:rPr>
        <w:t xml:space="preserve"> </w:t>
      </w:r>
      <w:r w:rsidRPr="00DE7D24">
        <w:rPr>
          <w:i/>
          <w:iCs/>
          <w:sz w:val="18"/>
          <w:szCs w:val="18"/>
        </w:rPr>
        <w:br w:type="page"/>
      </w:r>
    </w:p>
    <w:p w14:paraId="4DF16051" w14:textId="77777777" w:rsidR="00DE7D24" w:rsidRPr="00DE7D24" w:rsidRDefault="00DE7D24" w:rsidP="00DE7D24">
      <w:pPr>
        <w:tabs>
          <w:tab w:val="left" w:pos="1701"/>
          <w:tab w:val="left" w:pos="2694"/>
          <w:tab w:val="left" w:pos="4820"/>
        </w:tabs>
        <w:ind w:left="1560" w:hanging="1560"/>
        <w:rPr>
          <w:iCs/>
          <w:smallCaps/>
          <w:sz w:val="22"/>
        </w:rPr>
      </w:pPr>
      <w:r w:rsidRPr="00DE7D24">
        <w:rPr>
          <w:b/>
          <w:iCs/>
          <w:smallCaps/>
          <w:sz w:val="22"/>
        </w:rPr>
        <w:lastRenderedPageBreak/>
        <w:t xml:space="preserve">Annexe 12 </w:t>
      </w:r>
    </w:p>
    <w:p w14:paraId="4008E283" w14:textId="77777777" w:rsidR="00DE7D24" w:rsidRPr="00DE7D24" w:rsidRDefault="00DE7D24" w:rsidP="00DE7D24">
      <w:pPr>
        <w:tabs>
          <w:tab w:val="left" w:pos="1701"/>
          <w:tab w:val="left" w:pos="2694"/>
          <w:tab w:val="left" w:pos="4820"/>
        </w:tabs>
        <w:ind w:left="360" w:hanging="360"/>
        <w:rPr>
          <w:b/>
          <w:smallCaps/>
          <w:sz w:val="22"/>
          <w:szCs w:val="22"/>
        </w:rPr>
      </w:pPr>
    </w:p>
    <w:p w14:paraId="2FE68253" w14:textId="77777777" w:rsidR="00DE7D24" w:rsidRPr="00DE7D24" w:rsidRDefault="00DE7D24" w:rsidP="00DE7D24">
      <w:pPr>
        <w:suppressAutoHyphens w:val="0"/>
        <w:overflowPunct w:val="0"/>
        <w:autoSpaceDE w:val="0"/>
        <w:autoSpaceDN w:val="0"/>
        <w:adjustRightInd w:val="0"/>
        <w:spacing w:before="120"/>
        <w:jc w:val="center"/>
        <w:textAlignment w:val="baseline"/>
        <w:rPr>
          <w:rFonts w:cs="Arial"/>
          <w:b/>
          <w:smallCaps/>
          <w:noProof/>
          <w:sz w:val="28"/>
          <w:szCs w:val="28"/>
          <w:u w:val="single"/>
          <w:lang w:eastAsia="fr-FR"/>
        </w:rPr>
      </w:pPr>
      <w:r w:rsidRPr="00DE7D24">
        <w:rPr>
          <w:rFonts w:cs="Arial"/>
          <w:b/>
          <w:noProof/>
          <w:sz w:val="28"/>
          <w:szCs w:val="28"/>
          <w:lang w:eastAsia="fr-FR"/>
        </w:rPr>
        <w:t>ENGAGEMENT À RESPECTER L’ÉGALITÉ SALARIALE ENTRE FEMMES ET HOMMES DU CANDIDAT OU DU SOUMISSIONNAIRE</w:t>
      </w:r>
    </w:p>
    <w:p w14:paraId="39226F9D" w14:textId="77777777" w:rsidR="00DE7D24" w:rsidRPr="00DE7D24" w:rsidRDefault="00DE7D24" w:rsidP="00DE7D24">
      <w:pPr>
        <w:suppressAutoHyphens w:val="0"/>
        <w:overflowPunct w:val="0"/>
        <w:autoSpaceDE w:val="0"/>
        <w:autoSpaceDN w:val="0"/>
        <w:adjustRightInd w:val="0"/>
        <w:spacing w:before="360"/>
        <w:jc w:val="both"/>
        <w:textAlignment w:val="baseline"/>
        <w:rPr>
          <w:rFonts w:cs="Arial"/>
          <w:b/>
          <w:smallCaps/>
          <w:noProof/>
          <w:lang w:eastAsia="fr-FR"/>
        </w:rPr>
      </w:pPr>
      <w:r w:rsidRPr="00DE7D24">
        <w:rPr>
          <w:rFonts w:cs="Arial"/>
          <w:noProof/>
          <w:lang w:eastAsia="fr-FR"/>
        </w:rPr>
        <w:t>En signant ce document, le candidat ou le soumissionnaire confirme sur l’honneur respecter les dispositions légales concernant l’égalité salariale entre femmes et hommes. Par leur signature, le candidat ou soumissionnaire s’engage également à vérifier que ses sous-traitants les respectent aussi.</w:t>
      </w:r>
    </w:p>
    <w:p w14:paraId="79209C1E" w14:textId="77777777" w:rsidR="00DE7D24" w:rsidRPr="00DE7D24" w:rsidRDefault="00DE7D24" w:rsidP="00DE7D24">
      <w:pPr>
        <w:suppressAutoHyphens w:val="0"/>
        <w:overflowPunct w:val="0"/>
        <w:autoSpaceDE w:val="0"/>
        <w:autoSpaceDN w:val="0"/>
        <w:adjustRightInd w:val="0"/>
        <w:spacing w:before="60"/>
        <w:jc w:val="both"/>
        <w:textAlignment w:val="baseline"/>
        <w:rPr>
          <w:rFonts w:cs="Arial"/>
          <w:b/>
          <w:bCs/>
          <w:smallCaps/>
          <w:noProof/>
          <w:lang w:eastAsia="fr-FR"/>
        </w:rPr>
      </w:pPr>
      <w:r w:rsidRPr="00DE7D24">
        <w:rPr>
          <w:rFonts w:cs="Arial"/>
          <w:b/>
          <w:bCs/>
          <w:noProof/>
          <w:lang w:eastAsia="fr-FR"/>
        </w:rPr>
        <w:t>En cas de consortium ou d’association de bureaux ou de pool pluridisciplinaire (communauté de soumissionnaires, cf. art. 31 AIMP), tous les membres associés doivent signer un exemplaire de la présente annexe.</w:t>
      </w:r>
    </w:p>
    <w:p w14:paraId="7312330A" w14:textId="77777777" w:rsidR="00DE7D24" w:rsidRPr="00DE7D24" w:rsidRDefault="00DE7D24" w:rsidP="00DE7D24">
      <w:pPr>
        <w:tabs>
          <w:tab w:val="left" w:pos="3261"/>
          <w:tab w:val="left" w:pos="4820"/>
        </w:tabs>
        <w:suppressAutoHyphens w:val="0"/>
        <w:overflowPunct w:val="0"/>
        <w:autoSpaceDE w:val="0"/>
        <w:autoSpaceDN w:val="0"/>
        <w:adjustRightInd w:val="0"/>
        <w:textAlignment w:val="baseline"/>
        <w:rPr>
          <w:rFonts w:cs="Arial"/>
          <w:b/>
          <w:bCs/>
          <w:smallCaps/>
          <w:noProof/>
          <w:u w:val="single"/>
          <w:lang w:eastAsia="fr-FR"/>
        </w:rPr>
      </w:pPr>
    </w:p>
    <w:p w14:paraId="1C3D087C" w14:textId="77777777" w:rsidR="00DE7D24" w:rsidRPr="00DE7D24" w:rsidRDefault="00DE7D24" w:rsidP="00DE7D24">
      <w:pPr>
        <w:tabs>
          <w:tab w:val="left" w:pos="3261"/>
          <w:tab w:val="left" w:pos="4820"/>
        </w:tabs>
        <w:suppressAutoHyphens w:val="0"/>
        <w:overflowPunct w:val="0"/>
        <w:autoSpaceDE w:val="0"/>
        <w:autoSpaceDN w:val="0"/>
        <w:adjustRightInd w:val="0"/>
        <w:textAlignment w:val="baseline"/>
        <w:rPr>
          <w:rFonts w:cs="Arial"/>
          <w:b/>
          <w:smallCaps/>
          <w:noProof/>
          <w:u w:val="single"/>
          <w:lang w:eastAsia="fr-FR"/>
        </w:rPr>
      </w:pPr>
      <w:r w:rsidRPr="00DE7D24">
        <w:rPr>
          <w:rFonts w:cs="Arial"/>
          <w:b/>
          <w:noProof/>
          <w:u w:val="single"/>
          <w:lang w:eastAsia="fr-FR"/>
        </w:rPr>
        <w:t>Bases légales</w:t>
      </w:r>
    </w:p>
    <w:p w14:paraId="6C7B4EA4" w14:textId="77777777" w:rsidR="00DE7D24" w:rsidRPr="00DE7D24" w:rsidRDefault="00DE7D24" w:rsidP="00DE7D24">
      <w:pPr>
        <w:tabs>
          <w:tab w:val="left" w:pos="3261"/>
          <w:tab w:val="left" w:pos="4820"/>
        </w:tabs>
        <w:suppressAutoHyphens w:val="0"/>
        <w:overflowPunct w:val="0"/>
        <w:autoSpaceDE w:val="0"/>
        <w:autoSpaceDN w:val="0"/>
        <w:adjustRightInd w:val="0"/>
        <w:spacing w:before="60"/>
        <w:jc w:val="both"/>
        <w:textAlignment w:val="baseline"/>
        <w:rPr>
          <w:rFonts w:cs="Arial"/>
          <w:b/>
          <w:bCs/>
          <w:smallCaps/>
          <w:noProof/>
          <w:lang w:eastAsia="fr-FR"/>
        </w:rPr>
      </w:pPr>
      <w:r w:rsidRPr="00DE7D24">
        <w:rPr>
          <w:rFonts w:cs="Arial"/>
          <w:bCs/>
          <w:noProof/>
          <w:lang w:eastAsia="fr-FR"/>
        </w:rPr>
        <w:t>Les bases légales qui fondent cet engagement sont les suivantes :</w:t>
      </w:r>
    </w:p>
    <w:p w14:paraId="5184E25D" w14:textId="77777777" w:rsidR="00DE7D24" w:rsidRPr="00DE7D24" w:rsidRDefault="00DE7D24" w:rsidP="00FC70F0">
      <w:pPr>
        <w:numPr>
          <w:ilvl w:val="0"/>
          <w:numId w:val="16"/>
        </w:numPr>
        <w:tabs>
          <w:tab w:val="left" w:pos="284"/>
          <w:tab w:val="left" w:pos="4820"/>
        </w:tabs>
        <w:suppressAutoHyphens w:val="0"/>
        <w:overflowPunct w:val="0"/>
        <w:autoSpaceDE w:val="0"/>
        <w:autoSpaceDN w:val="0"/>
        <w:adjustRightInd w:val="0"/>
        <w:spacing w:before="60"/>
        <w:ind w:left="284" w:hanging="284"/>
        <w:jc w:val="both"/>
        <w:textAlignment w:val="baseline"/>
        <w:rPr>
          <w:rFonts w:cs="Arial"/>
          <w:b/>
          <w:bCs/>
          <w:smallCaps/>
          <w:noProof/>
          <w:lang w:eastAsia="fr-FR"/>
        </w:rPr>
      </w:pPr>
      <w:r w:rsidRPr="00DE7D24">
        <w:rPr>
          <w:rFonts w:cs="Arial"/>
          <w:bCs/>
          <w:noProof/>
          <w:lang w:eastAsia="fr-FR"/>
        </w:rPr>
        <w:t>L’art. 8 al. 3 de la Constitution fédérale du 18 avril 1999 (Cst. ; RS 101), qui consacre le principe de l’égalité entre hommes et femmes, en particulier le droit à un salaire égal pour un travail de valeur égale.</w:t>
      </w:r>
    </w:p>
    <w:p w14:paraId="71ECDC21" w14:textId="77777777" w:rsidR="00DE7D24" w:rsidRPr="00DE7D24" w:rsidRDefault="00DE7D24" w:rsidP="00FC70F0">
      <w:pPr>
        <w:numPr>
          <w:ilvl w:val="0"/>
          <w:numId w:val="16"/>
        </w:numPr>
        <w:suppressAutoHyphens w:val="0"/>
        <w:overflowPunct w:val="0"/>
        <w:autoSpaceDE w:val="0"/>
        <w:autoSpaceDN w:val="0"/>
        <w:adjustRightInd w:val="0"/>
        <w:spacing w:before="60"/>
        <w:ind w:left="284" w:hanging="284"/>
        <w:jc w:val="both"/>
        <w:textAlignment w:val="baseline"/>
        <w:rPr>
          <w:rFonts w:cs="Arial"/>
          <w:b/>
          <w:bCs/>
          <w:smallCaps/>
          <w:noProof/>
          <w:lang w:eastAsia="fr-FR"/>
        </w:rPr>
      </w:pPr>
      <w:r w:rsidRPr="00DE7D24">
        <w:rPr>
          <w:rFonts w:cs="Arial"/>
          <w:bCs/>
          <w:noProof/>
          <w:lang w:eastAsia="fr-FR"/>
        </w:rPr>
        <w:t>La loi fédérale du 24 mars 1995 sur l’égalité entre femmes et hommes (LEg ; RS.151.1), qui interdit toute forme de discrimination fondée sur le sexe dans les relations de travail.</w:t>
      </w:r>
    </w:p>
    <w:p w14:paraId="26C5CFBB" w14:textId="77777777" w:rsidR="00DE7D24" w:rsidRPr="00DE7D24" w:rsidRDefault="00DE7D24" w:rsidP="00FC70F0">
      <w:pPr>
        <w:numPr>
          <w:ilvl w:val="0"/>
          <w:numId w:val="16"/>
        </w:numPr>
        <w:suppressAutoHyphens w:val="0"/>
        <w:overflowPunct w:val="0"/>
        <w:autoSpaceDE w:val="0"/>
        <w:autoSpaceDN w:val="0"/>
        <w:adjustRightInd w:val="0"/>
        <w:spacing w:before="60"/>
        <w:ind w:left="284" w:hanging="284"/>
        <w:jc w:val="both"/>
        <w:textAlignment w:val="baseline"/>
        <w:rPr>
          <w:rFonts w:cs="Arial"/>
          <w:b/>
          <w:bCs/>
          <w:smallCaps/>
          <w:noProof/>
          <w:lang w:eastAsia="fr-FR"/>
        </w:rPr>
      </w:pPr>
      <w:r w:rsidRPr="00DE7D24">
        <w:rPr>
          <w:rFonts w:cs="Arial"/>
          <w:bCs/>
          <w:noProof/>
          <w:lang w:eastAsia="fr-FR"/>
        </w:rPr>
        <w:t xml:space="preserve">L’art. </w:t>
      </w:r>
      <w:r w:rsidRPr="00DE7D24">
        <w:rPr>
          <w:rFonts w:cs="Arial"/>
          <w:noProof/>
          <w:lang w:val="en-GB" w:eastAsia="fr-FR"/>
        </w:rPr>
        <w:t>12, al. 1 et 2 de l’Accord intercantonal du 15 novembre 2019 sur les marchés publics (A-IMP; BLV 726.91), qui précise que les marchés publics ne sont adjugés qu’à des soumissionnaires qui respectent les dispositions relatives à l’égalité de traitement salarial entre femmes et hommes.</w:t>
      </w:r>
    </w:p>
    <w:p w14:paraId="0DBF0896" w14:textId="77777777" w:rsidR="00DE7D24" w:rsidRPr="00DE7D24" w:rsidRDefault="00DE7D24" w:rsidP="00FC70F0">
      <w:pPr>
        <w:numPr>
          <w:ilvl w:val="0"/>
          <w:numId w:val="16"/>
        </w:numPr>
        <w:suppressAutoHyphens w:val="0"/>
        <w:overflowPunct w:val="0"/>
        <w:autoSpaceDE w:val="0"/>
        <w:autoSpaceDN w:val="0"/>
        <w:adjustRightInd w:val="0"/>
        <w:spacing w:before="60"/>
        <w:ind w:left="284" w:hanging="284"/>
        <w:jc w:val="both"/>
        <w:textAlignment w:val="baseline"/>
        <w:rPr>
          <w:rFonts w:cs="Arial"/>
          <w:b/>
          <w:bCs/>
          <w:smallCaps/>
          <w:noProof/>
          <w:lang w:eastAsia="fr-FR"/>
        </w:rPr>
      </w:pPr>
      <w:r w:rsidRPr="00DE7D24">
        <w:rPr>
          <w:rFonts w:cs="Arial"/>
          <w:bCs/>
          <w:noProof/>
          <w:lang w:eastAsia="fr-FR"/>
        </w:rPr>
        <w:t>La loi du 14 juin 2022 sur les marchés publics (LMP-VD ; BLV 726.01) et son règlement d’application du 29 juin 2022 (RLMP-VD ; BLV 726.01.1).</w:t>
      </w:r>
    </w:p>
    <w:p w14:paraId="74B91930" w14:textId="77777777" w:rsidR="00DE7D24" w:rsidRPr="00DE7D24" w:rsidRDefault="00DE7D24" w:rsidP="00DE7D24">
      <w:pPr>
        <w:suppressAutoHyphens w:val="0"/>
        <w:overflowPunct w:val="0"/>
        <w:autoSpaceDE w:val="0"/>
        <w:autoSpaceDN w:val="0"/>
        <w:adjustRightInd w:val="0"/>
        <w:spacing w:before="120"/>
        <w:jc w:val="both"/>
        <w:textAlignment w:val="baseline"/>
        <w:rPr>
          <w:rFonts w:cs="Arial"/>
          <w:b/>
          <w:bCs/>
          <w:smallCaps/>
          <w:noProof/>
          <w:lang w:eastAsia="fr-FR"/>
        </w:rPr>
      </w:pPr>
      <w:r w:rsidRPr="00DE7D24">
        <w:rPr>
          <w:rFonts w:cs="Arial"/>
          <w:bCs/>
          <w:noProof/>
          <w:lang w:eastAsia="fr-FR"/>
        </w:rPr>
        <w:t>Le respect du principe de l’égalité salariale entre femmes et hommes permet d’éviter les distorsions entre les concurrent</w:t>
      </w:r>
      <w:r w:rsidRPr="00DE7D24">
        <w:rPr>
          <w:rFonts w:cs="Arial"/>
          <w:bCs/>
          <w:noProof/>
          <w:lang w:eastAsia="fr-FR"/>
        </w:rPr>
        <w:sym w:font="Symbol" w:char="F0D7"/>
      </w:r>
      <w:r w:rsidRPr="00DE7D24">
        <w:rPr>
          <w:rFonts w:cs="Arial"/>
          <w:bCs/>
          <w:noProof/>
          <w:lang w:eastAsia="fr-FR"/>
        </w:rPr>
        <w:t>s. En effet, les candidats ou soumissionnaires qui respectent les dispositions susmentionnées ne doivent pas être désavantagés par rapport à celles et ceux qui ne les respectent pas.</w:t>
      </w:r>
    </w:p>
    <w:p w14:paraId="7C083734" w14:textId="77777777" w:rsidR="00DE7D24" w:rsidRPr="00DE7D24" w:rsidRDefault="00DE7D24" w:rsidP="00DE7D24">
      <w:pPr>
        <w:suppressAutoHyphens w:val="0"/>
        <w:overflowPunct w:val="0"/>
        <w:autoSpaceDE w:val="0"/>
        <w:autoSpaceDN w:val="0"/>
        <w:adjustRightInd w:val="0"/>
        <w:jc w:val="both"/>
        <w:textAlignment w:val="baseline"/>
        <w:rPr>
          <w:rFonts w:cs="Arial"/>
          <w:b/>
          <w:bCs/>
          <w:smallCaps/>
          <w:noProof/>
          <w:lang w:eastAsia="fr-FR"/>
        </w:rPr>
      </w:pPr>
    </w:p>
    <w:p w14:paraId="623AADF7" w14:textId="77777777" w:rsidR="00DE7D24" w:rsidRPr="00DE7D24" w:rsidRDefault="00DE7D24" w:rsidP="00DE7D24">
      <w:pPr>
        <w:suppressAutoHyphens w:val="0"/>
        <w:overflowPunct w:val="0"/>
        <w:autoSpaceDE w:val="0"/>
        <w:autoSpaceDN w:val="0"/>
        <w:adjustRightInd w:val="0"/>
        <w:jc w:val="both"/>
        <w:textAlignment w:val="baseline"/>
        <w:rPr>
          <w:rFonts w:cs="Arial"/>
          <w:b/>
          <w:smallCaps/>
          <w:u w:val="single"/>
          <w:lang w:eastAsia="fr-FR"/>
        </w:rPr>
      </w:pPr>
      <w:r w:rsidRPr="00DE7D24">
        <w:rPr>
          <w:rFonts w:cs="Arial"/>
          <w:b/>
          <w:u w:val="single"/>
          <w:lang w:eastAsia="fr-FR"/>
        </w:rPr>
        <w:t xml:space="preserve">Contrôles </w:t>
      </w:r>
    </w:p>
    <w:p w14:paraId="0030C21D" w14:textId="77777777" w:rsidR="00DE7D24" w:rsidRPr="00DE7D24" w:rsidRDefault="00DE7D24" w:rsidP="00DE7D24">
      <w:pPr>
        <w:suppressAutoHyphens w:val="0"/>
        <w:overflowPunct w:val="0"/>
        <w:autoSpaceDE w:val="0"/>
        <w:autoSpaceDN w:val="0"/>
        <w:adjustRightInd w:val="0"/>
        <w:spacing w:before="120"/>
        <w:jc w:val="both"/>
        <w:textAlignment w:val="baseline"/>
        <w:rPr>
          <w:rFonts w:cs="Arial"/>
          <w:b/>
          <w:bCs/>
          <w:smallCaps/>
          <w:noProof/>
          <w:lang w:eastAsia="fr-FR"/>
        </w:rPr>
      </w:pPr>
      <w:r w:rsidRPr="00DE7D24">
        <w:rPr>
          <w:rFonts w:cs="Arial"/>
          <w:bCs/>
          <w:noProof/>
          <w:lang w:eastAsia="fr-FR"/>
        </w:rPr>
        <w:t>Le pouvoir adjudicateur se réserve le droit de contrôler ou de faire contrôler la juste application de la LEg. Pour ce faire, il peut exiger, à tout moment, la preuve du respect de l’égalité salariale entre femmes et hommes au moyen d’une méthode scientifique et conforme au droit, comme par exemple l’outil d’analyse Logib de la Confédération.</w:t>
      </w:r>
    </w:p>
    <w:p w14:paraId="69937CCB" w14:textId="77777777" w:rsidR="00DE7D24" w:rsidRPr="00DE7D24" w:rsidRDefault="00DE7D24" w:rsidP="00DE7D24">
      <w:pPr>
        <w:suppressAutoHyphens w:val="0"/>
        <w:overflowPunct w:val="0"/>
        <w:autoSpaceDE w:val="0"/>
        <w:autoSpaceDN w:val="0"/>
        <w:adjustRightInd w:val="0"/>
        <w:spacing w:before="120"/>
        <w:jc w:val="both"/>
        <w:textAlignment w:val="baseline"/>
        <w:rPr>
          <w:rFonts w:cs="Arial"/>
          <w:b/>
          <w:bCs/>
          <w:smallCaps/>
          <w:noProof/>
          <w:lang w:eastAsia="fr-FR"/>
        </w:rPr>
      </w:pPr>
      <w:bookmarkStart w:id="22" w:name="_Hlk200612446"/>
      <w:r w:rsidRPr="00DE7D24">
        <w:rPr>
          <w:rFonts w:cs="Arial"/>
          <w:bCs/>
          <w:noProof/>
          <w:lang w:eastAsia="fr-FR"/>
        </w:rPr>
        <w:t>Cette preuve n’exclut pas un éventuel contrôle ultérieur par la Commission de contrôle des marchés publics et des subventions (CoMPS) en application de l’art. 4b de la loi du 24 juin 1996 d’application dans le Canton de Vaud de la loi fédérale du 24 mars 1995 sur l’égalité entre femmes et hommes (LVLEg ; BLV 173.63).</w:t>
      </w:r>
    </w:p>
    <w:bookmarkEnd w:id="22"/>
    <w:p w14:paraId="5A2762AB" w14:textId="77777777" w:rsidR="00DE7D24" w:rsidRPr="00DE7D24" w:rsidRDefault="00DE7D24" w:rsidP="00DE7D24">
      <w:pPr>
        <w:suppressAutoHyphens w:val="0"/>
        <w:overflowPunct w:val="0"/>
        <w:autoSpaceDE w:val="0"/>
        <w:autoSpaceDN w:val="0"/>
        <w:adjustRightInd w:val="0"/>
        <w:spacing w:before="120"/>
        <w:jc w:val="both"/>
        <w:textAlignment w:val="baseline"/>
        <w:rPr>
          <w:rFonts w:cs="Arial"/>
          <w:b/>
          <w:bCs/>
          <w:smallCaps/>
          <w:noProof/>
          <w:lang w:eastAsia="fr-FR"/>
        </w:rPr>
      </w:pPr>
    </w:p>
    <w:p w14:paraId="34012A11" w14:textId="77777777" w:rsidR="00DE7D24" w:rsidRPr="00DE7D24" w:rsidRDefault="00DE7D24" w:rsidP="00DE7D24">
      <w:pPr>
        <w:suppressAutoHyphens w:val="0"/>
        <w:overflowPunct w:val="0"/>
        <w:autoSpaceDE w:val="0"/>
        <w:autoSpaceDN w:val="0"/>
        <w:adjustRightInd w:val="0"/>
        <w:jc w:val="both"/>
        <w:textAlignment w:val="baseline"/>
        <w:rPr>
          <w:rFonts w:cs="Arial"/>
          <w:b/>
          <w:smallCaps/>
          <w:u w:val="single"/>
          <w:lang w:eastAsia="fr-FR"/>
        </w:rPr>
      </w:pPr>
      <w:r w:rsidRPr="00DE7D24">
        <w:rPr>
          <w:rFonts w:cs="Arial"/>
          <w:b/>
          <w:u w:val="single"/>
          <w:lang w:eastAsia="fr-FR"/>
        </w:rPr>
        <w:t>Mesures et sanctions</w:t>
      </w:r>
    </w:p>
    <w:p w14:paraId="2BB78FE4" w14:textId="77777777" w:rsidR="00DE7D24" w:rsidRPr="00DE7D24" w:rsidRDefault="00DE7D24" w:rsidP="00DE7D24">
      <w:pPr>
        <w:suppressAutoHyphens w:val="0"/>
        <w:overflowPunct w:val="0"/>
        <w:autoSpaceDE w:val="0"/>
        <w:autoSpaceDN w:val="0"/>
        <w:adjustRightInd w:val="0"/>
        <w:spacing w:before="120"/>
        <w:jc w:val="both"/>
        <w:textAlignment w:val="baseline"/>
        <w:rPr>
          <w:rFonts w:cs="Arial"/>
          <w:b/>
          <w:bCs/>
          <w:smallCaps/>
          <w:noProof/>
          <w:lang w:eastAsia="fr-FR"/>
        </w:rPr>
      </w:pPr>
      <w:r w:rsidRPr="00DE7D24">
        <w:rPr>
          <w:rFonts w:cs="Arial"/>
          <w:bCs/>
          <w:noProof/>
          <w:lang w:eastAsia="fr-FR"/>
        </w:rPr>
        <w:t xml:space="preserve">En cas de non-respect des dispositions sur l’égalité salariale entre femmes et hommes, des mesures et sanctions peuvent être prises. </w:t>
      </w:r>
      <w:r w:rsidRPr="00DE7D24">
        <w:rPr>
          <w:rFonts w:cs="Arial"/>
          <w:noProof/>
          <w:lang w:val="en-GB" w:eastAsia="fr-FR"/>
        </w:rPr>
        <w:t>Les art. 44 et 45 AIMP prévoient les mesures et sanctions suivantes : exclusion de la procédure, radiation d’une liste ou révocation de l’adjudication, respectivement exclusion des futurs marchés pour une durée maximale de 5 ans, amende pouvant aller jusqu’à 10% du prix final de l’offre</w:t>
      </w:r>
      <w:r w:rsidRPr="00DE7D24">
        <w:rPr>
          <w:rFonts w:cs="Arial"/>
          <w:bCs/>
          <w:noProof/>
          <w:lang w:eastAsia="fr-FR"/>
        </w:rPr>
        <w:t>. L’art. 7, al. 1 LMP-VD prévoit, en sus des mesures et sanctions susmentionnées, l’activation de la peine conventionnelle obligatoirement insérée dans le contrat conclu avec l’adjudicataire.</w:t>
      </w:r>
    </w:p>
    <w:p w14:paraId="3C17DCC5" w14:textId="77777777" w:rsidR="00DE7D24" w:rsidRPr="00DE7D24" w:rsidRDefault="00DE7D24" w:rsidP="00DE7D24">
      <w:pPr>
        <w:suppressAutoHyphens w:val="0"/>
        <w:spacing w:after="200" w:line="276" w:lineRule="auto"/>
        <w:rPr>
          <w:rFonts w:cs="Arial"/>
          <w:smallCaps/>
          <w:noProof/>
          <w:lang w:eastAsia="fr-FR"/>
        </w:rPr>
      </w:pPr>
      <w:r w:rsidRPr="00DE7D24">
        <w:rPr>
          <w:rFonts w:cs="Arial"/>
          <w:noProof/>
          <w:lang w:eastAsia="fr-FR"/>
        </w:rPr>
        <w:br w:type="page"/>
      </w:r>
    </w:p>
    <w:p w14:paraId="7A7D3B38" w14:textId="77777777" w:rsidR="00DE7D24" w:rsidRPr="00DE7D24" w:rsidRDefault="00DE7D24" w:rsidP="00DE7D24">
      <w:pPr>
        <w:tabs>
          <w:tab w:val="left" w:pos="3261"/>
          <w:tab w:val="left" w:pos="4820"/>
        </w:tabs>
        <w:suppressAutoHyphens w:val="0"/>
        <w:overflowPunct w:val="0"/>
        <w:autoSpaceDE w:val="0"/>
        <w:autoSpaceDN w:val="0"/>
        <w:adjustRightInd w:val="0"/>
        <w:textAlignment w:val="baseline"/>
        <w:rPr>
          <w:rFonts w:cs="Arial"/>
          <w:smallCaps/>
          <w:noProof/>
          <w:lang w:eastAsia="fr-FR"/>
        </w:rPr>
      </w:pPr>
    </w:p>
    <w:p w14:paraId="3155C264" w14:textId="77777777" w:rsidR="00DE7D24" w:rsidRPr="00DE7D24" w:rsidRDefault="00DE7D24" w:rsidP="00DE7D24">
      <w:pPr>
        <w:tabs>
          <w:tab w:val="left" w:pos="3261"/>
          <w:tab w:val="left" w:pos="4820"/>
        </w:tabs>
        <w:suppressAutoHyphens w:val="0"/>
        <w:overflowPunct w:val="0"/>
        <w:autoSpaceDE w:val="0"/>
        <w:autoSpaceDN w:val="0"/>
        <w:adjustRightInd w:val="0"/>
        <w:textAlignment w:val="baseline"/>
        <w:rPr>
          <w:rFonts w:cs="Arial"/>
          <w:smallCaps/>
          <w:noProof/>
          <w:lang w:eastAsia="fr-FR"/>
        </w:rPr>
      </w:pPr>
    </w:p>
    <w:p w14:paraId="420F314C" w14:textId="77777777" w:rsidR="00DE7D24" w:rsidRPr="00DE7D24" w:rsidRDefault="00DE7D24" w:rsidP="00DE7D24">
      <w:pPr>
        <w:tabs>
          <w:tab w:val="left" w:pos="3261"/>
          <w:tab w:val="left" w:pos="4820"/>
        </w:tabs>
        <w:suppressAutoHyphens w:val="0"/>
        <w:overflowPunct w:val="0"/>
        <w:autoSpaceDE w:val="0"/>
        <w:autoSpaceDN w:val="0"/>
        <w:adjustRightInd w:val="0"/>
        <w:textAlignment w:val="baseline"/>
        <w:rPr>
          <w:rFonts w:cs="Arial"/>
          <w:b/>
          <w:smallCaps/>
          <w:noProof/>
          <w:sz w:val="22"/>
          <w:szCs w:val="22"/>
          <w:u w:val="single"/>
          <w:lang w:eastAsia="fr-FR"/>
        </w:rPr>
      </w:pPr>
      <w:r w:rsidRPr="00DE7D24">
        <w:rPr>
          <w:rFonts w:cs="Arial"/>
          <w:b/>
          <w:noProof/>
          <w:sz w:val="22"/>
          <w:szCs w:val="22"/>
          <w:u w:val="single"/>
          <w:lang w:eastAsia="fr-FR"/>
        </w:rPr>
        <w:t xml:space="preserve">A compléter par le candidat ou soumissionnaire </w:t>
      </w:r>
      <w:r w:rsidRPr="00DE7D24">
        <w:rPr>
          <w:rFonts w:cs="Arial"/>
          <w:b/>
          <w:noProof/>
          <w:sz w:val="22"/>
          <w:szCs w:val="22"/>
          <w:lang w:eastAsia="fr-FR"/>
        </w:rPr>
        <w:t>:</w:t>
      </w:r>
    </w:p>
    <w:p w14:paraId="5BE30893" w14:textId="77777777" w:rsidR="00DE7D24" w:rsidRPr="00DE7D24" w:rsidRDefault="00DE7D24" w:rsidP="00DE7D24">
      <w:pPr>
        <w:tabs>
          <w:tab w:val="left" w:pos="3261"/>
          <w:tab w:val="left" w:pos="4820"/>
        </w:tabs>
        <w:suppressAutoHyphens w:val="0"/>
        <w:overflowPunct w:val="0"/>
        <w:autoSpaceDE w:val="0"/>
        <w:autoSpaceDN w:val="0"/>
        <w:adjustRightInd w:val="0"/>
        <w:spacing w:before="120"/>
        <w:textAlignment w:val="baseline"/>
        <w:rPr>
          <w:rFonts w:cs="Arial"/>
          <w:b/>
          <w:smallCaps/>
          <w:noProof/>
          <w:sz w:val="22"/>
          <w:szCs w:val="22"/>
          <w:lang w:eastAsia="fr-FR"/>
        </w:rPr>
      </w:pPr>
      <w:r w:rsidRPr="00DE7D24">
        <w:rPr>
          <w:rFonts w:cs="Arial"/>
          <w:b/>
          <w:noProof/>
          <w:sz w:val="22"/>
          <w:szCs w:val="22"/>
          <w:lang w:eastAsia="fr-FR"/>
        </w:rPr>
        <w:t>Raison sociale du bureau ou de l’entreprise :</w:t>
      </w:r>
    </w:p>
    <w:p w14:paraId="2FCCD2AF" w14:textId="77777777" w:rsidR="00DE7D24" w:rsidRPr="00DE7D24" w:rsidRDefault="00DE7D24" w:rsidP="00DE7D24">
      <w:pPr>
        <w:tabs>
          <w:tab w:val="left" w:pos="3261"/>
          <w:tab w:val="left" w:pos="4820"/>
        </w:tabs>
        <w:suppressAutoHyphens w:val="0"/>
        <w:overflowPunct w:val="0"/>
        <w:autoSpaceDE w:val="0"/>
        <w:autoSpaceDN w:val="0"/>
        <w:adjustRightInd w:val="0"/>
        <w:spacing w:before="120"/>
        <w:textAlignment w:val="baseline"/>
        <w:rPr>
          <w:rFonts w:cs="Arial"/>
          <w:b/>
          <w:smallCaps/>
          <w:noProof/>
          <w:sz w:val="22"/>
          <w:szCs w:val="22"/>
          <w:lang w:eastAsia="fr-FR"/>
        </w:rPr>
      </w:pPr>
      <w:r w:rsidRPr="00DE7D24">
        <w:rPr>
          <w:rFonts w:cs="Arial"/>
          <w:b/>
          <w:noProof/>
          <w:sz w:val="22"/>
          <w:szCs w:val="22"/>
          <w:lang w:eastAsia="fr-FR"/>
        </w:rPr>
        <w:t>_____________________________________________________________________________</w:t>
      </w:r>
    </w:p>
    <w:p w14:paraId="5FBB50E6" w14:textId="77777777" w:rsidR="00DE7D24" w:rsidRPr="00DE7D24" w:rsidRDefault="00DE7D24" w:rsidP="00DE7D24">
      <w:pPr>
        <w:tabs>
          <w:tab w:val="left" w:pos="1701"/>
          <w:tab w:val="left" w:pos="4820"/>
          <w:tab w:val="left" w:pos="5812"/>
        </w:tabs>
        <w:suppressAutoHyphens w:val="0"/>
        <w:overflowPunct w:val="0"/>
        <w:autoSpaceDE w:val="0"/>
        <w:autoSpaceDN w:val="0"/>
        <w:adjustRightInd w:val="0"/>
        <w:spacing w:after="60"/>
        <w:textAlignment w:val="baseline"/>
        <w:rPr>
          <w:rFonts w:cs="Arial"/>
          <w:b/>
          <w:smallCaps/>
          <w:sz w:val="22"/>
          <w:szCs w:val="22"/>
          <w:lang w:eastAsia="fr-FR"/>
        </w:rPr>
      </w:pPr>
    </w:p>
    <w:p w14:paraId="301B72C7" w14:textId="77777777" w:rsidR="00DE7D24" w:rsidRPr="00DE7D24" w:rsidRDefault="00DE7D24" w:rsidP="00DE7D24">
      <w:pPr>
        <w:tabs>
          <w:tab w:val="left" w:pos="993"/>
          <w:tab w:val="left" w:pos="3402"/>
          <w:tab w:val="left" w:pos="5387"/>
        </w:tabs>
        <w:suppressAutoHyphens w:val="0"/>
        <w:overflowPunct w:val="0"/>
        <w:autoSpaceDE w:val="0"/>
        <w:autoSpaceDN w:val="0"/>
        <w:adjustRightInd w:val="0"/>
        <w:textAlignment w:val="baseline"/>
        <w:rPr>
          <w:rFonts w:cs="Arial"/>
          <w:b/>
          <w:smallCaps/>
          <w:noProof/>
          <w:sz w:val="22"/>
          <w:szCs w:val="22"/>
          <w:lang w:eastAsia="fr-FR"/>
        </w:rPr>
      </w:pPr>
      <w:r w:rsidRPr="00DE7D24">
        <w:rPr>
          <w:rFonts w:cs="Arial"/>
          <w:b/>
          <w:noProof/>
          <w:sz w:val="22"/>
          <w:szCs w:val="22"/>
          <w:lang w:eastAsia="fr-FR"/>
        </w:rPr>
        <w:t xml:space="preserve">Date : </w:t>
      </w:r>
      <w:r w:rsidRPr="00DE7D24">
        <w:rPr>
          <w:rFonts w:cs="Arial"/>
          <w:b/>
          <w:noProof/>
          <w:sz w:val="22"/>
          <w:szCs w:val="22"/>
          <w:lang w:val="en-GB" w:eastAsia="fr-FR"/>
        </w:rPr>
        <w:t>________________</w:t>
      </w:r>
      <w:r w:rsidRPr="00DE7D24">
        <w:rPr>
          <w:rFonts w:cs="Arial"/>
          <w:b/>
          <w:noProof/>
          <w:sz w:val="22"/>
          <w:szCs w:val="22"/>
          <w:lang w:eastAsia="fr-FR"/>
        </w:rPr>
        <w:tab/>
        <w:t>Signature(s) * : _________________________</w:t>
      </w:r>
    </w:p>
    <w:p w14:paraId="280F135D" w14:textId="77777777" w:rsidR="00DE7D24" w:rsidRPr="00DE7D24" w:rsidRDefault="00DE7D24" w:rsidP="00DE7D24">
      <w:pPr>
        <w:suppressAutoHyphens w:val="0"/>
        <w:overflowPunct w:val="0"/>
        <w:autoSpaceDE w:val="0"/>
        <w:autoSpaceDN w:val="0"/>
        <w:adjustRightInd w:val="0"/>
        <w:ind w:left="284" w:hanging="284"/>
        <w:jc w:val="both"/>
        <w:textAlignment w:val="baseline"/>
        <w:rPr>
          <w:rFonts w:cs="Arial"/>
          <w:bCs/>
          <w:i/>
          <w:iCs/>
          <w:smallCaps/>
          <w:noProof/>
          <w:sz w:val="18"/>
          <w:lang w:eastAsia="fr-FR"/>
        </w:rPr>
      </w:pPr>
    </w:p>
    <w:p w14:paraId="65668CCE" w14:textId="77777777" w:rsidR="00DE7D24" w:rsidRPr="00DE7D24" w:rsidRDefault="00DE7D24" w:rsidP="00DE7D24">
      <w:pPr>
        <w:suppressAutoHyphens w:val="0"/>
        <w:overflowPunct w:val="0"/>
        <w:autoSpaceDE w:val="0"/>
        <w:autoSpaceDN w:val="0"/>
        <w:adjustRightInd w:val="0"/>
        <w:ind w:left="284" w:hanging="284"/>
        <w:jc w:val="both"/>
        <w:textAlignment w:val="baseline"/>
        <w:rPr>
          <w:rFonts w:ascii="Times New Roman" w:hAnsi="Times New Roman"/>
          <w:b/>
          <w:smallCaps/>
          <w:noProof/>
          <w:lang w:eastAsia="fr-FR"/>
        </w:rPr>
      </w:pPr>
      <w:r w:rsidRPr="00DE7D24">
        <w:rPr>
          <w:rFonts w:cs="Arial"/>
          <w:bCs/>
          <w:i/>
          <w:iCs/>
          <w:noProof/>
          <w:sz w:val="18"/>
          <w:lang w:eastAsia="fr-FR"/>
        </w:rPr>
        <w:t>*</w:t>
      </w:r>
      <w:r w:rsidRPr="00DE7D24">
        <w:rPr>
          <w:rFonts w:cs="Arial"/>
          <w:bCs/>
          <w:i/>
          <w:iCs/>
          <w:noProof/>
          <w:sz w:val="18"/>
          <w:lang w:eastAsia="fr-FR"/>
        </w:rPr>
        <w:tab/>
        <w:t xml:space="preserve">Ne sont valables que les signatures des personnes qui possèdent le pouvoir de signature pour engager l’entreprise ou le bureau. </w:t>
      </w:r>
      <w:r w:rsidRPr="00DE7D24">
        <w:rPr>
          <w:i/>
          <w:iCs/>
          <w:sz w:val="18"/>
        </w:rPr>
        <w:br w:type="page"/>
      </w:r>
    </w:p>
    <w:p w14:paraId="2A34B99E" w14:textId="77777777" w:rsidR="00DE7D24" w:rsidRPr="00DE7D24" w:rsidRDefault="00DE7D24" w:rsidP="00DE7D24">
      <w:pPr>
        <w:tabs>
          <w:tab w:val="left" w:pos="1701"/>
          <w:tab w:val="left" w:pos="2694"/>
          <w:tab w:val="left" w:pos="4820"/>
        </w:tabs>
        <w:ind w:left="1560" w:hanging="1560"/>
        <w:rPr>
          <w:iCs/>
          <w:smallCaps/>
          <w:sz w:val="22"/>
        </w:rPr>
      </w:pPr>
      <w:r w:rsidRPr="00DE7D24">
        <w:rPr>
          <w:b/>
          <w:iCs/>
          <w:smallCaps/>
          <w:sz w:val="22"/>
        </w:rPr>
        <w:lastRenderedPageBreak/>
        <w:t>Annexe 12 bis</w:t>
      </w:r>
    </w:p>
    <w:p w14:paraId="43C1A2C3" w14:textId="77777777" w:rsidR="00DE7D24" w:rsidRPr="00DE7D24" w:rsidRDefault="00DE7D24" w:rsidP="00DE7D24">
      <w:pPr>
        <w:tabs>
          <w:tab w:val="left" w:pos="1701"/>
          <w:tab w:val="left" w:pos="2694"/>
          <w:tab w:val="left" w:pos="4820"/>
        </w:tabs>
        <w:ind w:left="360" w:hanging="360"/>
        <w:rPr>
          <w:b/>
          <w:smallCaps/>
          <w:sz w:val="22"/>
          <w:szCs w:val="22"/>
        </w:rPr>
      </w:pPr>
    </w:p>
    <w:p w14:paraId="768DEDCD" w14:textId="77777777" w:rsidR="00DE7D24" w:rsidRPr="00DE7D24" w:rsidRDefault="00DE7D24" w:rsidP="00DE7D24">
      <w:pPr>
        <w:suppressAutoHyphens w:val="0"/>
        <w:overflowPunct w:val="0"/>
        <w:autoSpaceDE w:val="0"/>
        <w:autoSpaceDN w:val="0"/>
        <w:adjustRightInd w:val="0"/>
        <w:spacing w:before="120"/>
        <w:jc w:val="center"/>
        <w:textAlignment w:val="baseline"/>
        <w:rPr>
          <w:rFonts w:cs="Arial"/>
          <w:b/>
          <w:smallCaps/>
          <w:noProof/>
          <w:sz w:val="28"/>
          <w:szCs w:val="28"/>
          <w:u w:val="single"/>
          <w:lang w:eastAsia="fr-FR"/>
        </w:rPr>
      </w:pPr>
      <w:r w:rsidRPr="00DE7D24">
        <w:rPr>
          <w:rFonts w:cs="Arial"/>
          <w:b/>
          <w:noProof/>
          <w:sz w:val="28"/>
          <w:szCs w:val="28"/>
          <w:lang w:eastAsia="fr-FR"/>
        </w:rPr>
        <w:t>ENGAGEMENT À RESPECTER L’ÉGALITÉ SALARIALE ENTRE FEMMES ET HOMMES DU SOUS-TRAITANT</w:t>
      </w:r>
    </w:p>
    <w:p w14:paraId="3DE8BEF1" w14:textId="77777777" w:rsidR="00DE7D24" w:rsidRPr="00DE7D24" w:rsidRDefault="00DE7D24" w:rsidP="00DE7D24">
      <w:pPr>
        <w:suppressAutoHyphens w:val="0"/>
        <w:overflowPunct w:val="0"/>
        <w:autoSpaceDE w:val="0"/>
        <w:autoSpaceDN w:val="0"/>
        <w:adjustRightInd w:val="0"/>
        <w:spacing w:before="360"/>
        <w:jc w:val="both"/>
        <w:textAlignment w:val="baseline"/>
        <w:rPr>
          <w:rFonts w:cs="Arial"/>
          <w:b/>
          <w:smallCaps/>
          <w:noProof/>
          <w:lang w:eastAsia="fr-FR"/>
        </w:rPr>
      </w:pPr>
      <w:r w:rsidRPr="00DE7D24">
        <w:rPr>
          <w:rFonts w:cs="Arial"/>
          <w:noProof/>
          <w:lang w:eastAsia="fr-FR"/>
        </w:rPr>
        <w:t>En signant ce document, le sous-traitant confirme sur l’honneur respecter les dispositions légales concernant l’égalité salariale entre femmes et hommes.</w:t>
      </w:r>
    </w:p>
    <w:p w14:paraId="24F20BEE" w14:textId="77777777" w:rsidR="00DE7D24" w:rsidRPr="00DE7D24" w:rsidRDefault="00DE7D24" w:rsidP="00DE7D24">
      <w:pPr>
        <w:tabs>
          <w:tab w:val="left" w:pos="3261"/>
          <w:tab w:val="left" w:pos="4820"/>
        </w:tabs>
        <w:suppressAutoHyphens w:val="0"/>
        <w:overflowPunct w:val="0"/>
        <w:autoSpaceDE w:val="0"/>
        <w:autoSpaceDN w:val="0"/>
        <w:adjustRightInd w:val="0"/>
        <w:textAlignment w:val="baseline"/>
        <w:rPr>
          <w:rFonts w:cs="Arial"/>
          <w:b/>
          <w:bCs/>
          <w:smallCaps/>
          <w:noProof/>
          <w:u w:val="single"/>
          <w:lang w:eastAsia="fr-FR"/>
        </w:rPr>
      </w:pPr>
    </w:p>
    <w:p w14:paraId="74C05DE8" w14:textId="77777777" w:rsidR="00DE7D24" w:rsidRPr="00DE7D24" w:rsidRDefault="00DE7D24" w:rsidP="00DE7D24">
      <w:pPr>
        <w:tabs>
          <w:tab w:val="left" w:pos="3261"/>
          <w:tab w:val="left" w:pos="4820"/>
        </w:tabs>
        <w:suppressAutoHyphens w:val="0"/>
        <w:overflowPunct w:val="0"/>
        <w:autoSpaceDE w:val="0"/>
        <w:autoSpaceDN w:val="0"/>
        <w:adjustRightInd w:val="0"/>
        <w:textAlignment w:val="baseline"/>
        <w:rPr>
          <w:rFonts w:cs="Arial"/>
          <w:b/>
          <w:smallCaps/>
          <w:noProof/>
          <w:u w:val="single"/>
          <w:lang w:eastAsia="fr-FR"/>
        </w:rPr>
      </w:pPr>
      <w:r w:rsidRPr="00DE7D24">
        <w:rPr>
          <w:rFonts w:cs="Arial"/>
          <w:b/>
          <w:noProof/>
          <w:u w:val="single"/>
          <w:lang w:eastAsia="fr-FR"/>
        </w:rPr>
        <w:t>Bases légales</w:t>
      </w:r>
    </w:p>
    <w:p w14:paraId="12DF932E" w14:textId="77777777" w:rsidR="00DE7D24" w:rsidRPr="00DE7D24" w:rsidRDefault="00DE7D24" w:rsidP="00DE7D24">
      <w:pPr>
        <w:tabs>
          <w:tab w:val="left" w:pos="3261"/>
          <w:tab w:val="left" w:pos="4820"/>
        </w:tabs>
        <w:suppressAutoHyphens w:val="0"/>
        <w:overflowPunct w:val="0"/>
        <w:autoSpaceDE w:val="0"/>
        <w:autoSpaceDN w:val="0"/>
        <w:adjustRightInd w:val="0"/>
        <w:spacing w:before="60"/>
        <w:jc w:val="both"/>
        <w:textAlignment w:val="baseline"/>
        <w:rPr>
          <w:rFonts w:cs="Arial"/>
          <w:b/>
          <w:bCs/>
          <w:smallCaps/>
          <w:noProof/>
          <w:lang w:eastAsia="fr-FR"/>
        </w:rPr>
      </w:pPr>
      <w:r w:rsidRPr="00DE7D24">
        <w:rPr>
          <w:rFonts w:cs="Arial"/>
          <w:bCs/>
          <w:noProof/>
          <w:lang w:eastAsia="fr-FR"/>
        </w:rPr>
        <w:t>Les bases légales qui fondent cet engagement sont les suivantes :</w:t>
      </w:r>
    </w:p>
    <w:p w14:paraId="261E15F7" w14:textId="77777777" w:rsidR="00DE7D24" w:rsidRPr="00DE7D24" w:rsidRDefault="00DE7D24" w:rsidP="00FC70F0">
      <w:pPr>
        <w:numPr>
          <w:ilvl w:val="0"/>
          <w:numId w:val="16"/>
        </w:numPr>
        <w:tabs>
          <w:tab w:val="left" w:pos="284"/>
          <w:tab w:val="left" w:pos="4820"/>
        </w:tabs>
        <w:suppressAutoHyphens w:val="0"/>
        <w:overflowPunct w:val="0"/>
        <w:autoSpaceDE w:val="0"/>
        <w:autoSpaceDN w:val="0"/>
        <w:adjustRightInd w:val="0"/>
        <w:spacing w:before="60"/>
        <w:ind w:left="284" w:hanging="284"/>
        <w:jc w:val="both"/>
        <w:textAlignment w:val="baseline"/>
        <w:rPr>
          <w:rFonts w:cs="Arial"/>
          <w:b/>
          <w:bCs/>
          <w:smallCaps/>
          <w:noProof/>
          <w:lang w:eastAsia="fr-FR"/>
        </w:rPr>
      </w:pPr>
      <w:r w:rsidRPr="00DE7D24">
        <w:rPr>
          <w:rFonts w:cs="Arial"/>
          <w:bCs/>
          <w:noProof/>
          <w:lang w:eastAsia="fr-FR"/>
        </w:rPr>
        <w:t xml:space="preserve">L’art. 8 al. 3 de la Constitution fédérale du 18 avril 1999 </w:t>
      </w:r>
      <w:bookmarkStart w:id="23" w:name="_Hlk200552262"/>
      <w:r w:rsidRPr="00DE7D24">
        <w:rPr>
          <w:rFonts w:cs="Arial"/>
          <w:bCs/>
          <w:noProof/>
          <w:lang w:eastAsia="fr-FR"/>
        </w:rPr>
        <w:t xml:space="preserve">(Cst. ; RS 101) </w:t>
      </w:r>
      <w:bookmarkEnd w:id="23"/>
      <w:r w:rsidRPr="00DE7D24">
        <w:rPr>
          <w:rFonts w:cs="Arial"/>
          <w:bCs/>
          <w:noProof/>
          <w:lang w:eastAsia="fr-FR"/>
        </w:rPr>
        <w:t>qui consacre le principe de l’égalité entre hommes et femmes, en particulier le droit à un salaire égal pour un travail de valeur égale.</w:t>
      </w:r>
    </w:p>
    <w:p w14:paraId="6B3D7ECB" w14:textId="77777777" w:rsidR="00DE7D24" w:rsidRPr="00DE7D24" w:rsidRDefault="00DE7D24" w:rsidP="00FC70F0">
      <w:pPr>
        <w:numPr>
          <w:ilvl w:val="0"/>
          <w:numId w:val="16"/>
        </w:numPr>
        <w:suppressAutoHyphens w:val="0"/>
        <w:overflowPunct w:val="0"/>
        <w:autoSpaceDE w:val="0"/>
        <w:autoSpaceDN w:val="0"/>
        <w:adjustRightInd w:val="0"/>
        <w:spacing w:before="60"/>
        <w:ind w:left="284" w:hanging="284"/>
        <w:jc w:val="both"/>
        <w:textAlignment w:val="baseline"/>
        <w:rPr>
          <w:rFonts w:cs="Arial"/>
          <w:b/>
          <w:bCs/>
          <w:smallCaps/>
          <w:noProof/>
          <w:lang w:eastAsia="fr-FR"/>
        </w:rPr>
      </w:pPr>
      <w:r w:rsidRPr="00DE7D24">
        <w:rPr>
          <w:rFonts w:cs="Arial"/>
          <w:bCs/>
          <w:noProof/>
          <w:lang w:eastAsia="fr-FR"/>
        </w:rPr>
        <w:t>La Loi fédérale du 24 mars 1995 sur l’égalité entre femmes et hommes (LEg ; RS.151.1</w:t>
      </w:r>
      <w:r w:rsidRPr="00DE7D24" w:rsidDel="004C02A7">
        <w:rPr>
          <w:rFonts w:cs="Arial"/>
          <w:bCs/>
          <w:noProof/>
          <w:lang w:eastAsia="fr-FR"/>
        </w:rPr>
        <w:t xml:space="preserve"> </w:t>
      </w:r>
      <w:r w:rsidRPr="00DE7D24">
        <w:rPr>
          <w:rFonts w:cs="Arial"/>
          <w:bCs/>
          <w:noProof/>
          <w:lang w:eastAsia="fr-FR"/>
        </w:rPr>
        <w:t>) qui interdit toute forme de discrimination fondée sur le sexe dans les relations de travail.</w:t>
      </w:r>
    </w:p>
    <w:p w14:paraId="31361853" w14:textId="77777777" w:rsidR="00DE7D24" w:rsidRPr="00DE7D24" w:rsidRDefault="00DE7D24" w:rsidP="00FC70F0">
      <w:pPr>
        <w:numPr>
          <w:ilvl w:val="0"/>
          <w:numId w:val="16"/>
        </w:numPr>
        <w:suppressAutoHyphens w:val="0"/>
        <w:overflowPunct w:val="0"/>
        <w:autoSpaceDE w:val="0"/>
        <w:autoSpaceDN w:val="0"/>
        <w:adjustRightInd w:val="0"/>
        <w:spacing w:before="60"/>
        <w:ind w:left="284" w:hanging="284"/>
        <w:jc w:val="both"/>
        <w:textAlignment w:val="baseline"/>
        <w:rPr>
          <w:rFonts w:cs="Arial"/>
          <w:b/>
          <w:bCs/>
          <w:smallCaps/>
          <w:noProof/>
          <w:lang w:eastAsia="fr-FR"/>
        </w:rPr>
      </w:pPr>
      <w:r w:rsidRPr="00DE7D24">
        <w:rPr>
          <w:rFonts w:cs="Arial"/>
          <w:bCs/>
          <w:noProof/>
          <w:lang w:eastAsia="fr-FR"/>
        </w:rPr>
        <w:t xml:space="preserve">L’art. </w:t>
      </w:r>
      <w:r w:rsidRPr="00DE7D24">
        <w:rPr>
          <w:rFonts w:cs="Arial"/>
          <w:noProof/>
          <w:lang w:val="en-GB" w:eastAsia="fr-FR"/>
        </w:rPr>
        <w:t>12, al. 1 et 2 de l’Accord intercantonal du 15 novembre 2019 sur les marchés publics (A-IMP; BLV 726.91), qui précise que les marchés publics ne sont adjugés qu’à des soumissionnaires qui respectent les dispositions relatives à l’égalité de traitement salarial entre femmes et hommes.</w:t>
      </w:r>
    </w:p>
    <w:p w14:paraId="034FF542" w14:textId="77777777" w:rsidR="00DE7D24" w:rsidRPr="00DE7D24" w:rsidRDefault="00DE7D24" w:rsidP="00FC70F0">
      <w:pPr>
        <w:numPr>
          <w:ilvl w:val="0"/>
          <w:numId w:val="16"/>
        </w:numPr>
        <w:suppressAutoHyphens w:val="0"/>
        <w:overflowPunct w:val="0"/>
        <w:autoSpaceDE w:val="0"/>
        <w:autoSpaceDN w:val="0"/>
        <w:adjustRightInd w:val="0"/>
        <w:spacing w:before="60"/>
        <w:ind w:left="284" w:hanging="284"/>
        <w:jc w:val="both"/>
        <w:textAlignment w:val="baseline"/>
        <w:rPr>
          <w:rFonts w:cs="Arial"/>
          <w:b/>
          <w:bCs/>
          <w:smallCaps/>
          <w:noProof/>
          <w:lang w:eastAsia="fr-FR"/>
        </w:rPr>
      </w:pPr>
      <w:r w:rsidRPr="00DE7D24">
        <w:rPr>
          <w:rFonts w:cs="Arial"/>
          <w:bCs/>
          <w:noProof/>
          <w:lang w:eastAsia="fr-FR"/>
        </w:rPr>
        <w:t>La loi du 14 juin 2022 sur les marchés publics (LMP-VD ; BLV 726.01) et son règlement d’application du 29 juin 2022 (RLMP-VD ; BLV 726.01.1).</w:t>
      </w:r>
    </w:p>
    <w:p w14:paraId="2D8094EF" w14:textId="77777777" w:rsidR="00DE7D24" w:rsidRPr="00DE7D24" w:rsidRDefault="00DE7D24" w:rsidP="00DE7D24">
      <w:pPr>
        <w:suppressAutoHyphens w:val="0"/>
        <w:overflowPunct w:val="0"/>
        <w:autoSpaceDE w:val="0"/>
        <w:autoSpaceDN w:val="0"/>
        <w:adjustRightInd w:val="0"/>
        <w:spacing w:before="120"/>
        <w:jc w:val="both"/>
        <w:textAlignment w:val="baseline"/>
        <w:rPr>
          <w:rFonts w:cs="Arial"/>
          <w:b/>
          <w:bCs/>
          <w:smallCaps/>
          <w:noProof/>
          <w:lang w:eastAsia="fr-FR"/>
        </w:rPr>
      </w:pPr>
      <w:r w:rsidRPr="00DE7D24">
        <w:rPr>
          <w:rFonts w:cs="Arial"/>
          <w:bCs/>
          <w:noProof/>
          <w:lang w:eastAsia="fr-FR"/>
        </w:rPr>
        <w:t>Le respect du principe de l’égalité salariale entre femmes et hommes permet d’éviter les distorsions entre les concurrents. En effet, les sous-traitants qui respectent les dispositions susmentionnées ne doivent pas être désavantagés par rapport à celles et ceux qui ne les respectent pas.</w:t>
      </w:r>
    </w:p>
    <w:p w14:paraId="38DE51E5" w14:textId="77777777" w:rsidR="00DE7D24" w:rsidRPr="00DE7D24" w:rsidRDefault="00DE7D24" w:rsidP="00DE7D24">
      <w:pPr>
        <w:suppressAutoHyphens w:val="0"/>
        <w:overflowPunct w:val="0"/>
        <w:autoSpaceDE w:val="0"/>
        <w:autoSpaceDN w:val="0"/>
        <w:adjustRightInd w:val="0"/>
        <w:jc w:val="both"/>
        <w:textAlignment w:val="baseline"/>
        <w:rPr>
          <w:rFonts w:cs="Arial"/>
          <w:b/>
          <w:bCs/>
          <w:smallCaps/>
          <w:noProof/>
          <w:lang w:eastAsia="fr-FR"/>
        </w:rPr>
      </w:pPr>
    </w:p>
    <w:p w14:paraId="43F88A18" w14:textId="77777777" w:rsidR="00DE7D24" w:rsidRPr="00DE7D24" w:rsidRDefault="00DE7D24" w:rsidP="00DE7D24">
      <w:pPr>
        <w:suppressAutoHyphens w:val="0"/>
        <w:overflowPunct w:val="0"/>
        <w:autoSpaceDE w:val="0"/>
        <w:autoSpaceDN w:val="0"/>
        <w:adjustRightInd w:val="0"/>
        <w:jc w:val="both"/>
        <w:textAlignment w:val="baseline"/>
        <w:rPr>
          <w:rFonts w:cs="Arial"/>
          <w:b/>
          <w:smallCaps/>
          <w:u w:val="single"/>
          <w:lang w:eastAsia="fr-FR"/>
        </w:rPr>
      </w:pPr>
      <w:r w:rsidRPr="00DE7D24">
        <w:rPr>
          <w:rFonts w:cs="Arial"/>
          <w:b/>
          <w:u w:val="single"/>
          <w:lang w:eastAsia="fr-FR"/>
        </w:rPr>
        <w:t xml:space="preserve">Contrôles </w:t>
      </w:r>
    </w:p>
    <w:p w14:paraId="30D694A2" w14:textId="77777777" w:rsidR="00DE7D24" w:rsidRPr="00DE7D24" w:rsidRDefault="00DE7D24" w:rsidP="00DE7D24">
      <w:pPr>
        <w:suppressAutoHyphens w:val="0"/>
        <w:overflowPunct w:val="0"/>
        <w:autoSpaceDE w:val="0"/>
        <w:autoSpaceDN w:val="0"/>
        <w:adjustRightInd w:val="0"/>
        <w:spacing w:before="120"/>
        <w:jc w:val="both"/>
        <w:textAlignment w:val="baseline"/>
        <w:rPr>
          <w:rFonts w:cs="Arial"/>
          <w:b/>
          <w:bCs/>
          <w:smallCaps/>
          <w:noProof/>
          <w:lang w:eastAsia="fr-FR"/>
        </w:rPr>
      </w:pPr>
      <w:r w:rsidRPr="00DE7D24">
        <w:rPr>
          <w:rFonts w:cs="Arial"/>
          <w:bCs/>
          <w:noProof/>
          <w:lang w:eastAsia="fr-FR"/>
        </w:rPr>
        <w:t>Le pouvoir adjudicateur se réserve le droit de contrôler ou de faire contrôler la juste application de la LEg. Pour ce faire, il peut exiger, à tout moment, la preuve du respect de l’égalité salariale entre femmes et hommes au moyen d’une méthode scientifique et conforme au droit, comme par exemple l’outil d’analyse Logib de la Confédération.</w:t>
      </w:r>
    </w:p>
    <w:p w14:paraId="3310E37E" w14:textId="77777777" w:rsidR="00DE7D24" w:rsidRPr="00DE7D24" w:rsidRDefault="00DE7D24" w:rsidP="00DE7D24">
      <w:pPr>
        <w:suppressAutoHyphens w:val="0"/>
        <w:overflowPunct w:val="0"/>
        <w:autoSpaceDE w:val="0"/>
        <w:autoSpaceDN w:val="0"/>
        <w:adjustRightInd w:val="0"/>
        <w:spacing w:before="120"/>
        <w:jc w:val="both"/>
        <w:textAlignment w:val="baseline"/>
        <w:rPr>
          <w:rFonts w:cs="Arial"/>
          <w:b/>
          <w:bCs/>
          <w:smallCaps/>
          <w:noProof/>
          <w:lang w:eastAsia="fr-FR"/>
        </w:rPr>
      </w:pPr>
      <w:r w:rsidRPr="00DE7D24">
        <w:rPr>
          <w:rFonts w:cs="Arial"/>
          <w:bCs/>
          <w:noProof/>
          <w:lang w:eastAsia="fr-FR"/>
        </w:rPr>
        <w:t>Cette preuve n’exclut pas un éventuel contrôle ultérieur par la Commission de contrôle des marchés publics et des subventions (CoMPS) en application de l’art. 4b de la loi du 24 juin 1996 d’application dans le Canton de Vaud de la loi fédérale du 24 mars 1995 sur l’égalité entre femmes et hommes (LVLEg ; BLV 173.63).</w:t>
      </w:r>
    </w:p>
    <w:p w14:paraId="29F42E0B" w14:textId="77777777" w:rsidR="00DE7D24" w:rsidRPr="00DE7D24" w:rsidRDefault="00DE7D24" w:rsidP="00DE7D24">
      <w:pPr>
        <w:suppressAutoHyphens w:val="0"/>
        <w:overflowPunct w:val="0"/>
        <w:autoSpaceDE w:val="0"/>
        <w:autoSpaceDN w:val="0"/>
        <w:adjustRightInd w:val="0"/>
        <w:jc w:val="both"/>
        <w:textAlignment w:val="baseline"/>
        <w:rPr>
          <w:rFonts w:cs="Arial"/>
          <w:b/>
          <w:bCs/>
          <w:smallCaps/>
          <w:noProof/>
          <w:lang w:eastAsia="fr-FR"/>
        </w:rPr>
      </w:pPr>
    </w:p>
    <w:p w14:paraId="17972A99" w14:textId="77777777" w:rsidR="00DE7D24" w:rsidRPr="00DE7D24" w:rsidRDefault="00DE7D24" w:rsidP="00DE7D24">
      <w:pPr>
        <w:suppressAutoHyphens w:val="0"/>
        <w:overflowPunct w:val="0"/>
        <w:autoSpaceDE w:val="0"/>
        <w:autoSpaceDN w:val="0"/>
        <w:adjustRightInd w:val="0"/>
        <w:jc w:val="both"/>
        <w:textAlignment w:val="baseline"/>
        <w:rPr>
          <w:rFonts w:cs="Arial"/>
          <w:b/>
          <w:smallCaps/>
          <w:u w:val="single"/>
          <w:lang w:eastAsia="fr-FR"/>
        </w:rPr>
      </w:pPr>
      <w:r w:rsidRPr="00DE7D24">
        <w:rPr>
          <w:rFonts w:cs="Arial"/>
          <w:b/>
          <w:u w:val="single"/>
          <w:lang w:eastAsia="fr-FR"/>
        </w:rPr>
        <w:t>Mesures et sanctions</w:t>
      </w:r>
    </w:p>
    <w:p w14:paraId="1D49F7D1" w14:textId="77777777" w:rsidR="00DE7D24" w:rsidRPr="00DE7D24" w:rsidRDefault="00DE7D24" w:rsidP="00DE7D24">
      <w:pPr>
        <w:suppressAutoHyphens w:val="0"/>
        <w:overflowPunct w:val="0"/>
        <w:autoSpaceDE w:val="0"/>
        <w:autoSpaceDN w:val="0"/>
        <w:adjustRightInd w:val="0"/>
        <w:spacing w:before="120"/>
        <w:jc w:val="both"/>
        <w:textAlignment w:val="baseline"/>
        <w:rPr>
          <w:rFonts w:cs="Arial"/>
          <w:b/>
          <w:bCs/>
          <w:smallCaps/>
          <w:noProof/>
          <w:lang w:eastAsia="fr-FR"/>
        </w:rPr>
      </w:pPr>
      <w:r w:rsidRPr="00DE7D24">
        <w:rPr>
          <w:rFonts w:cs="Arial"/>
          <w:bCs/>
          <w:noProof/>
          <w:lang w:eastAsia="fr-FR"/>
        </w:rPr>
        <w:t xml:space="preserve">En cas de non-respect des dispositions sur l’égalité salariale entre femmes et hommes, des mesures et sanctions peuvent être prises. Les art. 44 et 45 AIMP prévoient les mesures et sanctions suivantes : </w:t>
      </w:r>
      <w:r w:rsidRPr="00DE7D24">
        <w:rPr>
          <w:rFonts w:cs="Arial"/>
          <w:noProof/>
          <w:lang w:val="en-GB" w:eastAsia="fr-FR"/>
        </w:rPr>
        <w:t>exclusion du soumissionnaire de la procédure, radiation d’une liste ou révocation de l’adjudication, exclusion du sous-traitant des futurs marchés pour une durée maximale de 5 ans et amende pouvant aller jusqu’à 10% du prix final de l’offre</w:t>
      </w:r>
      <w:r w:rsidRPr="00DE7D24">
        <w:rPr>
          <w:rFonts w:cs="Arial"/>
          <w:bCs/>
          <w:noProof/>
          <w:lang w:eastAsia="fr-FR"/>
        </w:rPr>
        <w:t>.</w:t>
      </w:r>
      <w:r w:rsidRPr="00DE7D24">
        <w:t xml:space="preserve"> </w:t>
      </w:r>
      <w:r w:rsidRPr="00DE7D24">
        <w:rPr>
          <w:rFonts w:cs="Arial"/>
          <w:bCs/>
          <w:noProof/>
          <w:lang w:eastAsia="fr-FR"/>
        </w:rPr>
        <w:t>L’art. 7, al. 1 LMP-VD prévoit, en sus des mesures et sanctions susmentionnées, l’activation de la peine conventionnelle obligatoirement insérée dans le contrat conclu avec l’adjudicataire.</w:t>
      </w:r>
    </w:p>
    <w:p w14:paraId="39B4C44C" w14:textId="77777777" w:rsidR="00DE7D24" w:rsidRPr="00DE7D24" w:rsidRDefault="00DE7D24" w:rsidP="00DE7D24">
      <w:pPr>
        <w:tabs>
          <w:tab w:val="left" w:pos="3261"/>
          <w:tab w:val="left" w:pos="4820"/>
        </w:tabs>
        <w:suppressAutoHyphens w:val="0"/>
        <w:overflowPunct w:val="0"/>
        <w:autoSpaceDE w:val="0"/>
        <w:autoSpaceDN w:val="0"/>
        <w:adjustRightInd w:val="0"/>
        <w:textAlignment w:val="baseline"/>
        <w:rPr>
          <w:rFonts w:cs="Arial"/>
          <w:smallCaps/>
          <w:noProof/>
          <w:lang w:eastAsia="fr-FR"/>
        </w:rPr>
      </w:pPr>
    </w:p>
    <w:p w14:paraId="66DB7A5D" w14:textId="77777777" w:rsidR="00DE7D24" w:rsidRPr="00DE7D24" w:rsidRDefault="00DE7D24" w:rsidP="00DE7D24">
      <w:pPr>
        <w:tabs>
          <w:tab w:val="left" w:pos="3261"/>
          <w:tab w:val="left" w:pos="4820"/>
        </w:tabs>
        <w:suppressAutoHyphens w:val="0"/>
        <w:overflowPunct w:val="0"/>
        <w:autoSpaceDE w:val="0"/>
        <w:autoSpaceDN w:val="0"/>
        <w:adjustRightInd w:val="0"/>
        <w:textAlignment w:val="baseline"/>
        <w:rPr>
          <w:rFonts w:cs="Arial"/>
          <w:bCs/>
          <w:smallCaps/>
          <w:noProof/>
          <w:sz w:val="22"/>
          <w:szCs w:val="22"/>
          <w:u w:val="single"/>
          <w:lang w:eastAsia="fr-FR"/>
        </w:rPr>
      </w:pPr>
      <w:r w:rsidRPr="00DE7D24">
        <w:rPr>
          <w:rFonts w:cs="Arial"/>
          <w:bCs/>
          <w:noProof/>
          <w:sz w:val="22"/>
          <w:szCs w:val="22"/>
          <w:u w:val="single"/>
          <w:lang w:eastAsia="fr-FR"/>
        </w:rPr>
        <w:t xml:space="preserve">A compléter par le sous-traitant </w:t>
      </w:r>
      <w:r w:rsidRPr="00DE7D24">
        <w:rPr>
          <w:rFonts w:cs="Arial"/>
          <w:bCs/>
          <w:noProof/>
          <w:sz w:val="22"/>
          <w:szCs w:val="22"/>
          <w:lang w:eastAsia="fr-FR"/>
        </w:rPr>
        <w:t>:</w:t>
      </w:r>
    </w:p>
    <w:p w14:paraId="0CF22B10" w14:textId="77777777" w:rsidR="00DE7D24" w:rsidRPr="00DE7D24" w:rsidRDefault="00DE7D24" w:rsidP="00DE7D24">
      <w:pPr>
        <w:tabs>
          <w:tab w:val="left" w:pos="3261"/>
          <w:tab w:val="left" w:pos="4820"/>
        </w:tabs>
        <w:suppressAutoHyphens w:val="0"/>
        <w:overflowPunct w:val="0"/>
        <w:autoSpaceDE w:val="0"/>
        <w:autoSpaceDN w:val="0"/>
        <w:adjustRightInd w:val="0"/>
        <w:spacing w:before="120"/>
        <w:textAlignment w:val="baseline"/>
        <w:rPr>
          <w:rFonts w:cs="Arial"/>
          <w:smallCaps/>
          <w:noProof/>
          <w:sz w:val="22"/>
          <w:szCs w:val="22"/>
          <w:lang w:eastAsia="fr-FR"/>
        </w:rPr>
      </w:pPr>
      <w:r w:rsidRPr="00DE7D24">
        <w:rPr>
          <w:rFonts w:cs="Arial"/>
          <w:noProof/>
          <w:sz w:val="22"/>
          <w:szCs w:val="22"/>
          <w:lang w:eastAsia="fr-FR"/>
        </w:rPr>
        <w:t>Raison sociale du bureau ou de l’entreprise :</w:t>
      </w:r>
    </w:p>
    <w:p w14:paraId="416AC028" w14:textId="77777777" w:rsidR="00DE7D24" w:rsidRPr="00DE7D24" w:rsidRDefault="00DE7D24" w:rsidP="00DE7D24">
      <w:pPr>
        <w:tabs>
          <w:tab w:val="left" w:pos="3261"/>
          <w:tab w:val="left" w:pos="4820"/>
        </w:tabs>
        <w:suppressAutoHyphens w:val="0"/>
        <w:overflowPunct w:val="0"/>
        <w:autoSpaceDE w:val="0"/>
        <w:autoSpaceDN w:val="0"/>
        <w:adjustRightInd w:val="0"/>
        <w:spacing w:before="120"/>
        <w:textAlignment w:val="baseline"/>
        <w:rPr>
          <w:rFonts w:cs="Arial"/>
          <w:b/>
          <w:bCs/>
          <w:smallCaps/>
          <w:noProof/>
          <w:sz w:val="22"/>
          <w:szCs w:val="22"/>
          <w:lang w:eastAsia="fr-FR"/>
        </w:rPr>
      </w:pPr>
      <w:r w:rsidRPr="00DE7D24">
        <w:rPr>
          <w:rFonts w:cs="Arial"/>
          <w:bCs/>
          <w:noProof/>
          <w:sz w:val="22"/>
          <w:szCs w:val="22"/>
          <w:lang w:eastAsia="fr-FR"/>
        </w:rPr>
        <w:t>_____________________________________________________________________________</w:t>
      </w:r>
    </w:p>
    <w:p w14:paraId="375A92FA" w14:textId="77777777" w:rsidR="00DE7D24" w:rsidRPr="00DE7D24" w:rsidRDefault="00DE7D24" w:rsidP="00DE7D24">
      <w:pPr>
        <w:tabs>
          <w:tab w:val="left" w:pos="1701"/>
          <w:tab w:val="left" w:pos="4820"/>
          <w:tab w:val="left" w:pos="5812"/>
        </w:tabs>
        <w:suppressAutoHyphens w:val="0"/>
        <w:overflowPunct w:val="0"/>
        <w:autoSpaceDE w:val="0"/>
        <w:autoSpaceDN w:val="0"/>
        <w:adjustRightInd w:val="0"/>
        <w:spacing w:after="60"/>
        <w:textAlignment w:val="baseline"/>
        <w:rPr>
          <w:rFonts w:cs="Arial"/>
          <w:smallCaps/>
          <w:sz w:val="22"/>
          <w:szCs w:val="22"/>
          <w:lang w:eastAsia="fr-FR"/>
        </w:rPr>
      </w:pPr>
    </w:p>
    <w:p w14:paraId="28C54F7F" w14:textId="77777777" w:rsidR="00DE7D24" w:rsidRPr="00DE7D24" w:rsidRDefault="00DE7D24" w:rsidP="00DE7D24">
      <w:pPr>
        <w:tabs>
          <w:tab w:val="left" w:pos="993"/>
          <w:tab w:val="left" w:pos="3402"/>
          <w:tab w:val="left" w:pos="5387"/>
        </w:tabs>
        <w:suppressAutoHyphens w:val="0"/>
        <w:overflowPunct w:val="0"/>
        <w:autoSpaceDE w:val="0"/>
        <w:autoSpaceDN w:val="0"/>
        <w:adjustRightInd w:val="0"/>
        <w:textAlignment w:val="baseline"/>
        <w:rPr>
          <w:rFonts w:cs="Arial"/>
          <w:smallCaps/>
          <w:noProof/>
          <w:sz w:val="22"/>
          <w:szCs w:val="22"/>
          <w:lang w:eastAsia="fr-FR"/>
        </w:rPr>
      </w:pPr>
      <w:r w:rsidRPr="00DE7D24">
        <w:rPr>
          <w:rFonts w:cs="Arial"/>
          <w:noProof/>
          <w:sz w:val="22"/>
          <w:szCs w:val="22"/>
          <w:lang w:eastAsia="fr-FR"/>
        </w:rPr>
        <w:t xml:space="preserve">Date : </w:t>
      </w:r>
      <w:r w:rsidRPr="00DE7D24">
        <w:rPr>
          <w:rFonts w:cs="Arial"/>
          <w:bCs/>
          <w:noProof/>
          <w:sz w:val="22"/>
          <w:szCs w:val="22"/>
          <w:lang w:val="en-GB" w:eastAsia="fr-FR"/>
        </w:rPr>
        <w:t>________________</w:t>
      </w:r>
      <w:r w:rsidRPr="00DE7D24">
        <w:rPr>
          <w:rFonts w:cs="Arial"/>
          <w:noProof/>
          <w:sz w:val="22"/>
          <w:szCs w:val="22"/>
          <w:lang w:eastAsia="fr-FR"/>
        </w:rPr>
        <w:tab/>
        <w:t xml:space="preserve">Signature(s) * : </w:t>
      </w:r>
      <w:r w:rsidRPr="00DE7D24">
        <w:rPr>
          <w:rFonts w:cs="Arial"/>
          <w:bCs/>
          <w:noProof/>
          <w:sz w:val="22"/>
          <w:szCs w:val="22"/>
          <w:lang w:eastAsia="fr-FR"/>
        </w:rPr>
        <w:t>_________________________</w:t>
      </w:r>
    </w:p>
    <w:p w14:paraId="34878A56" w14:textId="77777777" w:rsidR="00DE7D24" w:rsidRPr="00DE7D24" w:rsidRDefault="00DE7D24" w:rsidP="00DE7D24">
      <w:pPr>
        <w:suppressAutoHyphens w:val="0"/>
        <w:overflowPunct w:val="0"/>
        <w:autoSpaceDE w:val="0"/>
        <w:autoSpaceDN w:val="0"/>
        <w:adjustRightInd w:val="0"/>
        <w:ind w:left="284" w:hanging="284"/>
        <w:jc w:val="both"/>
        <w:textAlignment w:val="baseline"/>
        <w:rPr>
          <w:rFonts w:cs="Arial"/>
          <w:bCs/>
          <w:i/>
          <w:iCs/>
          <w:smallCaps/>
          <w:noProof/>
          <w:sz w:val="18"/>
          <w:lang w:eastAsia="fr-FR"/>
        </w:rPr>
      </w:pPr>
    </w:p>
    <w:p w14:paraId="4ED2DEDB" w14:textId="77777777" w:rsidR="00DE7D24" w:rsidRPr="00DE7D24" w:rsidRDefault="00DE7D24" w:rsidP="00DE7D24">
      <w:pPr>
        <w:suppressAutoHyphens w:val="0"/>
        <w:overflowPunct w:val="0"/>
        <w:autoSpaceDE w:val="0"/>
        <w:autoSpaceDN w:val="0"/>
        <w:adjustRightInd w:val="0"/>
        <w:ind w:left="284" w:hanging="284"/>
        <w:jc w:val="both"/>
        <w:textAlignment w:val="baseline"/>
        <w:rPr>
          <w:rFonts w:ascii="Times New Roman" w:hAnsi="Times New Roman"/>
          <w:b/>
          <w:smallCaps/>
          <w:noProof/>
          <w:lang w:eastAsia="fr-FR"/>
        </w:rPr>
      </w:pPr>
      <w:r w:rsidRPr="00DE7D24">
        <w:rPr>
          <w:rFonts w:cs="Arial"/>
          <w:bCs/>
          <w:i/>
          <w:iCs/>
          <w:noProof/>
          <w:sz w:val="18"/>
          <w:lang w:eastAsia="fr-FR"/>
        </w:rPr>
        <w:t>*</w:t>
      </w:r>
      <w:r w:rsidRPr="00DE7D24">
        <w:rPr>
          <w:rFonts w:cs="Arial"/>
          <w:bCs/>
          <w:i/>
          <w:iCs/>
          <w:noProof/>
          <w:sz w:val="18"/>
          <w:lang w:eastAsia="fr-FR"/>
        </w:rPr>
        <w:tab/>
        <w:t xml:space="preserve">Ne sont valables que les signatures des personnes qui possèdent le pouvoir de signature pour engager l’entreprise ou le bureau. </w:t>
      </w:r>
      <w:r w:rsidRPr="00DE7D24">
        <w:rPr>
          <w:i/>
          <w:iCs/>
          <w:sz w:val="18"/>
        </w:rPr>
        <w:br w:type="page"/>
      </w:r>
    </w:p>
    <w:p w14:paraId="0ABC5AB1" w14:textId="77777777" w:rsidR="00DE7D24" w:rsidRPr="00DE7D24" w:rsidRDefault="00DE7D24" w:rsidP="00DE7D24">
      <w:pPr>
        <w:tabs>
          <w:tab w:val="left" w:pos="1701"/>
          <w:tab w:val="left" w:pos="2694"/>
          <w:tab w:val="left" w:pos="4820"/>
        </w:tabs>
        <w:ind w:left="1560" w:hanging="1560"/>
        <w:rPr>
          <w:smallCaps/>
          <w:sz w:val="22"/>
        </w:rPr>
      </w:pPr>
      <w:r w:rsidRPr="00DE7D24">
        <w:rPr>
          <w:b/>
          <w:smallCaps/>
          <w:sz w:val="22"/>
        </w:rPr>
        <w:lastRenderedPageBreak/>
        <w:t xml:space="preserve">Annexe 13 </w:t>
      </w:r>
    </w:p>
    <w:p w14:paraId="76EFF7B0" w14:textId="77777777" w:rsidR="00DE7D24" w:rsidRPr="00DE7D24" w:rsidRDefault="00DE7D24" w:rsidP="00DE7D24">
      <w:pPr>
        <w:tabs>
          <w:tab w:val="left" w:pos="1701"/>
          <w:tab w:val="left" w:pos="2694"/>
          <w:tab w:val="left" w:pos="4820"/>
        </w:tabs>
        <w:ind w:left="1560" w:hanging="1560"/>
        <w:rPr>
          <w:i/>
          <w:smallCaps/>
          <w:sz w:val="22"/>
        </w:rPr>
      </w:pPr>
    </w:p>
    <w:p w14:paraId="6EFE0E66" w14:textId="77777777" w:rsidR="00DE7D24" w:rsidRPr="00DE7D24" w:rsidRDefault="00DE7D24" w:rsidP="00DE7D24">
      <w:pPr>
        <w:suppressAutoHyphens w:val="0"/>
        <w:overflowPunct w:val="0"/>
        <w:autoSpaceDE w:val="0"/>
        <w:autoSpaceDN w:val="0"/>
        <w:adjustRightInd w:val="0"/>
        <w:spacing w:line="276" w:lineRule="auto"/>
        <w:jc w:val="center"/>
        <w:textAlignment w:val="baseline"/>
        <w:rPr>
          <w:rFonts w:cs="Arial"/>
          <w:b/>
          <w:smallCaps/>
          <w:noProof/>
          <w:sz w:val="28"/>
          <w:lang w:eastAsia="fr-FR"/>
        </w:rPr>
      </w:pPr>
      <w:r w:rsidRPr="00DE7D24">
        <w:rPr>
          <w:rFonts w:cs="Arial"/>
          <w:b/>
          <w:noProof/>
          <w:sz w:val="28"/>
          <w:lang w:eastAsia="fr-FR"/>
        </w:rPr>
        <w:t xml:space="preserve">ENGAGEMENT </w:t>
      </w:r>
      <w:r w:rsidRPr="00DE7D24">
        <w:rPr>
          <w:rFonts w:cs="Arial"/>
          <w:b/>
          <w:noProof/>
          <w:sz w:val="28"/>
          <w:szCs w:val="28"/>
          <w:lang w:eastAsia="fr-FR"/>
        </w:rPr>
        <w:t>À</w:t>
      </w:r>
      <w:r w:rsidRPr="00DE7D24">
        <w:rPr>
          <w:rFonts w:cs="Arial"/>
          <w:b/>
          <w:noProof/>
          <w:sz w:val="28"/>
          <w:lang w:eastAsia="fr-FR"/>
        </w:rPr>
        <w:t xml:space="preserve"> RESPECTER LES CONDITIONS DE TRAVAIL INTERNATIONALES DU CANDIDAT OU DU SOUMISSIONNAIRE</w:t>
      </w:r>
    </w:p>
    <w:p w14:paraId="237B5BD0" w14:textId="77777777" w:rsidR="00DE7D24" w:rsidRPr="00DE7D24" w:rsidRDefault="00DE7D24" w:rsidP="00DE7D24">
      <w:pPr>
        <w:suppressAutoHyphens w:val="0"/>
        <w:overflowPunct w:val="0"/>
        <w:autoSpaceDE w:val="0"/>
        <w:autoSpaceDN w:val="0"/>
        <w:adjustRightInd w:val="0"/>
        <w:jc w:val="center"/>
        <w:textAlignment w:val="baseline"/>
        <w:rPr>
          <w:rFonts w:cs="Arial"/>
          <w:b/>
          <w:smallCaps/>
          <w:noProof/>
          <w:szCs w:val="48"/>
          <w:u w:val="single"/>
          <w:lang w:eastAsia="fr-FR"/>
        </w:rPr>
      </w:pPr>
    </w:p>
    <w:p w14:paraId="4E7DFEAC" w14:textId="77777777" w:rsidR="00DE7D24" w:rsidRPr="00DE7D24" w:rsidRDefault="00DE7D24" w:rsidP="00DE7D24">
      <w:pPr>
        <w:suppressAutoHyphens w:val="0"/>
        <w:overflowPunct w:val="0"/>
        <w:autoSpaceDE w:val="0"/>
        <w:autoSpaceDN w:val="0"/>
        <w:adjustRightInd w:val="0"/>
        <w:spacing w:before="120" w:line="276" w:lineRule="auto"/>
        <w:jc w:val="both"/>
        <w:textAlignment w:val="baseline"/>
        <w:rPr>
          <w:rFonts w:cs="Arial"/>
          <w:b/>
          <w:smallCaps/>
          <w:noProof/>
          <w:lang w:eastAsia="fr-FR"/>
        </w:rPr>
      </w:pPr>
      <w:r w:rsidRPr="00DE7D24">
        <w:rPr>
          <w:rFonts w:cs="Arial"/>
          <w:noProof/>
          <w:lang w:eastAsia="fr-FR"/>
        </w:rPr>
        <w:t xml:space="preserve">En signant ce document, le candidat ou le soumissionnaire confirme sur l’honneur qu’il respecte tous les principes fondamentaux de l’Organisation Internationale du Travail énumérés ci-dessous et qu’il s’engage à les respecter pendant la procédure et durant l’exécution ultérieure du contrat. </w:t>
      </w:r>
    </w:p>
    <w:p w14:paraId="529FEA98" w14:textId="77777777" w:rsidR="00DE7D24" w:rsidRPr="00DE7D24" w:rsidRDefault="00DE7D24" w:rsidP="00DE7D24">
      <w:pPr>
        <w:suppressAutoHyphens w:val="0"/>
        <w:overflowPunct w:val="0"/>
        <w:autoSpaceDE w:val="0"/>
        <w:autoSpaceDN w:val="0"/>
        <w:adjustRightInd w:val="0"/>
        <w:spacing w:before="60" w:line="276" w:lineRule="auto"/>
        <w:jc w:val="both"/>
        <w:textAlignment w:val="baseline"/>
        <w:rPr>
          <w:rFonts w:cs="Arial"/>
          <w:b/>
          <w:bCs/>
          <w:smallCaps/>
          <w:noProof/>
          <w:lang w:eastAsia="fr-FR"/>
        </w:rPr>
      </w:pPr>
      <w:r w:rsidRPr="00DE7D24">
        <w:rPr>
          <w:rFonts w:cs="Arial"/>
          <w:b/>
          <w:bCs/>
          <w:noProof/>
          <w:lang w:eastAsia="fr-FR"/>
        </w:rPr>
        <w:t>En cas de consortium ou d’association de bureaux ou de pool pluridisciplinaire</w:t>
      </w:r>
      <w:r w:rsidRPr="00DE7D24">
        <w:rPr>
          <w:rFonts w:cs="Arial"/>
          <w:noProof/>
          <w:lang w:eastAsia="fr-FR"/>
        </w:rPr>
        <w:t xml:space="preserve"> (communauté de soumissionnaires, cf. art. 31 AIMP</w:t>
      </w:r>
      <w:r w:rsidRPr="00DE7D24">
        <w:rPr>
          <w:rFonts w:cs="Arial"/>
          <w:b/>
          <w:bCs/>
          <w:noProof/>
          <w:lang w:eastAsia="fr-FR"/>
        </w:rPr>
        <w:t>), tous les membres associés doivent signer un exemplaire de la présente annexe.</w:t>
      </w:r>
    </w:p>
    <w:p w14:paraId="5BF7A874" w14:textId="77777777" w:rsidR="00DE7D24" w:rsidRPr="00DE7D24" w:rsidRDefault="00DE7D24" w:rsidP="00DE7D24">
      <w:pPr>
        <w:suppressAutoHyphens w:val="0"/>
        <w:overflowPunct w:val="0"/>
        <w:autoSpaceDE w:val="0"/>
        <w:autoSpaceDN w:val="0"/>
        <w:adjustRightInd w:val="0"/>
        <w:spacing w:before="120" w:line="276" w:lineRule="auto"/>
        <w:jc w:val="both"/>
        <w:textAlignment w:val="baseline"/>
        <w:rPr>
          <w:rFonts w:cs="Arial"/>
          <w:b/>
          <w:smallCaps/>
          <w:strike/>
          <w:noProof/>
          <w:lang w:eastAsia="fr-FR"/>
        </w:rPr>
      </w:pPr>
      <w:r w:rsidRPr="00DE7D24">
        <w:rPr>
          <w:rFonts w:cs="Arial"/>
          <w:noProof/>
          <w:lang w:eastAsia="fr-FR"/>
        </w:rPr>
        <w:t xml:space="preserve">Par sa signature, le candidat ou le soumissionnaire s’engage à s’assurer que les prestataires qui participent à l’exécution du marché (par exemple : ses sous-traitants) les respectent aussi. </w:t>
      </w:r>
    </w:p>
    <w:p w14:paraId="47063ECF" w14:textId="77777777" w:rsidR="00DE7D24" w:rsidRPr="00DE7D24" w:rsidRDefault="00DE7D24" w:rsidP="00DE7D24">
      <w:pPr>
        <w:suppressAutoHyphens w:val="0"/>
        <w:overflowPunct w:val="0"/>
        <w:autoSpaceDE w:val="0"/>
        <w:autoSpaceDN w:val="0"/>
        <w:adjustRightInd w:val="0"/>
        <w:spacing w:before="60" w:after="120" w:line="276" w:lineRule="auto"/>
        <w:jc w:val="both"/>
        <w:textAlignment w:val="baseline"/>
        <w:rPr>
          <w:rFonts w:cs="Arial"/>
          <w:b/>
          <w:bCs/>
          <w:smallCaps/>
          <w:noProof/>
          <w:lang w:eastAsia="fr-FR"/>
        </w:rPr>
      </w:pPr>
      <w:r w:rsidRPr="00DE7D24">
        <w:rPr>
          <w:rFonts w:cs="Arial"/>
          <w:b/>
          <w:bCs/>
          <w:noProof/>
          <w:lang w:eastAsia="fr-FR"/>
        </w:rPr>
        <w:t>En cas de non-respect supposé ou avéré de ces principes fondamentaux par le candidat ou le soumissionnaire, ou par l’un des prestataires qui participent à l’exécution du marché, l’adjudicateur se réserve le droit, après vérification, d’exclure le candidat ou le soumissionnaire de la procédure, de révoquer l’adjudication et/ou de résilier le contrat. Les autres sanctions prévues par l’art. 45 AIMP à l’encontre du soumissionnaire demeurent réservées.</w:t>
      </w:r>
    </w:p>
    <w:tbl>
      <w:tblPr>
        <w:tblW w:w="5124" w:type="pct"/>
        <w:tblInd w:w="-69" w:type="dxa"/>
        <w:tblCellMar>
          <w:left w:w="0" w:type="dxa"/>
          <w:right w:w="0" w:type="dxa"/>
        </w:tblCellMar>
        <w:tblLook w:val="0000" w:firstRow="0" w:lastRow="0" w:firstColumn="0" w:lastColumn="0" w:noHBand="0" w:noVBand="0"/>
      </w:tblPr>
      <w:tblGrid>
        <w:gridCol w:w="2226"/>
        <w:gridCol w:w="7459"/>
      </w:tblGrid>
      <w:tr w:rsidR="00DE7D24" w:rsidRPr="00DE7D24" w14:paraId="06B80984" w14:textId="77777777" w:rsidTr="00E21A7F">
        <w:tc>
          <w:tcPr>
            <w:tcW w:w="1149" w:type="pct"/>
            <w:tcBorders>
              <w:top w:val="single" w:sz="18" w:space="0" w:color="auto"/>
              <w:left w:val="single" w:sz="18" w:space="0" w:color="auto"/>
              <w:bottom w:val="single" w:sz="18" w:space="0" w:color="auto"/>
              <w:right w:val="single" w:sz="6" w:space="0" w:color="auto"/>
            </w:tcBorders>
          </w:tcPr>
          <w:p w14:paraId="55A46EC7" w14:textId="77777777" w:rsidR="00DE7D24" w:rsidRPr="00DE7D24" w:rsidRDefault="00DE7D24" w:rsidP="00DE7D24">
            <w:pPr>
              <w:suppressAutoHyphens w:val="0"/>
              <w:overflowPunct w:val="0"/>
              <w:autoSpaceDE w:val="0"/>
              <w:autoSpaceDN w:val="0"/>
              <w:adjustRightInd w:val="0"/>
              <w:ind w:left="126" w:right="126"/>
              <w:textAlignment w:val="baseline"/>
              <w:rPr>
                <w:rFonts w:cs="Arial"/>
                <w:b/>
                <w:smallCaps/>
                <w:noProof/>
                <w:sz w:val="22"/>
                <w:szCs w:val="48"/>
                <w:lang w:eastAsia="fr-FR"/>
              </w:rPr>
            </w:pPr>
            <w:r w:rsidRPr="00DE7D24">
              <w:rPr>
                <w:rFonts w:cs="Arial"/>
                <w:b/>
                <w:noProof/>
                <w:sz w:val="22"/>
                <w:szCs w:val="48"/>
                <w:lang w:eastAsia="fr-FR"/>
              </w:rPr>
              <w:t xml:space="preserve">Principes fondamentaux </w:t>
            </w:r>
          </w:p>
        </w:tc>
        <w:tc>
          <w:tcPr>
            <w:tcW w:w="3851" w:type="pct"/>
            <w:tcBorders>
              <w:top w:val="single" w:sz="18" w:space="0" w:color="auto"/>
              <w:left w:val="single" w:sz="6" w:space="0" w:color="auto"/>
              <w:bottom w:val="single" w:sz="18" w:space="0" w:color="auto"/>
              <w:right w:val="single" w:sz="18" w:space="0" w:color="auto"/>
            </w:tcBorders>
            <w:tcMar>
              <w:top w:w="15" w:type="dxa"/>
              <w:left w:w="15" w:type="dxa"/>
              <w:bottom w:w="0" w:type="dxa"/>
              <w:right w:w="15" w:type="dxa"/>
            </w:tcMar>
            <w:vAlign w:val="center"/>
          </w:tcPr>
          <w:p w14:paraId="203AB17F" w14:textId="77777777" w:rsidR="00DE7D24" w:rsidRPr="00DE7D24" w:rsidRDefault="00DE7D24" w:rsidP="00DE7D24">
            <w:pPr>
              <w:suppressAutoHyphens w:val="0"/>
              <w:overflowPunct w:val="0"/>
              <w:autoSpaceDE w:val="0"/>
              <w:autoSpaceDN w:val="0"/>
              <w:adjustRightInd w:val="0"/>
              <w:ind w:left="126" w:right="126"/>
              <w:jc w:val="center"/>
              <w:textAlignment w:val="baseline"/>
              <w:rPr>
                <w:rFonts w:cs="Arial"/>
                <w:b/>
                <w:smallCaps/>
                <w:noProof/>
                <w:sz w:val="22"/>
                <w:szCs w:val="48"/>
                <w:lang w:eastAsia="fr-FR"/>
              </w:rPr>
            </w:pPr>
            <w:r w:rsidRPr="00DE7D24">
              <w:rPr>
                <w:rFonts w:cs="Arial"/>
                <w:b/>
                <w:noProof/>
                <w:sz w:val="22"/>
                <w:szCs w:val="48"/>
                <w:lang w:eastAsia="fr-FR"/>
              </w:rPr>
              <w:t>Conventions de l’Organisation Internationale du travail</w:t>
            </w:r>
          </w:p>
        </w:tc>
      </w:tr>
      <w:tr w:rsidR="00DE7D24" w:rsidRPr="00DE7D24" w14:paraId="5B7AD119" w14:textId="77777777" w:rsidTr="00E21A7F">
        <w:trPr>
          <w:trHeight w:hRule="exact" w:val="113"/>
        </w:trPr>
        <w:tc>
          <w:tcPr>
            <w:tcW w:w="1149" w:type="pct"/>
            <w:tcBorders>
              <w:top w:val="single" w:sz="18" w:space="0" w:color="auto"/>
              <w:bottom w:val="single" w:sz="4" w:space="0" w:color="auto"/>
            </w:tcBorders>
          </w:tcPr>
          <w:p w14:paraId="5D51BF27" w14:textId="77777777" w:rsidR="00DE7D24" w:rsidRPr="00DE7D24" w:rsidRDefault="00DE7D24" w:rsidP="00DE7D24">
            <w:pPr>
              <w:suppressAutoHyphens w:val="0"/>
              <w:overflowPunct w:val="0"/>
              <w:autoSpaceDE w:val="0"/>
              <w:autoSpaceDN w:val="0"/>
              <w:adjustRightInd w:val="0"/>
              <w:ind w:left="126" w:right="126"/>
              <w:textAlignment w:val="baseline"/>
              <w:rPr>
                <w:rFonts w:cs="Arial"/>
                <w:b/>
                <w:smallCaps/>
                <w:noProof/>
                <w:szCs w:val="48"/>
                <w:lang w:eastAsia="fr-FR"/>
              </w:rPr>
            </w:pPr>
          </w:p>
        </w:tc>
        <w:tc>
          <w:tcPr>
            <w:tcW w:w="3851" w:type="pct"/>
            <w:tcBorders>
              <w:top w:val="single" w:sz="18" w:space="0" w:color="auto"/>
              <w:bottom w:val="single" w:sz="4" w:space="0" w:color="auto"/>
            </w:tcBorders>
            <w:tcMar>
              <w:top w:w="15" w:type="dxa"/>
              <w:left w:w="15" w:type="dxa"/>
              <w:bottom w:w="0" w:type="dxa"/>
              <w:right w:w="15" w:type="dxa"/>
            </w:tcMar>
            <w:vAlign w:val="center"/>
          </w:tcPr>
          <w:p w14:paraId="241F2FD5" w14:textId="77777777" w:rsidR="00DE7D24" w:rsidRPr="00DE7D24" w:rsidRDefault="00DE7D24" w:rsidP="00DE7D24">
            <w:pPr>
              <w:suppressAutoHyphens w:val="0"/>
              <w:overflowPunct w:val="0"/>
              <w:autoSpaceDE w:val="0"/>
              <w:autoSpaceDN w:val="0"/>
              <w:adjustRightInd w:val="0"/>
              <w:ind w:left="126" w:right="126"/>
              <w:textAlignment w:val="baseline"/>
              <w:rPr>
                <w:rFonts w:cs="Arial"/>
                <w:b/>
                <w:smallCaps/>
                <w:noProof/>
                <w:szCs w:val="48"/>
                <w:lang w:eastAsia="fr-FR"/>
              </w:rPr>
            </w:pPr>
          </w:p>
        </w:tc>
      </w:tr>
      <w:tr w:rsidR="00DE7D24" w:rsidRPr="00DE7D24" w14:paraId="29ED705D" w14:textId="77777777" w:rsidTr="00E21A7F">
        <w:tc>
          <w:tcPr>
            <w:tcW w:w="1149" w:type="pct"/>
            <w:tcBorders>
              <w:top w:val="single" w:sz="4" w:space="0" w:color="auto"/>
              <w:left w:val="single" w:sz="4" w:space="0" w:color="auto"/>
              <w:bottom w:val="single" w:sz="4" w:space="0" w:color="auto"/>
              <w:right w:val="single" w:sz="4" w:space="0" w:color="auto"/>
            </w:tcBorders>
            <w:vAlign w:val="center"/>
          </w:tcPr>
          <w:p w14:paraId="11B49A4E" w14:textId="77777777" w:rsidR="00DE7D24" w:rsidRPr="00DE7D24" w:rsidRDefault="00DE7D24" w:rsidP="00DE7D24">
            <w:pPr>
              <w:suppressAutoHyphens w:val="0"/>
              <w:overflowPunct w:val="0"/>
              <w:autoSpaceDE w:val="0"/>
              <w:autoSpaceDN w:val="0"/>
              <w:adjustRightInd w:val="0"/>
              <w:spacing w:before="60" w:after="60"/>
              <w:ind w:left="127"/>
              <w:textAlignment w:val="baseline"/>
              <w:rPr>
                <w:rFonts w:eastAsia="Arial Unicode MS" w:cs="Arial"/>
                <w:b/>
                <w:smallCaps/>
                <w:noProof/>
                <w:sz w:val="18"/>
                <w:szCs w:val="48"/>
                <w:lang w:eastAsia="fr-FR"/>
              </w:rPr>
            </w:pPr>
            <w:r w:rsidRPr="00DE7D24">
              <w:rPr>
                <w:rFonts w:ascii="GrotesqueMT-Bold" w:hAnsi="GrotesqueMT-Bold" w:cs="GrotesqueMT-Bold"/>
                <w:b/>
                <w:sz w:val="18"/>
                <w:szCs w:val="18"/>
                <w:lang w:eastAsia="fr-CH"/>
              </w:rPr>
              <w:t>Liberté syndicale et reconnaissance du droit de négociation collective</w:t>
            </w:r>
          </w:p>
        </w:tc>
        <w:tc>
          <w:tcPr>
            <w:tcW w:w="385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8905D3A" w14:textId="77777777" w:rsidR="00DE7D24" w:rsidRPr="00DE7D24" w:rsidRDefault="00DE7D24" w:rsidP="00FC70F0">
            <w:pPr>
              <w:numPr>
                <w:ilvl w:val="0"/>
                <w:numId w:val="17"/>
              </w:numPr>
              <w:suppressAutoHyphens w:val="0"/>
              <w:overflowPunct w:val="0"/>
              <w:autoSpaceDE w:val="0"/>
              <w:autoSpaceDN w:val="0"/>
              <w:adjustRightInd w:val="0"/>
              <w:spacing w:before="60" w:after="60"/>
              <w:ind w:left="425" w:right="126" w:hanging="284"/>
              <w:jc w:val="both"/>
              <w:textAlignment w:val="baseline"/>
              <w:rPr>
                <w:rFonts w:cs="Arial"/>
                <w:b/>
                <w:smallCaps/>
                <w:sz w:val="18"/>
                <w:szCs w:val="18"/>
                <w:lang w:eastAsia="fr-CH"/>
              </w:rPr>
            </w:pPr>
            <w:r w:rsidRPr="00DE7D24">
              <w:rPr>
                <w:rFonts w:cs="Arial"/>
                <w:sz w:val="18"/>
                <w:szCs w:val="18"/>
                <w:lang w:eastAsia="fr-CH"/>
              </w:rPr>
              <w:t xml:space="preserve">Droit pour les travailleurs et les employeurs de constituer des organisations de leur choix ainsi que celui de s’affilier à ces organisations. </w:t>
            </w:r>
            <w:r w:rsidRPr="00DE7D24">
              <w:rPr>
                <w:rFonts w:cs="Arial"/>
                <w:b/>
                <w:bCs/>
                <w:i/>
                <w:sz w:val="16"/>
                <w:szCs w:val="16"/>
                <w:lang w:eastAsia="fr-CH"/>
              </w:rPr>
              <w:t>Liberté syndicale (C87 OIT)</w:t>
            </w:r>
          </w:p>
          <w:p w14:paraId="3555716F" w14:textId="77777777" w:rsidR="00DE7D24" w:rsidRPr="00DE7D24" w:rsidRDefault="00DE7D24" w:rsidP="00FC70F0">
            <w:pPr>
              <w:numPr>
                <w:ilvl w:val="0"/>
                <w:numId w:val="17"/>
              </w:numPr>
              <w:suppressAutoHyphens w:val="0"/>
              <w:overflowPunct w:val="0"/>
              <w:autoSpaceDE w:val="0"/>
              <w:autoSpaceDN w:val="0"/>
              <w:adjustRightInd w:val="0"/>
              <w:spacing w:after="60"/>
              <w:ind w:left="425" w:right="126" w:hanging="284"/>
              <w:jc w:val="both"/>
              <w:textAlignment w:val="baseline"/>
              <w:rPr>
                <w:rFonts w:ascii="GrotesqueMT-LightCondensed" w:hAnsi="GrotesqueMT-LightCondensed" w:cs="GrotesqueMT-LightCondensed"/>
                <w:b/>
                <w:smallCaps/>
                <w:sz w:val="16"/>
                <w:szCs w:val="16"/>
                <w:lang w:eastAsia="fr-CH"/>
              </w:rPr>
            </w:pPr>
            <w:r w:rsidRPr="00DE7D24">
              <w:rPr>
                <w:rFonts w:cs="Arial"/>
                <w:sz w:val="18"/>
                <w:szCs w:val="18"/>
                <w:lang w:eastAsia="fr-CH"/>
              </w:rPr>
              <w:t xml:space="preserve">Protection adéquate des travailleurs contre tout acte de discrimination tendant à porter atteinte à la liberté syndicale en matière d’emploi. </w:t>
            </w:r>
            <w:r w:rsidRPr="00DE7D24">
              <w:rPr>
                <w:rFonts w:cs="Arial"/>
                <w:b/>
                <w:bCs/>
                <w:i/>
                <w:sz w:val="16"/>
                <w:szCs w:val="16"/>
                <w:lang w:eastAsia="fr-CH"/>
              </w:rPr>
              <w:t>Droit d’organisation et de négociation collective (C98 OIT)</w:t>
            </w:r>
          </w:p>
        </w:tc>
      </w:tr>
      <w:tr w:rsidR="00DE7D24" w:rsidRPr="00DE7D24" w14:paraId="05BAB8DA" w14:textId="77777777" w:rsidTr="00E21A7F">
        <w:tc>
          <w:tcPr>
            <w:tcW w:w="1149" w:type="pct"/>
            <w:tcBorders>
              <w:top w:val="single" w:sz="4" w:space="0" w:color="auto"/>
              <w:left w:val="single" w:sz="4" w:space="0" w:color="auto"/>
              <w:bottom w:val="single" w:sz="4" w:space="0" w:color="auto"/>
              <w:right w:val="single" w:sz="4" w:space="0" w:color="auto"/>
            </w:tcBorders>
            <w:vAlign w:val="center"/>
          </w:tcPr>
          <w:p w14:paraId="14FC6CBD" w14:textId="77777777" w:rsidR="00DE7D24" w:rsidRPr="00DE7D24" w:rsidRDefault="00DE7D24" w:rsidP="00DE7D24">
            <w:pPr>
              <w:suppressAutoHyphens w:val="0"/>
              <w:overflowPunct w:val="0"/>
              <w:autoSpaceDE w:val="0"/>
              <w:autoSpaceDN w:val="0"/>
              <w:adjustRightInd w:val="0"/>
              <w:ind w:left="127"/>
              <w:textAlignment w:val="baseline"/>
              <w:rPr>
                <w:rFonts w:eastAsia="Arial Unicode MS" w:cs="Arial"/>
                <w:b/>
                <w:smallCaps/>
                <w:noProof/>
                <w:sz w:val="18"/>
                <w:szCs w:val="48"/>
                <w:lang w:eastAsia="fr-FR"/>
              </w:rPr>
            </w:pPr>
            <w:r w:rsidRPr="00DE7D24">
              <w:rPr>
                <w:rFonts w:ascii="GrotesqueMT-Bold" w:hAnsi="GrotesqueMT-Bold" w:cs="GrotesqueMT-Bold"/>
                <w:b/>
                <w:sz w:val="18"/>
                <w:szCs w:val="18"/>
                <w:lang w:eastAsia="fr-CH"/>
              </w:rPr>
              <w:t>Élimination de toute forme de travail forcé ou obligatoire</w:t>
            </w:r>
          </w:p>
        </w:tc>
        <w:tc>
          <w:tcPr>
            <w:tcW w:w="385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2E4570B" w14:textId="77777777" w:rsidR="00DE7D24" w:rsidRPr="00DE7D24" w:rsidRDefault="00DE7D24" w:rsidP="00FC70F0">
            <w:pPr>
              <w:numPr>
                <w:ilvl w:val="0"/>
                <w:numId w:val="17"/>
              </w:numPr>
              <w:suppressAutoHyphens w:val="0"/>
              <w:overflowPunct w:val="0"/>
              <w:autoSpaceDE w:val="0"/>
              <w:autoSpaceDN w:val="0"/>
              <w:adjustRightInd w:val="0"/>
              <w:spacing w:before="60" w:after="60"/>
              <w:ind w:left="425" w:hanging="284"/>
              <w:jc w:val="both"/>
              <w:textAlignment w:val="baseline"/>
              <w:rPr>
                <w:rFonts w:cs="Arial"/>
                <w:b/>
                <w:bCs/>
                <w:i/>
                <w:smallCaps/>
                <w:sz w:val="16"/>
                <w:szCs w:val="16"/>
                <w:lang w:eastAsia="fr-CH"/>
              </w:rPr>
            </w:pPr>
            <w:r w:rsidRPr="00DE7D24">
              <w:rPr>
                <w:rFonts w:cs="Arial"/>
                <w:sz w:val="18"/>
                <w:szCs w:val="18"/>
                <w:lang w:eastAsia="fr-CH"/>
              </w:rPr>
              <w:t xml:space="preserve">Aucun travail ou service d’un individu ne doit être demandé sous la menace d’une peine quelconque et sans que ledit individu ne se soit offert de plein gré. </w:t>
            </w:r>
            <w:r w:rsidRPr="00DE7D24">
              <w:rPr>
                <w:rFonts w:cs="Arial"/>
                <w:b/>
                <w:bCs/>
                <w:i/>
                <w:sz w:val="16"/>
                <w:szCs w:val="16"/>
                <w:lang w:eastAsia="fr-CH"/>
              </w:rPr>
              <w:t>Travail forcé et obligatoire (C29 OIT)</w:t>
            </w:r>
          </w:p>
          <w:p w14:paraId="7CEC064D" w14:textId="77777777" w:rsidR="00DE7D24" w:rsidRPr="00DE7D24" w:rsidRDefault="00DE7D24" w:rsidP="00FC70F0">
            <w:pPr>
              <w:numPr>
                <w:ilvl w:val="0"/>
                <w:numId w:val="17"/>
              </w:numPr>
              <w:suppressAutoHyphens w:val="0"/>
              <w:overflowPunct w:val="0"/>
              <w:autoSpaceDE w:val="0"/>
              <w:autoSpaceDN w:val="0"/>
              <w:adjustRightInd w:val="0"/>
              <w:spacing w:after="60"/>
              <w:ind w:left="425" w:hanging="284"/>
              <w:jc w:val="both"/>
              <w:textAlignment w:val="baseline"/>
              <w:rPr>
                <w:rFonts w:ascii="GrotesqueMT-LightCondensed" w:hAnsi="GrotesqueMT-LightCondensed" w:cs="GrotesqueMT-LightCondensed"/>
                <w:b/>
                <w:i/>
                <w:smallCaps/>
                <w:sz w:val="16"/>
                <w:szCs w:val="16"/>
                <w:lang w:eastAsia="fr-CH"/>
              </w:rPr>
            </w:pPr>
            <w:r w:rsidRPr="00DE7D24">
              <w:rPr>
                <w:rFonts w:cs="Arial"/>
                <w:sz w:val="18"/>
                <w:szCs w:val="18"/>
                <w:lang w:eastAsia="fr-CH"/>
              </w:rPr>
              <w:t>Aucun recours au travail forcé ou obligatoire, quelle que soit la forme : en tant que mesure de coercition ou d’éducation</w:t>
            </w:r>
            <w:r w:rsidRPr="00DE7D24">
              <w:rPr>
                <w:rFonts w:cs="Arial"/>
                <w:i/>
                <w:sz w:val="18"/>
                <w:szCs w:val="18"/>
                <w:lang w:eastAsia="fr-CH"/>
              </w:rPr>
              <w:t xml:space="preserve"> </w:t>
            </w:r>
            <w:r w:rsidRPr="00DE7D24">
              <w:rPr>
                <w:rFonts w:cs="Arial"/>
                <w:sz w:val="18"/>
                <w:szCs w:val="18"/>
                <w:lang w:eastAsia="fr-CH"/>
              </w:rPr>
              <w:t>politique ou en tant que sanction à l’égard de personnes qui ont ou expriment certaines opinions politiques ou manifestent leur opposition idéologique à l’ordre politique, social ou économique établi en tant que méthode de mobilisation et d’utilisation de la main-d’œuvre à des fins de développement</w:t>
            </w:r>
            <w:r w:rsidRPr="00DE7D24">
              <w:rPr>
                <w:rFonts w:cs="Arial"/>
                <w:i/>
                <w:sz w:val="18"/>
                <w:szCs w:val="18"/>
                <w:lang w:eastAsia="fr-CH"/>
              </w:rPr>
              <w:t xml:space="preserve"> </w:t>
            </w:r>
            <w:r w:rsidRPr="00DE7D24">
              <w:rPr>
                <w:rFonts w:cs="Arial"/>
                <w:sz w:val="18"/>
                <w:szCs w:val="18"/>
                <w:lang w:eastAsia="fr-CH"/>
              </w:rPr>
              <w:t>économique, en tant que mesure de discipline du travail, en tant que punition pour avoir participé à des grèves ou encore en tant que mesure de discrimination</w:t>
            </w:r>
            <w:r w:rsidRPr="00DE7D24">
              <w:rPr>
                <w:rFonts w:cs="Arial"/>
                <w:i/>
                <w:sz w:val="18"/>
                <w:szCs w:val="18"/>
                <w:lang w:eastAsia="fr-CH"/>
              </w:rPr>
              <w:t xml:space="preserve"> </w:t>
            </w:r>
            <w:r w:rsidRPr="00DE7D24">
              <w:rPr>
                <w:rFonts w:cs="Arial"/>
                <w:sz w:val="18"/>
                <w:szCs w:val="18"/>
                <w:lang w:eastAsia="fr-CH"/>
              </w:rPr>
              <w:t xml:space="preserve">raciale, sociale, nationale ou religieuse. </w:t>
            </w:r>
            <w:r w:rsidRPr="00DE7D24">
              <w:rPr>
                <w:rFonts w:cs="Arial"/>
                <w:b/>
                <w:bCs/>
                <w:i/>
                <w:sz w:val="16"/>
                <w:szCs w:val="16"/>
                <w:lang w:eastAsia="fr-CH"/>
              </w:rPr>
              <w:t>Abolition du travail forcé (C105 OIT)</w:t>
            </w:r>
          </w:p>
        </w:tc>
      </w:tr>
      <w:tr w:rsidR="00DE7D24" w:rsidRPr="00DE7D24" w14:paraId="4FCF561B" w14:textId="77777777" w:rsidTr="00E21A7F">
        <w:tc>
          <w:tcPr>
            <w:tcW w:w="1149" w:type="pct"/>
            <w:tcBorders>
              <w:top w:val="single" w:sz="4" w:space="0" w:color="auto"/>
              <w:left w:val="single" w:sz="4" w:space="0" w:color="auto"/>
              <w:bottom w:val="single" w:sz="4" w:space="0" w:color="auto"/>
              <w:right w:val="single" w:sz="4" w:space="0" w:color="auto"/>
            </w:tcBorders>
            <w:vAlign w:val="center"/>
          </w:tcPr>
          <w:p w14:paraId="675246DA" w14:textId="77777777" w:rsidR="00DE7D24" w:rsidRPr="00DE7D24" w:rsidRDefault="00DE7D24" w:rsidP="00DE7D24">
            <w:pPr>
              <w:suppressAutoHyphens w:val="0"/>
              <w:overflowPunct w:val="0"/>
              <w:autoSpaceDE w:val="0"/>
              <w:autoSpaceDN w:val="0"/>
              <w:adjustRightInd w:val="0"/>
              <w:spacing w:before="60" w:after="60"/>
              <w:ind w:left="127"/>
              <w:textAlignment w:val="baseline"/>
              <w:rPr>
                <w:rFonts w:eastAsia="Arial Unicode MS" w:cs="Arial"/>
                <w:b/>
                <w:smallCaps/>
                <w:noProof/>
                <w:sz w:val="18"/>
                <w:szCs w:val="48"/>
                <w:lang w:eastAsia="fr-FR"/>
              </w:rPr>
            </w:pPr>
            <w:r w:rsidRPr="00DE7D24">
              <w:rPr>
                <w:rFonts w:ascii="GrotesqueMT-Bold" w:hAnsi="GrotesqueMT-Bold" w:cs="GrotesqueMT-Bold"/>
                <w:b/>
                <w:sz w:val="18"/>
                <w:szCs w:val="18"/>
                <w:lang w:eastAsia="fr-CH"/>
              </w:rPr>
              <w:t>Abolition effective du travail des enfants</w:t>
            </w:r>
          </w:p>
        </w:tc>
        <w:tc>
          <w:tcPr>
            <w:tcW w:w="385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A751A38" w14:textId="77777777" w:rsidR="00DE7D24" w:rsidRPr="00DE7D24" w:rsidRDefault="00DE7D24" w:rsidP="00FC70F0">
            <w:pPr>
              <w:numPr>
                <w:ilvl w:val="0"/>
                <w:numId w:val="17"/>
              </w:numPr>
              <w:suppressAutoHyphens w:val="0"/>
              <w:overflowPunct w:val="0"/>
              <w:autoSpaceDE w:val="0"/>
              <w:autoSpaceDN w:val="0"/>
              <w:adjustRightInd w:val="0"/>
              <w:spacing w:before="60" w:after="60"/>
              <w:ind w:left="425" w:hanging="284"/>
              <w:jc w:val="both"/>
              <w:textAlignment w:val="baseline"/>
              <w:rPr>
                <w:rFonts w:cs="Arial"/>
                <w:b/>
                <w:smallCaps/>
                <w:sz w:val="18"/>
                <w:szCs w:val="18"/>
                <w:lang w:eastAsia="fr-CH"/>
              </w:rPr>
            </w:pPr>
            <w:r w:rsidRPr="00DE7D24">
              <w:rPr>
                <w:rFonts w:cs="Arial"/>
                <w:sz w:val="18"/>
                <w:szCs w:val="18"/>
                <w:lang w:eastAsia="fr-CH"/>
              </w:rPr>
              <w:t xml:space="preserve">Aucun recours aux pires formes de travail des enfants (ensemble des personnes de moins de 18 ans) tels que l’esclavage et les pratiques analogues, la vente et la traite d’enfants, la servitude pour dette et servage, l’utilisation à des fins de prostitution ou à des fins illicites, et aucun travail qui, par sa nature ou les conditions dans lesquelles il est effectué, est susceptible de nuire à la santé, à la sécurité ou à la moralité de l’enfant. </w:t>
            </w:r>
            <w:r w:rsidRPr="00DE7D24">
              <w:rPr>
                <w:rFonts w:cs="Arial"/>
                <w:b/>
                <w:bCs/>
                <w:i/>
                <w:sz w:val="16"/>
                <w:szCs w:val="16"/>
                <w:lang w:eastAsia="fr-CH"/>
              </w:rPr>
              <w:t>Pires formes de travail des enfants et action immédiate en vue de leur élimination (C182 OIT)</w:t>
            </w:r>
          </w:p>
          <w:p w14:paraId="597BCE4D" w14:textId="77777777" w:rsidR="00DE7D24" w:rsidRPr="00DE7D24" w:rsidRDefault="00DE7D24" w:rsidP="00FC70F0">
            <w:pPr>
              <w:numPr>
                <w:ilvl w:val="0"/>
                <w:numId w:val="17"/>
              </w:numPr>
              <w:suppressAutoHyphens w:val="0"/>
              <w:overflowPunct w:val="0"/>
              <w:autoSpaceDE w:val="0"/>
              <w:autoSpaceDN w:val="0"/>
              <w:adjustRightInd w:val="0"/>
              <w:ind w:left="425" w:hanging="284"/>
              <w:jc w:val="both"/>
              <w:textAlignment w:val="baseline"/>
              <w:rPr>
                <w:rFonts w:cs="Arial"/>
                <w:b/>
                <w:smallCaps/>
                <w:sz w:val="18"/>
                <w:szCs w:val="18"/>
                <w:lang w:eastAsia="fr-CH"/>
              </w:rPr>
            </w:pPr>
            <w:r w:rsidRPr="00DE7D24">
              <w:rPr>
                <w:rFonts w:cs="Arial"/>
                <w:sz w:val="18"/>
                <w:szCs w:val="18"/>
                <w:lang w:eastAsia="fr-CH"/>
              </w:rPr>
              <w:t>Respect des limites d’âge minimum des collaborateurs, fixées par les législations nationales en vigueur, qui doivent dans tous les cas respecter les limites suivantes, pour toutes les étapes du processus de fabrication et de distribution :</w:t>
            </w:r>
          </w:p>
          <w:p w14:paraId="7DA658C1" w14:textId="77777777" w:rsidR="00DE7D24" w:rsidRPr="00DE7D24" w:rsidRDefault="00DE7D24" w:rsidP="00FC70F0">
            <w:pPr>
              <w:numPr>
                <w:ilvl w:val="0"/>
                <w:numId w:val="17"/>
              </w:numPr>
              <w:suppressAutoHyphens w:val="0"/>
              <w:overflowPunct w:val="0"/>
              <w:autoSpaceDE w:val="0"/>
              <w:autoSpaceDN w:val="0"/>
              <w:adjustRightInd w:val="0"/>
              <w:ind w:left="720"/>
              <w:jc w:val="both"/>
              <w:textAlignment w:val="baseline"/>
              <w:rPr>
                <w:rFonts w:cs="Arial"/>
                <w:b/>
                <w:smallCaps/>
                <w:sz w:val="18"/>
                <w:szCs w:val="18"/>
                <w:lang w:eastAsia="fr-CH"/>
              </w:rPr>
            </w:pPr>
            <w:r w:rsidRPr="00DE7D24">
              <w:rPr>
                <w:rFonts w:cs="Arial"/>
                <w:sz w:val="18"/>
                <w:szCs w:val="18"/>
                <w:lang w:eastAsia="fr-CH"/>
              </w:rPr>
              <w:t>15 ans (ou 14 ans si l’enfant reçoit une formation professionnelle) ;</w:t>
            </w:r>
          </w:p>
          <w:p w14:paraId="71A7DCD2" w14:textId="77777777" w:rsidR="00DE7D24" w:rsidRPr="00DE7D24" w:rsidRDefault="00DE7D24" w:rsidP="00FC70F0">
            <w:pPr>
              <w:numPr>
                <w:ilvl w:val="0"/>
                <w:numId w:val="17"/>
              </w:numPr>
              <w:suppressAutoHyphens w:val="0"/>
              <w:overflowPunct w:val="0"/>
              <w:autoSpaceDE w:val="0"/>
              <w:autoSpaceDN w:val="0"/>
              <w:adjustRightInd w:val="0"/>
              <w:spacing w:after="60"/>
              <w:ind w:left="720"/>
              <w:jc w:val="both"/>
              <w:textAlignment w:val="baseline"/>
              <w:rPr>
                <w:rFonts w:cs="Arial"/>
                <w:b/>
                <w:smallCaps/>
                <w:sz w:val="18"/>
                <w:szCs w:val="18"/>
                <w:lang w:eastAsia="fr-CH"/>
              </w:rPr>
            </w:pPr>
            <w:r w:rsidRPr="00DE7D24">
              <w:rPr>
                <w:rFonts w:cs="Arial"/>
                <w:sz w:val="18"/>
                <w:szCs w:val="18"/>
                <w:lang w:eastAsia="fr-CH"/>
              </w:rPr>
              <w:t xml:space="preserve">13 ans pour les travaux légers (voir art. 7) si la scolarité est assurée. </w:t>
            </w:r>
            <w:r w:rsidRPr="00DE7D24">
              <w:rPr>
                <w:rFonts w:cs="Arial"/>
                <w:b/>
                <w:bCs/>
                <w:i/>
                <w:sz w:val="16"/>
                <w:szCs w:val="16"/>
                <w:lang w:eastAsia="fr-CH"/>
              </w:rPr>
              <w:t>Âge minimum d’admission à l’emploi (C138 OIT)</w:t>
            </w:r>
          </w:p>
        </w:tc>
      </w:tr>
      <w:tr w:rsidR="00DE7D24" w:rsidRPr="00DE7D24" w14:paraId="637ED4EB" w14:textId="77777777" w:rsidTr="00E21A7F">
        <w:tc>
          <w:tcPr>
            <w:tcW w:w="1149" w:type="pct"/>
            <w:tcBorders>
              <w:top w:val="single" w:sz="4" w:space="0" w:color="auto"/>
              <w:left w:val="single" w:sz="4" w:space="0" w:color="auto"/>
              <w:bottom w:val="single" w:sz="4" w:space="0" w:color="auto"/>
              <w:right w:val="single" w:sz="4" w:space="0" w:color="auto"/>
            </w:tcBorders>
            <w:vAlign w:val="center"/>
          </w:tcPr>
          <w:p w14:paraId="60272059" w14:textId="77777777" w:rsidR="00DE7D24" w:rsidRPr="00DE7D24" w:rsidRDefault="00DE7D24" w:rsidP="00DE7D24">
            <w:pPr>
              <w:suppressAutoHyphens w:val="0"/>
              <w:overflowPunct w:val="0"/>
              <w:autoSpaceDE w:val="0"/>
              <w:autoSpaceDN w:val="0"/>
              <w:adjustRightInd w:val="0"/>
              <w:spacing w:before="60" w:after="60"/>
              <w:ind w:left="127"/>
              <w:textAlignment w:val="baseline"/>
              <w:rPr>
                <w:rFonts w:eastAsia="Arial Unicode MS" w:cs="Arial"/>
                <w:b/>
                <w:smallCaps/>
                <w:noProof/>
                <w:sz w:val="18"/>
                <w:szCs w:val="48"/>
                <w:lang w:eastAsia="fr-FR"/>
              </w:rPr>
            </w:pPr>
            <w:r w:rsidRPr="00DE7D24">
              <w:rPr>
                <w:rFonts w:ascii="GrotesqueMT-Bold" w:hAnsi="GrotesqueMT-Bold" w:cs="GrotesqueMT-Bold"/>
                <w:b/>
                <w:sz w:val="18"/>
                <w:szCs w:val="18"/>
                <w:lang w:eastAsia="fr-CH"/>
              </w:rPr>
              <w:lastRenderedPageBreak/>
              <w:t>Élimination de la discrimination en matière d’emploi et de profession</w:t>
            </w:r>
          </w:p>
        </w:tc>
        <w:tc>
          <w:tcPr>
            <w:tcW w:w="385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810EEAA" w14:textId="77777777" w:rsidR="00DE7D24" w:rsidRPr="00DE7D24" w:rsidRDefault="00DE7D24" w:rsidP="00FC70F0">
            <w:pPr>
              <w:numPr>
                <w:ilvl w:val="0"/>
                <w:numId w:val="17"/>
              </w:numPr>
              <w:suppressAutoHyphens w:val="0"/>
              <w:overflowPunct w:val="0"/>
              <w:autoSpaceDE w:val="0"/>
              <w:autoSpaceDN w:val="0"/>
              <w:adjustRightInd w:val="0"/>
              <w:spacing w:before="60"/>
              <w:ind w:left="425" w:right="126" w:hanging="284"/>
              <w:textAlignment w:val="baseline"/>
              <w:rPr>
                <w:rFonts w:cs="Arial"/>
                <w:i/>
                <w:smallCaps/>
                <w:sz w:val="16"/>
                <w:szCs w:val="16"/>
                <w:lang w:eastAsia="fr-CH"/>
              </w:rPr>
            </w:pPr>
            <w:r w:rsidRPr="00DE7D24">
              <w:rPr>
                <w:rFonts w:cs="Arial"/>
                <w:sz w:val="18"/>
                <w:szCs w:val="18"/>
                <w:lang w:eastAsia="fr-CH"/>
              </w:rPr>
              <w:t xml:space="preserve">Égalité de rémunération pour la main-d’œuvre féminine et masculine à travail égal. </w:t>
            </w:r>
            <w:r w:rsidRPr="00DE7D24">
              <w:rPr>
                <w:rFonts w:cs="Arial"/>
                <w:b/>
                <w:bCs/>
                <w:i/>
                <w:sz w:val="16"/>
                <w:szCs w:val="16"/>
                <w:lang w:eastAsia="fr-CH"/>
              </w:rPr>
              <w:t>Égalité de rémunération entre la main-d’œuvre masculine et la main-d’œuvre féminine pour un travail de valeur égale (C100 OIT)</w:t>
            </w:r>
          </w:p>
          <w:p w14:paraId="1CA0E506" w14:textId="77777777" w:rsidR="00DE7D24" w:rsidRPr="00DE7D24" w:rsidRDefault="00DE7D24" w:rsidP="00FC70F0">
            <w:pPr>
              <w:numPr>
                <w:ilvl w:val="0"/>
                <w:numId w:val="17"/>
              </w:numPr>
              <w:suppressAutoHyphens w:val="0"/>
              <w:overflowPunct w:val="0"/>
              <w:autoSpaceDE w:val="0"/>
              <w:autoSpaceDN w:val="0"/>
              <w:adjustRightInd w:val="0"/>
              <w:spacing w:before="60" w:after="60"/>
              <w:ind w:left="425" w:right="126" w:hanging="284"/>
              <w:textAlignment w:val="baseline"/>
              <w:rPr>
                <w:rFonts w:ascii="GrotesqueMT-LightCondensed" w:hAnsi="GrotesqueMT-LightCondensed" w:cs="GrotesqueMT-LightCondensed"/>
                <w:b/>
                <w:smallCaps/>
                <w:sz w:val="16"/>
                <w:szCs w:val="16"/>
                <w:lang w:eastAsia="fr-CH"/>
              </w:rPr>
            </w:pPr>
            <w:r w:rsidRPr="00DE7D24">
              <w:rPr>
                <w:rFonts w:cs="Arial"/>
                <w:sz w:val="18"/>
                <w:szCs w:val="18"/>
                <w:lang w:eastAsia="fr-CH"/>
              </w:rPr>
              <w:t xml:space="preserve">Aucune distinction, exclusion ou préférence fondée sur la race, la couleur, le sexe, la religion, l’opinion politique, l’ascendance nationale ou l’origine sociale ayant pour effet de détruire ou d’altérer l’égalité des chances ou de traitement en matière d’emploi ou de profession. </w:t>
            </w:r>
            <w:r w:rsidRPr="00DE7D24">
              <w:rPr>
                <w:rFonts w:cs="Arial"/>
                <w:b/>
                <w:bCs/>
                <w:i/>
                <w:sz w:val="16"/>
                <w:szCs w:val="16"/>
                <w:lang w:eastAsia="fr-CH"/>
              </w:rPr>
              <w:t>Discrimination en matière d’emploi et de profession (C111 OIT)</w:t>
            </w:r>
          </w:p>
        </w:tc>
      </w:tr>
    </w:tbl>
    <w:p w14:paraId="13BB2EFD" w14:textId="77777777" w:rsidR="00DE7D24" w:rsidRPr="00DE7D24" w:rsidRDefault="00DE7D24" w:rsidP="00DE7D24">
      <w:pPr>
        <w:suppressAutoHyphens w:val="0"/>
        <w:overflowPunct w:val="0"/>
        <w:autoSpaceDE w:val="0"/>
        <w:autoSpaceDN w:val="0"/>
        <w:adjustRightInd w:val="0"/>
        <w:textAlignment w:val="baseline"/>
        <w:rPr>
          <w:rFonts w:ascii="Times New Roman" w:hAnsi="Times New Roman"/>
          <w:b/>
          <w:smallCaps/>
          <w:noProof/>
          <w:sz w:val="4"/>
          <w:lang w:eastAsia="fr-FR"/>
        </w:rPr>
      </w:pPr>
    </w:p>
    <w:p w14:paraId="0F065DCE" w14:textId="77777777" w:rsidR="00DE7D24" w:rsidRPr="00DE7D24" w:rsidRDefault="00DE7D24" w:rsidP="00DE7D24">
      <w:pPr>
        <w:tabs>
          <w:tab w:val="left" w:pos="3261"/>
          <w:tab w:val="left" w:pos="4820"/>
        </w:tabs>
        <w:suppressAutoHyphens w:val="0"/>
        <w:overflowPunct w:val="0"/>
        <w:autoSpaceDE w:val="0"/>
        <w:autoSpaceDN w:val="0"/>
        <w:adjustRightInd w:val="0"/>
        <w:jc w:val="both"/>
        <w:textAlignment w:val="baseline"/>
        <w:rPr>
          <w:rFonts w:cs="Arial"/>
          <w:b/>
          <w:smallCaps/>
          <w:noProof/>
          <w:sz w:val="18"/>
          <w:szCs w:val="18"/>
          <w:lang w:val="en-GB" w:eastAsia="fr-FR"/>
        </w:rPr>
      </w:pPr>
    </w:p>
    <w:p w14:paraId="02495CAA" w14:textId="77777777" w:rsidR="00DE7D24" w:rsidRPr="00DE7D24" w:rsidRDefault="00DE7D24" w:rsidP="00DE7D24">
      <w:pPr>
        <w:tabs>
          <w:tab w:val="left" w:pos="3261"/>
          <w:tab w:val="left" w:pos="4820"/>
        </w:tabs>
        <w:suppressAutoHyphens w:val="0"/>
        <w:overflowPunct w:val="0"/>
        <w:autoSpaceDE w:val="0"/>
        <w:autoSpaceDN w:val="0"/>
        <w:adjustRightInd w:val="0"/>
        <w:jc w:val="both"/>
        <w:textAlignment w:val="baseline"/>
        <w:rPr>
          <w:rFonts w:cs="Arial"/>
          <w:b/>
          <w:smallCaps/>
          <w:noProof/>
          <w:sz w:val="18"/>
          <w:szCs w:val="18"/>
          <w:lang w:val="en-GB" w:eastAsia="fr-FR"/>
        </w:rPr>
      </w:pPr>
      <w:r w:rsidRPr="00DE7D24">
        <w:rPr>
          <w:rFonts w:cs="Arial"/>
          <w:noProof/>
          <w:sz w:val="18"/>
          <w:szCs w:val="18"/>
          <w:lang w:val="en-GB" w:eastAsia="fr-FR"/>
        </w:rPr>
        <w:t>En sus des conventions fondamentales précitées, l’adjudicateur peut également exiger le respect d’autres standards de travail internationaux importants et réclamer des preuves correspondantes, de même que convenir de la mise en place de contrôles (cf. art. 12, al. 2 AIMP).</w:t>
      </w:r>
    </w:p>
    <w:p w14:paraId="53749B68" w14:textId="77777777" w:rsidR="00DE7D24" w:rsidRPr="00DE7D24" w:rsidRDefault="00DE7D24" w:rsidP="00DE7D24">
      <w:pPr>
        <w:tabs>
          <w:tab w:val="left" w:pos="3261"/>
          <w:tab w:val="left" w:pos="4820"/>
        </w:tabs>
        <w:suppressAutoHyphens w:val="0"/>
        <w:overflowPunct w:val="0"/>
        <w:autoSpaceDE w:val="0"/>
        <w:autoSpaceDN w:val="0"/>
        <w:adjustRightInd w:val="0"/>
        <w:jc w:val="both"/>
        <w:textAlignment w:val="baseline"/>
        <w:rPr>
          <w:rFonts w:cs="Arial"/>
          <w:b/>
          <w:smallCaps/>
          <w:noProof/>
          <w:sz w:val="18"/>
          <w:szCs w:val="18"/>
          <w:lang w:val="en-GB" w:eastAsia="fr-FR"/>
        </w:rPr>
      </w:pPr>
    </w:p>
    <w:p w14:paraId="3B7AC0B9" w14:textId="77777777" w:rsidR="00DE7D24" w:rsidRPr="00DE7D24" w:rsidRDefault="00DE7D24" w:rsidP="00DE7D24">
      <w:pPr>
        <w:tabs>
          <w:tab w:val="left" w:pos="3261"/>
          <w:tab w:val="left" w:pos="4820"/>
        </w:tabs>
        <w:suppressAutoHyphens w:val="0"/>
        <w:overflowPunct w:val="0"/>
        <w:autoSpaceDE w:val="0"/>
        <w:autoSpaceDN w:val="0"/>
        <w:adjustRightInd w:val="0"/>
        <w:jc w:val="both"/>
        <w:textAlignment w:val="baseline"/>
        <w:rPr>
          <w:rFonts w:cs="Arial"/>
          <w:bCs/>
          <w:smallCaps/>
          <w:noProof/>
          <w:sz w:val="18"/>
          <w:szCs w:val="18"/>
          <w:u w:val="single"/>
          <w:lang w:eastAsia="fr-FR"/>
        </w:rPr>
      </w:pPr>
    </w:p>
    <w:p w14:paraId="6F403ED0" w14:textId="77777777" w:rsidR="00DE7D24" w:rsidRPr="00DE7D24" w:rsidRDefault="00DE7D24" w:rsidP="00DE7D24">
      <w:pPr>
        <w:tabs>
          <w:tab w:val="left" w:pos="3261"/>
          <w:tab w:val="left" w:pos="4820"/>
        </w:tabs>
        <w:suppressAutoHyphens w:val="0"/>
        <w:overflowPunct w:val="0"/>
        <w:autoSpaceDE w:val="0"/>
        <w:autoSpaceDN w:val="0"/>
        <w:adjustRightInd w:val="0"/>
        <w:textAlignment w:val="baseline"/>
        <w:rPr>
          <w:rFonts w:cs="Arial"/>
          <w:b/>
          <w:smallCaps/>
          <w:noProof/>
          <w:sz w:val="22"/>
          <w:szCs w:val="22"/>
          <w:u w:val="single"/>
          <w:lang w:eastAsia="fr-FR"/>
        </w:rPr>
      </w:pPr>
      <w:r w:rsidRPr="00DE7D24">
        <w:rPr>
          <w:rFonts w:cs="Arial"/>
          <w:b/>
          <w:noProof/>
          <w:sz w:val="22"/>
          <w:szCs w:val="22"/>
          <w:u w:val="single"/>
          <w:lang w:eastAsia="fr-FR"/>
        </w:rPr>
        <w:t xml:space="preserve">A compléter par le candidat ou soumissionnaire </w:t>
      </w:r>
      <w:r w:rsidRPr="00DE7D24">
        <w:rPr>
          <w:rFonts w:cs="Arial"/>
          <w:b/>
          <w:noProof/>
          <w:sz w:val="22"/>
          <w:szCs w:val="22"/>
          <w:lang w:eastAsia="fr-FR"/>
        </w:rPr>
        <w:t>:</w:t>
      </w:r>
    </w:p>
    <w:p w14:paraId="0EB6A7F4" w14:textId="77777777" w:rsidR="00DE7D24" w:rsidRPr="00DE7D24" w:rsidRDefault="00DE7D24" w:rsidP="00DE7D24">
      <w:pPr>
        <w:tabs>
          <w:tab w:val="left" w:pos="3261"/>
          <w:tab w:val="left" w:pos="4820"/>
        </w:tabs>
        <w:suppressAutoHyphens w:val="0"/>
        <w:overflowPunct w:val="0"/>
        <w:autoSpaceDE w:val="0"/>
        <w:autoSpaceDN w:val="0"/>
        <w:adjustRightInd w:val="0"/>
        <w:spacing w:before="120"/>
        <w:textAlignment w:val="baseline"/>
        <w:rPr>
          <w:rFonts w:cs="Arial"/>
          <w:b/>
          <w:smallCaps/>
          <w:noProof/>
          <w:sz w:val="22"/>
          <w:szCs w:val="22"/>
          <w:lang w:eastAsia="fr-FR"/>
        </w:rPr>
      </w:pPr>
      <w:r w:rsidRPr="00DE7D24">
        <w:rPr>
          <w:rFonts w:cs="Arial"/>
          <w:b/>
          <w:noProof/>
          <w:sz w:val="22"/>
          <w:szCs w:val="22"/>
          <w:lang w:eastAsia="fr-FR"/>
        </w:rPr>
        <w:t>Raison sociale du bureau ou de l’entreprise :</w:t>
      </w:r>
    </w:p>
    <w:p w14:paraId="1055EED2" w14:textId="77777777" w:rsidR="00DE7D24" w:rsidRPr="00DE7D24" w:rsidRDefault="00DE7D24" w:rsidP="00DE7D24">
      <w:pPr>
        <w:tabs>
          <w:tab w:val="left" w:pos="3261"/>
          <w:tab w:val="left" w:pos="4820"/>
        </w:tabs>
        <w:suppressAutoHyphens w:val="0"/>
        <w:overflowPunct w:val="0"/>
        <w:autoSpaceDE w:val="0"/>
        <w:autoSpaceDN w:val="0"/>
        <w:adjustRightInd w:val="0"/>
        <w:spacing w:before="120"/>
        <w:textAlignment w:val="baseline"/>
        <w:rPr>
          <w:rFonts w:cs="Arial"/>
          <w:b/>
          <w:smallCaps/>
          <w:noProof/>
          <w:sz w:val="22"/>
          <w:szCs w:val="22"/>
          <w:lang w:eastAsia="fr-FR"/>
        </w:rPr>
      </w:pPr>
      <w:r w:rsidRPr="00DE7D24">
        <w:rPr>
          <w:rFonts w:cs="Arial"/>
          <w:b/>
          <w:noProof/>
          <w:sz w:val="22"/>
          <w:szCs w:val="22"/>
          <w:lang w:eastAsia="fr-FR"/>
        </w:rPr>
        <w:t>_____________________________________________________________________________</w:t>
      </w:r>
    </w:p>
    <w:p w14:paraId="4BB7A416" w14:textId="77777777" w:rsidR="00DE7D24" w:rsidRPr="00DE7D24" w:rsidRDefault="00DE7D24" w:rsidP="00DE7D24">
      <w:pPr>
        <w:tabs>
          <w:tab w:val="left" w:pos="1701"/>
          <w:tab w:val="left" w:pos="4820"/>
          <w:tab w:val="left" w:pos="5812"/>
        </w:tabs>
        <w:suppressAutoHyphens w:val="0"/>
        <w:overflowPunct w:val="0"/>
        <w:autoSpaceDE w:val="0"/>
        <w:autoSpaceDN w:val="0"/>
        <w:adjustRightInd w:val="0"/>
        <w:spacing w:after="60"/>
        <w:textAlignment w:val="baseline"/>
        <w:rPr>
          <w:rFonts w:cs="Arial"/>
          <w:b/>
          <w:smallCaps/>
          <w:sz w:val="22"/>
          <w:szCs w:val="22"/>
          <w:lang w:eastAsia="fr-FR"/>
        </w:rPr>
      </w:pPr>
    </w:p>
    <w:p w14:paraId="5F1EC9DD" w14:textId="77777777" w:rsidR="00DE7D24" w:rsidRPr="00DE7D24" w:rsidRDefault="00DE7D24" w:rsidP="00DE7D24">
      <w:pPr>
        <w:tabs>
          <w:tab w:val="left" w:pos="993"/>
          <w:tab w:val="left" w:pos="3402"/>
          <w:tab w:val="left" w:pos="5387"/>
        </w:tabs>
        <w:suppressAutoHyphens w:val="0"/>
        <w:overflowPunct w:val="0"/>
        <w:autoSpaceDE w:val="0"/>
        <w:autoSpaceDN w:val="0"/>
        <w:adjustRightInd w:val="0"/>
        <w:textAlignment w:val="baseline"/>
        <w:rPr>
          <w:rFonts w:cs="Arial"/>
          <w:b/>
          <w:smallCaps/>
          <w:noProof/>
          <w:sz w:val="22"/>
          <w:szCs w:val="22"/>
          <w:lang w:eastAsia="fr-FR"/>
        </w:rPr>
      </w:pPr>
      <w:r w:rsidRPr="00DE7D24">
        <w:rPr>
          <w:rFonts w:cs="Arial"/>
          <w:b/>
          <w:noProof/>
          <w:sz w:val="22"/>
          <w:szCs w:val="22"/>
          <w:lang w:eastAsia="fr-FR"/>
        </w:rPr>
        <w:t xml:space="preserve">Date : </w:t>
      </w:r>
      <w:r w:rsidRPr="00DE7D24">
        <w:rPr>
          <w:rFonts w:cs="Arial"/>
          <w:b/>
          <w:noProof/>
          <w:sz w:val="22"/>
          <w:szCs w:val="22"/>
          <w:lang w:val="en-GB" w:eastAsia="fr-FR"/>
        </w:rPr>
        <w:t>________________</w:t>
      </w:r>
      <w:r w:rsidRPr="00DE7D24">
        <w:rPr>
          <w:rFonts w:cs="Arial"/>
          <w:b/>
          <w:noProof/>
          <w:sz w:val="22"/>
          <w:szCs w:val="22"/>
          <w:lang w:eastAsia="fr-FR"/>
        </w:rPr>
        <w:tab/>
        <w:t>Signature(s) * : _________________________</w:t>
      </w:r>
    </w:p>
    <w:p w14:paraId="3B331660" w14:textId="77777777" w:rsidR="00DE7D24" w:rsidRPr="00DE7D24" w:rsidRDefault="00DE7D24" w:rsidP="00DE7D24">
      <w:pPr>
        <w:suppressAutoHyphens w:val="0"/>
        <w:overflowPunct w:val="0"/>
        <w:autoSpaceDE w:val="0"/>
        <w:autoSpaceDN w:val="0"/>
        <w:adjustRightInd w:val="0"/>
        <w:ind w:left="284" w:hanging="284"/>
        <w:jc w:val="both"/>
        <w:textAlignment w:val="baseline"/>
        <w:rPr>
          <w:rFonts w:cs="Arial"/>
          <w:b/>
          <w:i/>
          <w:iCs/>
          <w:smallCaps/>
          <w:noProof/>
          <w:sz w:val="22"/>
          <w:szCs w:val="22"/>
          <w:lang w:eastAsia="fr-FR"/>
        </w:rPr>
      </w:pPr>
    </w:p>
    <w:p w14:paraId="31EE3AB7" w14:textId="77777777" w:rsidR="00DE7D24" w:rsidRPr="00DE7D24" w:rsidRDefault="00DE7D24" w:rsidP="00DE7D24">
      <w:pPr>
        <w:suppressAutoHyphens w:val="0"/>
        <w:overflowPunct w:val="0"/>
        <w:autoSpaceDE w:val="0"/>
        <w:autoSpaceDN w:val="0"/>
        <w:adjustRightInd w:val="0"/>
        <w:ind w:left="284" w:hanging="284"/>
        <w:jc w:val="both"/>
        <w:textAlignment w:val="baseline"/>
        <w:rPr>
          <w:b/>
          <w:i/>
          <w:iCs/>
          <w:sz w:val="18"/>
        </w:rPr>
      </w:pPr>
      <w:r w:rsidRPr="00DE7D24">
        <w:rPr>
          <w:rFonts w:cs="Arial"/>
          <w:b/>
          <w:i/>
          <w:iCs/>
          <w:noProof/>
          <w:sz w:val="18"/>
          <w:lang w:eastAsia="fr-FR"/>
        </w:rPr>
        <w:t>*</w:t>
      </w:r>
      <w:r w:rsidRPr="00DE7D24">
        <w:rPr>
          <w:rFonts w:cs="Arial"/>
          <w:b/>
          <w:i/>
          <w:iCs/>
          <w:noProof/>
          <w:sz w:val="18"/>
          <w:lang w:eastAsia="fr-FR"/>
        </w:rPr>
        <w:tab/>
        <w:t xml:space="preserve">Ne sont valables que les signatures des personnes qui possèdent le pouvoir de signature pour engager l’entreprise ou le bureau. </w:t>
      </w:r>
      <w:r w:rsidRPr="00DE7D24">
        <w:rPr>
          <w:b/>
          <w:i/>
          <w:iCs/>
          <w:sz w:val="18"/>
        </w:rPr>
        <w:br w:type="page"/>
      </w:r>
    </w:p>
    <w:p w14:paraId="1B4F5028" w14:textId="77777777" w:rsidR="00DE7D24" w:rsidRPr="00DE7D24" w:rsidRDefault="00DE7D24" w:rsidP="00DE7D24">
      <w:pPr>
        <w:tabs>
          <w:tab w:val="left" w:pos="1701"/>
          <w:tab w:val="left" w:pos="2694"/>
          <w:tab w:val="left" w:pos="4820"/>
        </w:tabs>
        <w:ind w:left="1560" w:hanging="1560"/>
        <w:rPr>
          <w:smallCaps/>
          <w:sz w:val="22"/>
        </w:rPr>
      </w:pPr>
      <w:r w:rsidRPr="00DE7D24">
        <w:rPr>
          <w:b/>
          <w:smallCaps/>
          <w:sz w:val="22"/>
        </w:rPr>
        <w:lastRenderedPageBreak/>
        <w:t>Annexe 13 bis</w:t>
      </w:r>
    </w:p>
    <w:p w14:paraId="4CC2C18F" w14:textId="77777777" w:rsidR="00DE7D24" w:rsidRPr="00DE7D24" w:rsidRDefault="00DE7D24" w:rsidP="00DE7D24">
      <w:pPr>
        <w:tabs>
          <w:tab w:val="left" w:pos="1701"/>
          <w:tab w:val="left" w:pos="2694"/>
          <w:tab w:val="left" w:pos="4820"/>
        </w:tabs>
        <w:ind w:left="1560" w:hanging="1560"/>
        <w:rPr>
          <w:i/>
          <w:smallCaps/>
          <w:sz w:val="22"/>
        </w:rPr>
      </w:pPr>
    </w:p>
    <w:p w14:paraId="6688592C" w14:textId="77777777" w:rsidR="00DE7D24" w:rsidRPr="00DE7D24" w:rsidRDefault="00DE7D24" w:rsidP="00DE7D24">
      <w:pPr>
        <w:suppressAutoHyphens w:val="0"/>
        <w:overflowPunct w:val="0"/>
        <w:autoSpaceDE w:val="0"/>
        <w:autoSpaceDN w:val="0"/>
        <w:adjustRightInd w:val="0"/>
        <w:spacing w:line="276" w:lineRule="auto"/>
        <w:jc w:val="center"/>
        <w:textAlignment w:val="baseline"/>
        <w:rPr>
          <w:rFonts w:cs="Arial"/>
          <w:b/>
          <w:smallCaps/>
          <w:noProof/>
          <w:sz w:val="28"/>
          <w:lang w:eastAsia="fr-FR"/>
        </w:rPr>
      </w:pPr>
      <w:r w:rsidRPr="00DE7D24">
        <w:rPr>
          <w:rFonts w:cs="Arial"/>
          <w:b/>
          <w:noProof/>
          <w:sz w:val="28"/>
          <w:lang w:eastAsia="fr-FR"/>
        </w:rPr>
        <w:t xml:space="preserve">ENGAGEMENT </w:t>
      </w:r>
      <w:r w:rsidRPr="00DE7D24">
        <w:rPr>
          <w:rFonts w:cs="Arial"/>
          <w:b/>
          <w:noProof/>
          <w:sz w:val="28"/>
          <w:szCs w:val="28"/>
          <w:lang w:eastAsia="fr-FR"/>
        </w:rPr>
        <w:t>À</w:t>
      </w:r>
      <w:r w:rsidRPr="00DE7D24">
        <w:rPr>
          <w:rFonts w:cs="Arial"/>
          <w:b/>
          <w:noProof/>
          <w:sz w:val="28"/>
          <w:lang w:eastAsia="fr-FR"/>
        </w:rPr>
        <w:t xml:space="preserve"> RESPECTER LES CONDITIONS DE TRAVAIL INTERNATIONALES DU SOUS-TRAITANT</w:t>
      </w:r>
    </w:p>
    <w:p w14:paraId="17D1DF1A" w14:textId="77777777" w:rsidR="00DE7D24" w:rsidRPr="00DE7D24" w:rsidRDefault="00DE7D24" w:rsidP="00DE7D24">
      <w:pPr>
        <w:suppressAutoHyphens w:val="0"/>
        <w:overflowPunct w:val="0"/>
        <w:autoSpaceDE w:val="0"/>
        <w:autoSpaceDN w:val="0"/>
        <w:adjustRightInd w:val="0"/>
        <w:jc w:val="center"/>
        <w:textAlignment w:val="baseline"/>
        <w:rPr>
          <w:rFonts w:cs="Arial"/>
          <w:b/>
          <w:smallCaps/>
          <w:noProof/>
          <w:szCs w:val="48"/>
          <w:u w:val="single"/>
          <w:lang w:eastAsia="fr-FR"/>
        </w:rPr>
      </w:pPr>
    </w:p>
    <w:p w14:paraId="6968B46C" w14:textId="77777777" w:rsidR="00DE7D24" w:rsidRPr="00DE7D24" w:rsidRDefault="00DE7D24" w:rsidP="00DE7D24">
      <w:pPr>
        <w:suppressAutoHyphens w:val="0"/>
        <w:overflowPunct w:val="0"/>
        <w:autoSpaceDE w:val="0"/>
        <w:autoSpaceDN w:val="0"/>
        <w:adjustRightInd w:val="0"/>
        <w:spacing w:before="120" w:line="276" w:lineRule="auto"/>
        <w:jc w:val="both"/>
        <w:textAlignment w:val="baseline"/>
        <w:rPr>
          <w:rFonts w:cs="Arial"/>
          <w:b/>
          <w:smallCaps/>
          <w:noProof/>
          <w:lang w:eastAsia="fr-FR"/>
        </w:rPr>
      </w:pPr>
      <w:r w:rsidRPr="00DE7D24">
        <w:rPr>
          <w:rFonts w:cs="Arial"/>
          <w:noProof/>
          <w:lang w:eastAsia="fr-FR"/>
        </w:rPr>
        <w:t xml:space="preserve">En signant ce document, le sous-traitant confirme sur l’honneur qu’il respecte tous les principes fondamentaux de l’Organisation Internationale du Travail énumérés ci-dessous et qu’il s’engage à les respecter pendant la procédure et durant l’exécution ultérieure du contrat. </w:t>
      </w:r>
    </w:p>
    <w:p w14:paraId="70DE741D" w14:textId="77777777" w:rsidR="00DE7D24" w:rsidRPr="00DE7D24" w:rsidRDefault="00DE7D24" w:rsidP="00DE7D24">
      <w:pPr>
        <w:suppressAutoHyphens w:val="0"/>
        <w:overflowPunct w:val="0"/>
        <w:autoSpaceDE w:val="0"/>
        <w:autoSpaceDN w:val="0"/>
        <w:adjustRightInd w:val="0"/>
        <w:spacing w:before="60" w:after="120" w:line="276" w:lineRule="auto"/>
        <w:jc w:val="both"/>
        <w:textAlignment w:val="baseline"/>
        <w:rPr>
          <w:rFonts w:cs="Arial"/>
          <w:b/>
          <w:bCs/>
          <w:smallCaps/>
          <w:noProof/>
          <w:lang w:eastAsia="fr-FR"/>
        </w:rPr>
      </w:pPr>
      <w:r w:rsidRPr="00DE7D24">
        <w:rPr>
          <w:rFonts w:cs="Arial"/>
          <w:b/>
          <w:bCs/>
          <w:noProof/>
          <w:lang w:eastAsia="fr-FR"/>
        </w:rPr>
        <w:t>En cas de non-respect supposé ou avéré de ces principes fondamentaux par le sous-traitant, l’adjudicateur se réserve le droit, après vérification, d’exclure le candidat ou le soumissionnaire de la procédure, de révoquer l’adjudication et/ou de résilier le contrat. Les autres sanctions prévues par l’art. 45 AIMP à l’encontre du sous-traitant demeurent réservées.</w:t>
      </w:r>
    </w:p>
    <w:tbl>
      <w:tblPr>
        <w:tblW w:w="5124" w:type="pct"/>
        <w:tblInd w:w="-69" w:type="dxa"/>
        <w:tblCellMar>
          <w:left w:w="0" w:type="dxa"/>
          <w:right w:w="0" w:type="dxa"/>
        </w:tblCellMar>
        <w:tblLook w:val="0000" w:firstRow="0" w:lastRow="0" w:firstColumn="0" w:lastColumn="0" w:noHBand="0" w:noVBand="0"/>
      </w:tblPr>
      <w:tblGrid>
        <w:gridCol w:w="2226"/>
        <w:gridCol w:w="7459"/>
      </w:tblGrid>
      <w:tr w:rsidR="00DE7D24" w:rsidRPr="00DE7D24" w14:paraId="506AA808" w14:textId="77777777" w:rsidTr="00E21A7F">
        <w:tc>
          <w:tcPr>
            <w:tcW w:w="1149" w:type="pct"/>
            <w:tcBorders>
              <w:top w:val="single" w:sz="18" w:space="0" w:color="auto"/>
              <w:left w:val="single" w:sz="18" w:space="0" w:color="auto"/>
              <w:bottom w:val="single" w:sz="18" w:space="0" w:color="auto"/>
              <w:right w:val="single" w:sz="6" w:space="0" w:color="auto"/>
            </w:tcBorders>
          </w:tcPr>
          <w:p w14:paraId="2119776B" w14:textId="77777777" w:rsidR="00DE7D24" w:rsidRPr="00DE7D24" w:rsidRDefault="00DE7D24" w:rsidP="00DE7D24">
            <w:pPr>
              <w:suppressAutoHyphens w:val="0"/>
              <w:overflowPunct w:val="0"/>
              <w:autoSpaceDE w:val="0"/>
              <w:autoSpaceDN w:val="0"/>
              <w:adjustRightInd w:val="0"/>
              <w:ind w:left="126" w:right="126"/>
              <w:textAlignment w:val="baseline"/>
              <w:rPr>
                <w:rFonts w:cs="Arial"/>
                <w:b/>
                <w:smallCaps/>
                <w:noProof/>
                <w:sz w:val="22"/>
                <w:szCs w:val="48"/>
                <w:lang w:eastAsia="fr-FR"/>
              </w:rPr>
            </w:pPr>
            <w:r w:rsidRPr="00DE7D24">
              <w:rPr>
                <w:rFonts w:cs="Arial"/>
                <w:b/>
                <w:noProof/>
                <w:sz w:val="22"/>
                <w:szCs w:val="48"/>
                <w:lang w:eastAsia="fr-FR"/>
              </w:rPr>
              <w:t xml:space="preserve">Principes fondamentaux </w:t>
            </w:r>
          </w:p>
        </w:tc>
        <w:tc>
          <w:tcPr>
            <w:tcW w:w="3851" w:type="pct"/>
            <w:tcBorders>
              <w:top w:val="single" w:sz="18" w:space="0" w:color="auto"/>
              <w:left w:val="single" w:sz="6" w:space="0" w:color="auto"/>
              <w:bottom w:val="single" w:sz="18" w:space="0" w:color="auto"/>
              <w:right w:val="single" w:sz="18" w:space="0" w:color="auto"/>
            </w:tcBorders>
            <w:tcMar>
              <w:top w:w="15" w:type="dxa"/>
              <w:left w:w="15" w:type="dxa"/>
              <w:bottom w:w="0" w:type="dxa"/>
              <w:right w:w="15" w:type="dxa"/>
            </w:tcMar>
            <w:vAlign w:val="center"/>
          </w:tcPr>
          <w:p w14:paraId="69071983" w14:textId="77777777" w:rsidR="00DE7D24" w:rsidRPr="00DE7D24" w:rsidRDefault="00DE7D24" w:rsidP="00DE7D24">
            <w:pPr>
              <w:suppressAutoHyphens w:val="0"/>
              <w:overflowPunct w:val="0"/>
              <w:autoSpaceDE w:val="0"/>
              <w:autoSpaceDN w:val="0"/>
              <w:adjustRightInd w:val="0"/>
              <w:ind w:left="126" w:right="126"/>
              <w:jc w:val="center"/>
              <w:textAlignment w:val="baseline"/>
              <w:rPr>
                <w:rFonts w:cs="Arial"/>
                <w:b/>
                <w:smallCaps/>
                <w:noProof/>
                <w:sz w:val="22"/>
                <w:szCs w:val="48"/>
                <w:lang w:eastAsia="fr-FR"/>
              </w:rPr>
            </w:pPr>
            <w:r w:rsidRPr="00DE7D24">
              <w:rPr>
                <w:rFonts w:cs="Arial"/>
                <w:b/>
                <w:noProof/>
                <w:sz w:val="22"/>
                <w:szCs w:val="48"/>
                <w:lang w:eastAsia="fr-FR"/>
              </w:rPr>
              <w:t>Conventions de l’Organisation Internationale du travail</w:t>
            </w:r>
          </w:p>
        </w:tc>
      </w:tr>
      <w:tr w:rsidR="00DE7D24" w:rsidRPr="00DE7D24" w14:paraId="6AA8AD9E" w14:textId="77777777" w:rsidTr="00E21A7F">
        <w:trPr>
          <w:trHeight w:hRule="exact" w:val="113"/>
        </w:trPr>
        <w:tc>
          <w:tcPr>
            <w:tcW w:w="1149" w:type="pct"/>
            <w:tcBorders>
              <w:top w:val="single" w:sz="18" w:space="0" w:color="auto"/>
              <w:bottom w:val="single" w:sz="4" w:space="0" w:color="auto"/>
            </w:tcBorders>
          </w:tcPr>
          <w:p w14:paraId="26BD14E6" w14:textId="77777777" w:rsidR="00DE7D24" w:rsidRPr="00DE7D24" w:rsidRDefault="00DE7D24" w:rsidP="00DE7D24">
            <w:pPr>
              <w:suppressAutoHyphens w:val="0"/>
              <w:overflowPunct w:val="0"/>
              <w:autoSpaceDE w:val="0"/>
              <w:autoSpaceDN w:val="0"/>
              <w:adjustRightInd w:val="0"/>
              <w:ind w:left="126" w:right="126"/>
              <w:textAlignment w:val="baseline"/>
              <w:rPr>
                <w:rFonts w:cs="Arial"/>
                <w:b/>
                <w:smallCaps/>
                <w:noProof/>
                <w:szCs w:val="48"/>
                <w:lang w:eastAsia="fr-FR"/>
              </w:rPr>
            </w:pPr>
          </w:p>
        </w:tc>
        <w:tc>
          <w:tcPr>
            <w:tcW w:w="3851" w:type="pct"/>
            <w:tcBorders>
              <w:top w:val="single" w:sz="18" w:space="0" w:color="auto"/>
              <w:bottom w:val="single" w:sz="4" w:space="0" w:color="auto"/>
            </w:tcBorders>
            <w:tcMar>
              <w:top w:w="15" w:type="dxa"/>
              <w:left w:w="15" w:type="dxa"/>
              <w:bottom w:w="0" w:type="dxa"/>
              <w:right w:w="15" w:type="dxa"/>
            </w:tcMar>
            <w:vAlign w:val="center"/>
          </w:tcPr>
          <w:p w14:paraId="3ED774CD" w14:textId="77777777" w:rsidR="00DE7D24" w:rsidRPr="00DE7D24" w:rsidRDefault="00DE7D24" w:rsidP="00DE7D24">
            <w:pPr>
              <w:suppressAutoHyphens w:val="0"/>
              <w:overflowPunct w:val="0"/>
              <w:autoSpaceDE w:val="0"/>
              <w:autoSpaceDN w:val="0"/>
              <w:adjustRightInd w:val="0"/>
              <w:ind w:left="126" w:right="126"/>
              <w:textAlignment w:val="baseline"/>
              <w:rPr>
                <w:rFonts w:cs="Arial"/>
                <w:b/>
                <w:smallCaps/>
                <w:noProof/>
                <w:szCs w:val="48"/>
                <w:lang w:eastAsia="fr-FR"/>
              </w:rPr>
            </w:pPr>
          </w:p>
        </w:tc>
      </w:tr>
      <w:tr w:rsidR="00DE7D24" w:rsidRPr="00DE7D24" w14:paraId="0689BF36" w14:textId="77777777" w:rsidTr="00E21A7F">
        <w:tc>
          <w:tcPr>
            <w:tcW w:w="1149" w:type="pct"/>
            <w:tcBorders>
              <w:top w:val="single" w:sz="4" w:space="0" w:color="auto"/>
              <w:left w:val="single" w:sz="4" w:space="0" w:color="auto"/>
              <w:bottom w:val="single" w:sz="4" w:space="0" w:color="auto"/>
              <w:right w:val="single" w:sz="4" w:space="0" w:color="auto"/>
            </w:tcBorders>
            <w:vAlign w:val="center"/>
          </w:tcPr>
          <w:p w14:paraId="64197BBC" w14:textId="77777777" w:rsidR="00DE7D24" w:rsidRPr="00DE7D24" w:rsidRDefault="00DE7D24" w:rsidP="00DE7D24">
            <w:pPr>
              <w:suppressAutoHyphens w:val="0"/>
              <w:overflowPunct w:val="0"/>
              <w:autoSpaceDE w:val="0"/>
              <w:autoSpaceDN w:val="0"/>
              <w:adjustRightInd w:val="0"/>
              <w:spacing w:before="60" w:after="60"/>
              <w:ind w:left="127"/>
              <w:textAlignment w:val="baseline"/>
              <w:rPr>
                <w:rFonts w:eastAsia="Arial Unicode MS" w:cs="Arial"/>
                <w:b/>
                <w:smallCaps/>
                <w:noProof/>
                <w:sz w:val="18"/>
                <w:szCs w:val="48"/>
                <w:lang w:eastAsia="fr-FR"/>
              </w:rPr>
            </w:pPr>
            <w:r w:rsidRPr="00DE7D24">
              <w:rPr>
                <w:rFonts w:ascii="GrotesqueMT-Bold" w:hAnsi="GrotesqueMT-Bold" w:cs="GrotesqueMT-Bold"/>
                <w:b/>
                <w:sz w:val="18"/>
                <w:szCs w:val="18"/>
                <w:lang w:eastAsia="fr-CH"/>
              </w:rPr>
              <w:t>Liberté syndicale et reconnaissance du droit de négociation collective</w:t>
            </w:r>
          </w:p>
        </w:tc>
        <w:tc>
          <w:tcPr>
            <w:tcW w:w="385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0ACC65F" w14:textId="77777777" w:rsidR="00DE7D24" w:rsidRPr="00DE7D24" w:rsidRDefault="00DE7D24" w:rsidP="00FC70F0">
            <w:pPr>
              <w:numPr>
                <w:ilvl w:val="0"/>
                <w:numId w:val="17"/>
              </w:numPr>
              <w:suppressAutoHyphens w:val="0"/>
              <w:overflowPunct w:val="0"/>
              <w:autoSpaceDE w:val="0"/>
              <w:autoSpaceDN w:val="0"/>
              <w:adjustRightInd w:val="0"/>
              <w:spacing w:before="60" w:after="60"/>
              <w:ind w:left="425" w:right="126" w:hanging="284"/>
              <w:jc w:val="both"/>
              <w:textAlignment w:val="baseline"/>
              <w:rPr>
                <w:rFonts w:cs="Arial"/>
                <w:b/>
                <w:smallCaps/>
                <w:sz w:val="18"/>
                <w:szCs w:val="18"/>
                <w:lang w:eastAsia="fr-CH"/>
              </w:rPr>
            </w:pPr>
            <w:r w:rsidRPr="00DE7D24">
              <w:rPr>
                <w:rFonts w:cs="Arial"/>
                <w:sz w:val="18"/>
                <w:szCs w:val="18"/>
                <w:lang w:eastAsia="fr-CH"/>
              </w:rPr>
              <w:t xml:space="preserve">Droit pour les travailleurs et les employeurs de constituer des organisations de leur choix ainsi que celui de s’affilier à ces organisations. </w:t>
            </w:r>
            <w:r w:rsidRPr="00DE7D24">
              <w:rPr>
                <w:rFonts w:cs="Arial"/>
                <w:b/>
                <w:bCs/>
                <w:i/>
                <w:sz w:val="16"/>
                <w:szCs w:val="16"/>
                <w:lang w:eastAsia="fr-CH"/>
              </w:rPr>
              <w:t>Liberté syndicale (C87 OIT)</w:t>
            </w:r>
          </w:p>
          <w:p w14:paraId="3F42F3A4" w14:textId="77777777" w:rsidR="00DE7D24" w:rsidRPr="00DE7D24" w:rsidRDefault="00DE7D24" w:rsidP="00FC70F0">
            <w:pPr>
              <w:numPr>
                <w:ilvl w:val="0"/>
                <w:numId w:val="17"/>
              </w:numPr>
              <w:suppressAutoHyphens w:val="0"/>
              <w:overflowPunct w:val="0"/>
              <w:autoSpaceDE w:val="0"/>
              <w:autoSpaceDN w:val="0"/>
              <w:adjustRightInd w:val="0"/>
              <w:spacing w:after="60"/>
              <w:ind w:left="425" w:right="126" w:hanging="284"/>
              <w:jc w:val="both"/>
              <w:textAlignment w:val="baseline"/>
              <w:rPr>
                <w:rFonts w:ascii="GrotesqueMT-LightCondensed" w:hAnsi="GrotesqueMT-LightCondensed" w:cs="GrotesqueMT-LightCondensed"/>
                <w:b/>
                <w:smallCaps/>
                <w:sz w:val="16"/>
                <w:szCs w:val="16"/>
                <w:lang w:eastAsia="fr-CH"/>
              </w:rPr>
            </w:pPr>
            <w:r w:rsidRPr="00DE7D24">
              <w:rPr>
                <w:rFonts w:cs="Arial"/>
                <w:sz w:val="18"/>
                <w:szCs w:val="18"/>
                <w:lang w:eastAsia="fr-CH"/>
              </w:rPr>
              <w:t xml:space="preserve">Protection adéquate des travailleurs contre tout acte de discrimination tendant à porter atteinte à la liberté syndicale en matière d’emploi. </w:t>
            </w:r>
            <w:r w:rsidRPr="00DE7D24">
              <w:rPr>
                <w:rFonts w:cs="Arial"/>
                <w:b/>
                <w:bCs/>
                <w:i/>
                <w:sz w:val="16"/>
                <w:szCs w:val="16"/>
                <w:lang w:eastAsia="fr-CH"/>
              </w:rPr>
              <w:t>Droit d’organisation et de négociation collective (C98 OIT)</w:t>
            </w:r>
          </w:p>
        </w:tc>
      </w:tr>
      <w:tr w:rsidR="00DE7D24" w:rsidRPr="00DE7D24" w14:paraId="63B3AC0F" w14:textId="77777777" w:rsidTr="00E21A7F">
        <w:tc>
          <w:tcPr>
            <w:tcW w:w="1149" w:type="pct"/>
            <w:tcBorders>
              <w:top w:val="single" w:sz="4" w:space="0" w:color="auto"/>
              <w:left w:val="single" w:sz="4" w:space="0" w:color="auto"/>
              <w:bottom w:val="single" w:sz="4" w:space="0" w:color="auto"/>
              <w:right w:val="single" w:sz="4" w:space="0" w:color="auto"/>
            </w:tcBorders>
            <w:vAlign w:val="center"/>
          </w:tcPr>
          <w:p w14:paraId="6D792BEB" w14:textId="77777777" w:rsidR="00DE7D24" w:rsidRPr="00DE7D24" w:rsidRDefault="00DE7D24" w:rsidP="00DE7D24">
            <w:pPr>
              <w:suppressAutoHyphens w:val="0"/>
              <w:overflowPunct w:val="0"/>
              <w:autoSpaceDE w:val="0"/>
              <w:autoSpaceDN w:val="0"/>
              <w:adjustRightInd w:val="0"/>
              <w:ind w:left="127"/>
              <w:textAlignment w:val="baseline"/>
              <w:rPr>
                <w:rFonts w:eastAsia="Arial Unicode MS" w:cs="Arial"/>
                <w:b/>
                <w:smallCaps/>
                <w:noProof/>
                <w:sz w:val="18"/>
                <w:szCs w:val="48"/>
                <w:lang w:eastAsia="fr-FR"/>
              </w:rPr>
            </w:pPr>
            <w:r w:rsidRPr="00DE7D24">
              <w:rPr>
                <w:rFonts w:ascii="GrotesqueMT-Bold" w:hAnsi="GrotesqueMT-Bold" w:cs="GrotesqueMT-Bold"/>
                <w:b/>
                <w:sz w:val="18"/>
                <w:szCs w:val="18"/>
                <w:lang w:eastAsia="fr-CH"/>
              </w:rPr>
              <w:t>Élimination de toute forme de travail forcé ou obligatoire</w:t>
            </w:r>
          </w:p>
        </w:tc>
        <w:tc>
          <w:tcPr>
            <w:tcW w:w="385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C96C424" w14:textId="77777777" w:rsidR="00DE7D24" w:rsidRPr="00DE7D24" w:rsidRDefault="00DE7D24" w:rsidP="00FC70F0">
            <w:pPr>
              <w:numPr>
                <w:ilvl w:val="0"/>
                <w:numId w:val="17"/>
              </w:numPr>
              <w:suppressAutoHyphens w:val="0"/>
              <w:overflowPunct w:val="0"/>
              <w:autoSpaceDE w:val="0"/>
              <w:autoSpaceDN w:val="0"/>
              <w:adjustRightInd w:val="0"/>
              <w:spacing w:before="60" w:after="60"/>
              <w:ind w:left="425" w:hanging="284"/>
              <w:jc w:val="both"/>
              <w:textAlignment w:val="baseline"/>
              <w:rPr>
                <w:rFonts w:cs="Arial"/>
                <w:i/>
                <w:smallCaps/>
                <w:sz w:val="16"/>
                <w:szCs w:val="16"/>
                <w:lang w:eastAsia="fr-CH"/>
              </w:rPr>
            </w:pPr>
            <w:r w:rsidRPr="00DE7D24">
              <w:rPr>
                <w:rFonts w:cs="Arial"/>
                <w:sz w:val="18"/>
                <w:szCs w:val="18"/>
                <w:lang w:eastAsia="fr-CH"/>
              </w:rPr>
              <w:t xml:space="preserve">Aucun travail ou service d’un individu ne doit être demandé sous la menace d’une peine quelconque et sans que ledit individu ne se soit offert de plein gré. </w:t>
            </w:r>
            <w:r w:rsidRPr="00DE7D24">
              <w:rPr>
                <w:rFonts w:cs="Arial"/>
                <w:b/>
                <w:bCs/>
                <w:i/>
                <w:sz w:val="16"/>
                <w:szCs w:val="16"/>
                <w:lang w:eastAsia="fr-CH"/>
              </w:rPr>
              <w:t>Travail forcé et obligatoire (C29 OIT)</w:t>
            </w:r>
          </w:p>
          <w:p w14:paraId="1EEF76F7" w14:textId="77777777" w:rsidR="00DE7D24" w:rsidRPr="00DE7D24" w:rsidRDefault="00DE7D24" w:rsidP="00FC70F0">
            <w:pPr>
              <w:numPr>
                <w:ilvl w:val="0"/>
                <w:numId w:val="17"/>
              </w:numPr>
              <w:suppressAutoHyphens w:val="0"/>
              <w:overflowPunct w:val="0"/>
              <w:autoSpaceDE w:val="0"/>
              <w:autoSpaceDN w:val="0"/>
              <w:adjustRightInd w:val="0"/>
              <w:spacing w:after="60"/>
              <w:ind w:left="425" w:hanging="284"/>
              <w:jc w:val="both"/>
              <w:textAlignment w:val="baseline"/>
              <w:rPr>
                <w:rFonts w:ascii="GrotesqueMT-LightCondensed" w:hAnsi="GrotesqueMT-LightCondensed" w:cs="GrotesqueMT-LightCondensed"/>
                <w:b/>
                <w:i/>
                <w:smallCaps/>
                <w:sz w:val="16"/>
                <w:szCs w:val="16"/>
                <w:lang w:eastAsia="fr-CH"/>
              </w:rPr>
            </w:pPr>
            <w:r w:rsidRPr="00DE7D24">
              <w:rPr>
                <w:rFonts w:cs="Arial"/>
                <w:sz w:val="18"/>
                <w:szCs w:val="18"/>
                <w:lang w:eastAsia="fr-CH"/>
              </w:rPr>
              <w:t>Aucun recours au travail forcé ou obligatoire, quelle que soit la forme : en tant que mesure de coercition ou d’éducation</w:t>
            </w:r>
            <w:r w:rsidRPr="00DE7D24">
              <w:rPr>
                <w:rFonts w:cs="Arial"/>
                <w:i/>
                <w:sz w:val="18"/>
                <w:szCs w:val="18"/>
                <w:lang w:eastAsia="fr-CH"/>
              </w:rPr>
              <w:t xml:space="preserve"> </w:t>
            </w:r>
            <w:r w:rsidRPr="00DE7D24">
              <w:rPr>
                <w:rFonts w:cs="Arial"/>
                <w:sz w:val="18"/>
                <w:szCs w:val="18"/>
                <w:lang w:eastAsia="fr-CH"/>
              </w:rPr>
              <w:t>politique ou en tant que sanction à l’égard de personnes qui ont ou expriment certaines opinions politiques ou manifestent leur opposition idéologique à l’ordre politique, social ou économique établi en tant que méthode de mobilisation et d’utilisation de la main-d’œuvre à des fins de développement</w:t>
            </w:r>
            <w:r w:rsidRPr="00DE7D24">
              <w:rPr>
                <w:rFonts w:cs="Arial"/>
                <w:i/>
                <w:sz w:val="18"/>
                <w:szCs w:val="18"/>
                <w:lang w:eastAsia="fr-CH"/>
              </w:rPr>
              <w:t xml:space="preserve"> </w:t>
            </w:r>
            <w:r w:rsidRPr="00DE7D24">
              <w:rPr>
                <w:rFonts w:cs="Arial"/>
                <w:sz w:val="18"/>
                <w:szCs w:val="18"/>
                <w:lang w:eastAsia="fr-CH"/>
              </w:rPr>
              <w:t>économique, en tant que mesure de discipline du travail, en tant que punition pour avoir participé à des grèves ou encore en tant que mesure de discrimination</w:t>
            </w:r>
            <w:r w:rsidRPr="00DE7D24">
              <w:rPr>
                <w:rFonts w:cs="Arial"/>
                <w:i/>
                <w:sz w:val="18"/>
                <w:szCs w:val="18"/>
                <w:lang w:eastAsia="fr-CH"/>
              </w:rPr>
              <w:t xml:space="preserve"> </w:t>
            </w:r>
            <w:r w:rsidRPr="00DE7D24">
              <w:rPr>
                <w:rFonts w:cs="Arial"/>
                <w:sz w:val="18"/>
                <w:szCs w:val="18"/>
                <w:lang w:eastAsia="fr-CH"/>
              </w:rPr>
              <w:t xml:space="preserve">raciale, sociale, nationale ou religieuse. </w:t>
            </w:r>
            <w:r w:rsidRPr="00DE7D24">
              <w:rPr>
                <w:rFonts w:cs="Arial"/>
                <w:b/>
                <w:bCs/>
                <w:i/>
                <w:sz w:val="16"/>
                <w:szCs w:val="16"/>
                <w:lang w:eastAsia="fr-CH"/>
              </w:rPr>
              <w:t>Abolition du travail forcé (C105 OIT)</w:t>
            </w:r>
          </w:p>
        </w:tc>
      </w:tr>
      <w:tr w:rsidR="00DE7D24" w:rsidRPr="00DE7D24" w14:paraId="2ABB83B3" w14:textId="77777777" w:rsidTr="00E21A7F">
        <w:tc>
          <w:tcPr>
            <w:tcW w:w="1149" w:type="pct"/>
            <w:tcBorders>
              <w:top w:val="single" w:sz="4" w:space="0" w:color="auto"/>
              <w:left w:val="single" w:sz="4" w:space="0" w:color="auto"/>
              <w:bottom w:val="single" w:sz="4" w:space="0" w:color="auto"/>
              <w:right w:val="single" w:sz="4" w:space="0" w:color="auto"/>
            </w:tcBorders>
            <w:vAlign w:val="center"/>
          </w:tcPr>
          <w:p w14:paraId="7EDC9C7A" w14:textId="77777777" w:rsidR="00DE7D24" w:rsidRPr="00DE7D24" w:rsidRDefault="00DE7D24" w:rsidP="00DE7D24">
            <w:pPr>
              <w:suppressAutoHyphens w:val="0"/>
              <w:overflowPunct w:val="0"/>
              <w:autoSpaceDE w:val="0"/>
              <w:autoSpaceDN w:val="0"/>
              <w:adjustRightInd w:val="0"/>
              <w:spacing w:before="60" w:after="60"/>
              <w:ind w:left="127"/>
              <w:textAlignment w:val="baseline"/>
              <w:rPr>
                <w:rFonts w:eastAsia="Arial Unicode MS" w:cs="Arial"/>
                <w:b/>
                <w:smallCaps/>
                <w:noProof/>
                <w:sz w:val="18"/>
                <w:szCs w:val="48"/>
                <w:lang w:eastAsia="fr-FR"/>
              </w:rPr>
            </w:pPr>
            <w:r w:rsidRPr="00DE7D24">
              <w:rPr>
                <w:rFonts w:ascii="GrotesqueMT-Bold" w:hAnsi="GrotesqueMT-Bold" w:cs="GrotesqueMT-Bold"/>
                <w:b/>
                <w:sz w:val="18"/>
                <w:szCs w:val="18"/>
                <w:lang w:eastAsia="fr-CH"/>
              </w:rPr>
              <w:t>Abolition effective du travail des enfants</w:t>
            </w:r>
          </w:p>
        </w:tc>
        <w:tc>
          <w:tcPr>
            <w:tcW w:w="385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06BFD23" w14:textId="77777777" w:rsidR="00DE7D24" w:rsidRPr="00DE7D24" w:rsidRDefault="00DE7D24" w:rsidP="00FC70F0">
            <w:pPr>
              <w:numPr>
                <w:ilvl w:val="0"/>
                <w:numId w:val="17"/>
              </w:numPr>
              <w:suppressAutoHyphens w:val="0"/>
              <w:overflowPunct w:val="0"/>
              <w:autoSpaceDE w:val="0"/>
              <w:autoSpaceDN w:val="0"/>
              <w:adjustRightInd w:val="0"/>
              <w:spacing w:before="60" w:after="60"/>
              <w:ind w:left="425" w:hanging="284"/>
              <w:jc w:val="both"/>
              <w:textAlignment w:val="baseline"/>
              <w:rPr>
                <w:rFonts w:cs="Arial"/>
                <w:b/>
                <w:smallCaps/>
                <w:sz w:val="18"/>
                <w:szCs w:val="18"/>
                <w:lang w:eastAsia="fr-CH"/>
              </w:rPr>
            </w:pPr>
            <w:r w:rsidRPr="00DE7D24">
              <w:rPr>
                <w:rFonts w:cs="Arial"/>
                <w:sz w:val="18"/>
                <w:szCs w:val="18"/>
                <w:lang w:eastAsia="fr-CH"/>
              </w:rPr>
              <w:t xml:space="preserve">Aucun recours aux pires formes de travail des enfants (ensemble des personnes de moins de 18 ans) tels que l’esclavage et les pratiques analogues, la vente et la traite d’enfants, la servitude pour dette et servage, l’utilisation à des fins de prostitution ou à des fins illicites, et aucun travail qui, par sa nature ou les conditions dans lesquelles il est effectué, est susceptible de nuire à la santé, à la sécurité ou à la moralité de l’enfant. </w:t>
            </w:r>
            <w:r w:rsidRPr="00DE7D24">
              <w:rPr>
                <w:rFonts w:cs="Arial"/>
                <w:b/>
                <w:bCs/>
                <w:i/>
                <w:sz w:val="16"/>
                <w:szCs w:val="16"/>
                <w:lang w:eastAsia="fr-CH"/>
              </w:rPr>
              <w:t>Pires formes de travail des enfants et action immédiate en vue de leur élimination (C182 OIT)</w:t>
            </w:r>
          </w:p>
          <w:p w14:paraId="79DB1BA0" w14:textId="77777777" w:rsidR="00DE7D24" w:rsidRPr="00DE7D24" w:rsidRDefault="00DE7D24" w:rsidP="00FC70F0">
            <w:pPr>
              <w:numPr>
                <w:ilvl w:val="0"/>
                <w:numId w:val="17"/>
              </w:numPr>
              <w:suppressAutoHyphens w:val="0"/>
              <w:overflowPunct w:val="0"/>
              <w:autoSpaceDE w:val="0"/>
              <w:autoSpaceDN w:val="0"/>
              <w:adjustRightInd w:val="0"/>
              <w:ind w:left="425" w:hanging="284"/>
              <w:jc w:val="both"/>
              <w:textAlignment w:val="baseline"/>
              <w:rPr>
                <w:rFonts w:cs="Arial"/>
                <w:b/>
                <w:smallCaps/>
                <w:sz w:val="18"/>
                <w:szCs w:val="18"/>
                <w:lang w:eastAsia="fr-CH"/>
              </w:rPr>
            </w:pPr>
            <w:r w:rsidRPr="00DE7D24">
              <w:rPr>
                <w:rFonts w:cs="Arial"/>
                <w:sz w:val="18"/>
                <w:szCs w:val="18"/>
                <w:lang w:eastAsia="fr-CH"/>
              </w:rPr>
              <w:t>Respect des limites d’âge minimum des collaborateurs, fixées par les législations nationales en vigueur, qui doivent dans tous les cas respecter les limites suivantes, pour toutes les étapes du processus de fabrication et de distribution :</w:t>
            </w:r>
          </w:p>
          <w:p w14:paraId="65BFC953" w14:textId="77777777" w:rsidR="00DE7D24" w:rsidRPr="00DE7D24" w:rsidRDefault="00DE7D24" w:rsidP="00FC70F0">
            <w:pPr>
              <w:numPr>
                <w:ilvl w:val="0"/>
                <w:numId w:val="17"/>
              </w:numPr>
              <w:suppressAutoHyphens w:val="0"/>
              <w:overflowPunct w:val="0"/>
              <w:autoSpaceDE w:val="0"/>
              <w:autoSpaceDN w:val="0"/>
              <w:adjustRightInd w:val="0"/>
              <w:ind w:left="720"/>
              <w:jc w:val="both"/>
              <w:textAlignment w:val="baseline"/>
              <w:rPr>
                <w:rFonts w:cs="Arial"/>
                <w:b/>
                <w:smallCaps/>
                <w:sz w:val="18"/>
                <w:szCs w:val="18"/>
                <w:lang w:eastAsia="fr-CH"/>
              </w:rPr>
            </w:pPr>
            <w:r w:rsidRPr="00DE7D24">
              <w:rPr>
                <w:rFonts w:cs="Arial"/>
                <w:sz w:val="18"/>
                <w:szCs w:val="18"/>
                <w:lang w:eastAsia="fr-CH"/>
              </w:rPr>
              <w:t>15 ans (ou 14 ans si l’enfant reçoit une formation professionnelle) ;</w:t>
            </w:r>
          </w:p>
          <w:p w14:paraId="099B6D44" w14:textId="77777777" w:rsidR="00DE7D24" w:rsidRPr="00DE7D24" w:rsidRDefault="00DE7D24" w:rsidP="00FC70F0">
            <w:pPr>
              <w:numPr>
                <w:ilvl w:val="0"/>
                <w:numId w:val="17"/>
              </w:numPr>
              <w:suppressAutoHyphens w:val="0"/>
              <w:overflowPunct w:val="0"/>
              <w:autoSpaceDE w:val="0"/>
              <w:autoSpaceDN w:val="0"/>
              <w:adjustRightInd w:val="0"/>
              <w:spacing w:after="60"/>
              <w:ind w:left="720"/>
              <w:jc w:val="both"/>
              <w:textAlignment w:val="baseline"/>
              <w:rPr>
                <w:rFonts w:cs="Arial"/>
                <w:b/>
                <w:smallCaps/>
                <w:sz w:val="18"/>
                <w:szCs w:val="18"/>
                <w:lang w:eastAsia="fr-CH"/>
              </w:rPr>
            </w:pPr>
            <w:r w:rsidRPr="00DE7D24">
              <w:rPr>
                <w:rFonts w:cs="Arial"/>
                <w:sz w:val="18"/>
                <w:szCs w:val="18"/>
                <w:lang w:eastAsia="fr-CH"/>
              </w:rPr>
              <w:t xml:space="preserve">13 ans pour les travaux légers (voir art. 7) si la scolarité est assurée. </w:t>
            </w:r>
            <w:r w:rsidRPr="00DE7D24">
              <w:rPr>
                <w:rFonts w:cs="Arial"/>
                <w:b/>
                <w:bCs/>
                <w:i/>
                <w:sz w:val="16"/>
                <w:szCs w:val="16"/>
                <w:lang w:eastAsia="fr-CH"/>
              </w:rPr>
              <w:t>Âge minimum d’admission à l’emploi (C138 OIT)</w:t>
            </w:r>
          </w:p>
        </w:tc>
      </w:tr>
      <w:tr w:rsidR="00DE7D24" w:rsidRPr="00DE7D24" w14:paraId="402C345B" w14:textId="77777777" w:rsidTr="00E21A7F">
        <w:tc>
          <w:tcPr>
            <w:tcW w:w="1149" w:type="pct"/>
            <w:tcBorders>
              <w:top w:val="single" w:sz="4" w:space="0" w:color="auto"/>
              <w:left w:val="single" w:sz="4" w:space="0" w:color="auto"/>
              <w:bottom w:val="single" w:sz="4" w:space="0" w:color="auto"/>
              <w:right w:val="single" w:sz="4" w:space="0" w:color="auto"/>
            </w:tcBorders>
            <w:vAlign w:val="center"/>
          </w:tcPr>
          <w:p w14:paraId="76B83421" w14:textId="77777777" w:rsidR="00DE7D24" w:rsidRPr="00DE7D24" w:rsidRDefault="00DE7D24" w:rsidP="00DE7D24">
            <w:pPr>
              <w:suppressAutoHyphens w:val="0"/>
              <w:overflowPunct w:val="0"/>
              <w:autoSpaceDE w:val="0"/>
              <w:autoSpaceDN w:val="0"/>
              <w:adjustRightInd w:val="0"/>
              <w:spacing w:before="60" w:after="60"/>
              <w:ind w:left="127"/>
              <w:textAlignment w:val="baseline"/>
              <w:rPr>
                <w:rFonts w:eastAsia="Arial Unicode MS" w:cs="Arial"/>
                <w:b/>
                <w:smallCaps/>
                <w:noProof/>
                <w:sz w:val="18"/>
                <w:szCs w:val="48"/>
                <w:lang w:eastAsia="fr-FR"/>
              </w:rPr>
            </w:pPr>
            <w:r w:rsidRPr="00DE7D24">
              <w:rPr>
                <w:rFonts w:ascii="GrotesqueMT-Bold" w:hAnsi="GrotesqueMT-Bold" w:cs="GrotesqueMT-Bold"/>
                <w:b/>
                <w:sz w:val="18"/>
                <w:szCs w:val="18"/>
                <w:lang w:eastAsia="fr-CH"/>
              </w:rPr>
              <w:t>Élimination de la discrimination en matière d’emploi et de profession</w:t>
            </w:r>
          </w:p>
        </w:tc>
        <w:tc>
          <w:tcPr>
            <w:tcW w:w="385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3B4C87B" w14:textId="77777777" w:rsidR="00DE7D24" w:rsidRPr="00DE7D24" w:rsidRDefault="00DE7D24" w:rsidP="00FC70F0">
            <w:pPr>
              <w:numPr>
                <w:ilvl w:val="0"/>
                <w:numId w:val="17"/>
              </w:numPr>
              <w:suppressAutoHyphens w:val="0"/>
              <w:overflowPunct w:val="0"/>
              <w:autoSpaceDE w:val="0"/>
              <w:autoSpaceDN w:val="0"/>
              <w:adjustRightInd w:val="0"/>
              <w:spacing w:before="60"/>
              <w:ind w:left="425" w:right="126" w:hanging="284"/>
              <w:textAlignment w:val="baseline"/>
              <w:rPr>
                <w:rFonts w:cs="Arial"/>
                <w:i/>
                <w:smallCaps/>
                <w:sz w:val="16"/>
                <w:szCs w:val="16"/>
                <w:lang w:eastAsia="fr-CH"/>
              </w:rPr>
            </w:pPr>
            <w:r w:rsidRPr="00DE7D24">
              <w:rPr>
                <w:rFonts w:cs="Arial"/>
                <w:sz w:val="18"/>
                <w:szCs w:val="18"/>
                <w:lang w:eastAsia="fr-CH"/>
              </w:rPr>
              <w:t xml:space="preserve">Égalité de rémunération pour la main-d’œuvre féminine et masculine à travail égal. </w:t>
            </w:r>
            <w:r w:rsidRPr="00DE7D24">
              <w:rPr>
                <w:rFonts w:cs="Arial"/>
                <w:b/>
                <w:bCs/>
                <w:i/>
                <w:sz w:val="16"/>
                <w:szCs w:val="16"/>
                <w:lang w:eastAsia="fr-CH"/>
              </w:rPr>
              <w:t>Égalité de rémunération entre la main-d’œuvre masculine et la main-d’œuvre féminine pour un travail de valeur égale (C100 OIT)</w:t>
            </w:r>
          </w:p>
          <w:p w14:paraId="197BDF24" w14:textId="77777777" w:rsidR="00DE7D24" w:rsidRPr="00DE7D24" w:rsidRDefault="00DE7D24" w:rsidP="00FC70F0">
            <w:pPr>
              <w:numPr>
                <w:ilvl w:val="0"/>
                <w:numId w:val="17"/>
              </w:numPr>
              <w:suppressAutoHyphens w:val="0"/>
              <w:overflowPunct w:val="0"/>
              <w:autoSpaceDE w:val="0"/>
              <w:autoSpaceDN w:val="0"/>
              <w:adjustRightInd w:val="0"/>
              <w:spacing w:before="60" w:after="60"/>
              <w:ind w:left="425" w:right="126" w:hanging="284"/>
              <w:textAlignment w:val="baseline"/>
              <w:rPr>
                <w:rFonts w:ascii="GrotesqueMT-LightCondensed" w:hAnsi="GrotesqueMT-LightCondensed" w:cs="GrotesqueMT-LightCondensed"/>
                <w:b/>
                <w:smallCaps/>
                <w:sz w:val="16"/>
                <w:szCs w:val="16"/>
                <w:lang w:eastAsia="fr-CH"/>
              </w:rPr>
            </w:pPr>
            <w:r w:rsidRPr="00DE7D24">
              <w:rPr>
                <w:rFonts w:cs="Arial"/>
                <w:sz w:val="18"/>
                <w:szCs w:val="18"/>
                <w:lang w:eastAsia="fr-CH"/>
              </w:rPr>
              <w:t xml:space="preserve">Aucune distinction, exclusion ou préférence fondée sur la race, la couleur, le sexe, la religion, l’opinion politique, l’ascendance nationale ou l’origine sociale ayant pour effet de détruire ou d’altérer l’égalité des chances ou de traitement en matière d’emploi ou de profession. </w:t>
            </w:r>
            <w:r w:rsidRPr="00DE7D24">
              <w:rPr>
                <w:rFonts w:cs="Arial"/>
                <w:b/>
                <w:bCs/>
                <w:i/>
                <w:sz w:val="16"/>
                <w:szCs w:val="16"/>
                <w:lang w:eastAsia="fr-CH"/>
              </w:rPr>
              <w:t>Discrimination en matière d’emploi et de profession (C111 OIT)</w:t>
            </w:r>
          </w:p>
        </w:tc>
      </w:tr>
    </w:tbl>
    <w:p w14:paraId="7AE15D73" w14:textId="77777777" w:rsidR="00DE7D24" w:rsidRPr="00DE7D24" w:rsidRDefault="00DE7D24" w:rsidP="00DE7D24">
      <w:pPr>
        <w:suppressAutoHyphens w:val="0"/>
        <w:overflowPunct w:val="0"/>
        <w:autoSpaceDE w:val="0"/>
        <w:autoSpaceDN w:val="0"/>
        <w:adjustRightInd w:val="0"/>
        <w:textAlignment w:val="baseline"/>
        <w:rPr>
          <w:rFonts w:ascii="Times New Roman" w:hAnsi="Times New Roman"/>
          <w:b/>
          <w:smallCaps/>
          <w:noProof/>
          <w:sz w:val="4"/>
          <w:lang w:eastAsia="fr-FR"/>
        </w:rPr>
      </w:pPr>
    </w:p>
    <w:p w14:paraId="32CAEF2D" w14:textId="77777777" w:rsidR="00DE7D24" w:rsidRPr="00DE7D24" w:rsidRDefault="00DE7D24" w:rsidP="00DE7D24">
      <w:pPr>
        <w:tabs>
          <w:tab w:val="left" w:pos="3261"/>
          <w:tab w:val="left" w:pos="4820"/>
        </w:tabs>
        <w:suppressAutoHyphens w:val="0"/>
        <w:overflowPunct w:val="0"/>
        <w:autoSpaceDE w:val="0"/>
        <w:autoSpaceDN w:val="0"/>
        <w:adjustRightInd w:val="0"/>
        <w:jc w:val="both"/>
        <w:textAlignment w:val="baseline"/>
        <w:rPr>
          <w:rFonts w:cs="Arial"/>
          <w:b/>
          <w:smallCaps/>
          <w:noProof/>
          <w:sz w:val="18"/>
          <w:szCs w:val="18"/>
          <w:lang w:val="en-GB" w:eastAsia="fr-FR"/>
        </w:rPr>
      </w:pPr>
      <w:r w:rsidRPr="00DE7D24">
        <w:rPr>
          <w:rFonts w:cs="Arial"/>
          <w:noProof/>
          <w:sz w:val="18"/>
          <w:szCs w:val="18"/>
          <w:lang w:val="en-GB" w:eastAsia="fr-FR"/>
        </w:rPr>
        <w:lastRenderedPageBreak/>
        <w:t>En sus des conventions fondamentales précitées, l’adjudicateur peut également exiger le respect d’autres standards de travail internationaux importants et réclamer des preuves correspondantes, de même que convenir de la mise en place de contrôles (cf. art. 12, al. 2 AIMP).</w:t>
      </w:r>
    </w:p>
    <w:p w14:paraId="2E46687E" w14:textId="77777777" w:rsidR="00DE7D24" w:rsidRPr="00DE7D24" w:rsidRDefault="00DE7D24" w:rsidP="00DE7D24">
      <w:pPr>
        <w:tabs>
          <w:tab w:val="left" w:pos="3261"/>
          <w:tab w:val="left" w:pos="4820"/>
        </w:tabs>
        <w:suppressAutoHyphens w:val="0"/>
        <w:overflowPunct w:val="0"/>
        <w:autoSpaceDE w:val="0"/>
        <w:autoSpaceDN w:val="0"/>
        <w:adjustRightInd w:val="0"/>
        <w:jc w:val="both"/>
        <w:textAlignment w:val="baseline"/>
        <w:rPr>
          <w:rFonts w:cs="Arial"/>
          <w:bCs/>
          <w:smallCaps/>
          <w:noProof/>
          <w:sz w:val="18"/>
          <w:szCs w:val="18"/>
          <w:u w:val="single"/>
          <w:lang w:eastAsia="fr-FR"/>
        </w:rPr>
      </w:pPr>
    </w:p>
    <w:p w14:paraId="5E2366C3" w14:textId="77777777" w:rsidR="00DE7D24" w:rsidRPr="00DE7D24" w:rsidRDefault="00DE7D24" w:rsidP="00DE7D24">
      <w:pPr>
        <w:tabs>
          <w:tab w:val="left" w:pos="3261"/>
          <w:tab w:val="left" w:pos="4820"/>
        </w:tabs>
        <w:suppressAutoHyphens w:val="0"/>
        <w:overflowPunct w:val="0"/>
        <w:autoSpaceDE w:val="0"/>
        <w:autoSpaceDN w:val="0"/>
        <w:adjustRightInd w:val="0"/>
        <w:spacing w:before="120"/>
        <w:textAlignment w:val="baseline"/>
        <w:rPr>
          <w:rFonts w:cs="Arial"/>
          <w:b/>
          <w:smallCaps/>
          <w:noProof/>
          <w:sz w:val="22"/>
          <w:szCs w:val="22"/>
          <w:u w:val="single"/>
          <w:lang w:eastAsia="fr-FR"/>
        </w:rPr>
      </w:pPr>
      <w:r w:rsidRPr="00DE7D24">
        <w:rPr>
          <w:rFonts w:cs="Arial"/>
          <w:b/>
          <w:noProof/>
          <w:sz w:val="22"/>
          <w:szCs w:val="22"/>
          <w:u w:val="single"/>
          <w:lang w:eastAsia="fr-FR"/>
        </w:rPr>
        <w:t xml:space="preserve">A compléter par le sous-traitant </w:t>
      </w:r>
      <w:r w:rsidRPr="00DE7D24">
        <w:rPr>
          <w:rFonts w:cs="Arial"/>
          <w:b/>
          <w:noProof/>
          <w:sz w:val="22"/>
          <w:szCs w:val="22"/>
          <w:lang w:eastAsia="fr-FR"/>
        </w:rPr>
        <w:t>:</w:t>
      </w:r>
    </w:p>
    <w:p w14:paraId="0F2A4180" w14:textId="77777777" w:rsidR="00DE7D24" w:rsidRPr="00DE7D24" w:rsidRDefault="00DE7D24" w:rsidP="00DE7D24">
      <w:pPr>
        <w:tabs>
          <w:tab w:val="left" w:pos="3261"/>
          <w:tab w:val="left" w:pos="4820"/>
        </w:tabs>
        <w:suppressAutoHyphens w:val="0"/>
        <w:overflowPunct w:val="0"/>
        <w:autoSpaceDE w:val="0"/>
        <w:autoSpaceDN w:val="0"/>
        <w:adjustRightInd w:val="0"/>
        <w:spacing w:before="120"/>
        <w:textAlignment w:val="baseline"/>
        <w:rPr>
          <w:rFonts w:cs="Arial"/>
          <w:b/>
          <w:smallCaps/>
          <w:noProof/>
          <w:sz w:val="22"/>
          <w:szCs w:val="22"/>
          <w:lang w:eastAsia="fr-FR"/>
        </w:rPr>
      </w:pPr>
      <w:r w:rsidRPr="00DE7D24">
        <w:rPr>
          <w:rFonts w:cs="Arial"/>
          <w:b/>
          <w:noProof/>
          <w:sz w:val="22"/>
          <w:szCs w:val="22"/>
          <w:lang w:eastAsia="fr-FR"/>
        </w:rPr>
        <w:t>Raison sociale du bureau ou de l’entreprise :</w:t>
      </w:r>
    </w:p>
    <w:p w14:paraId="631F8C3C" w14:textId="77777777" w:rsidR="00DE7D24" w:rsidRPr="00DE7D24" w:rsidRDefault="00DE7D24" w:rsidP="00DE7D24">
      <w:pPr>
        <w:tabs>
          <w:tab w:val="left" w:pos="3261"/>
          <w:tab w:val="left" w:pos="4820"/>
        </w:tabs>
        <w:suppressAutoHyphens w:val="0"/>
        <w:overflowPunct w:val="0"/>
        <w:autoSpaceDE w:val="0"/>
        <w:autoSpaceDN w:val="0"/>
        <w:adjustRightInd w:val="0"/>
        <w:spacing w:before="120"/>
        <w:textAlignment w:val="baseline"/>
        <w:rPr>
          <w:rFonts w:cs="Arial"/>
          <w:b/>
          <w:smallCaps/>
          <w:noProof/>
          <w:sz w:val="22"/>
          <w:szCs w:val="22"/>
          <w:lang w:eastAsia="fr-FR"/>
        </w:rPr>
      </w:pPr>
      <w:r w:rsidRPr="00DE7D24">
        <w:rPr>
          <w:rFonts w:cs="Arial"/>
          <w:b/>
          <w:noProof/>
          <w:sz w:val="22"/>
          <w:szCs w:val="22"/>
          <w:lang w:eastAsia="fr-FR"/>
        </w:rPr>
        <w:t>_____________________________________________________________________________</w:t>
      </w:r>
    </w:p>
    <w:p w14:paraId="4C53D79A" w14:textId="77777777" w:rsidR="00DE7D24" w:rsidRPr="00DE7D24" w:rsidRDefault="00DE7D24" w:rsidP="00DE7D24">
      <w:pPr>
        <w:tabs>
          <w:tab w:val="left" w:pos="1701"/>
          <w:tab w:val="left" w:pos="4820"/>
          <w:tab w:val="left" w:pos="5812"/>
        </w:tabs>
        <w:suppressAutoHyphens w:val="0"/>
        <w:overflowPunct w:val="0"/>
        <w:autoSpaceDE w:val="0"/>
        <w:autoSpaceDN w:val="0"/>
        <w:adjustRightInd w:val="0"/>
        <w:spacing w:after="60"/>
        <w:textAlignment w:val="baseline"/>
        <w:rPr>
          <w:rFonts w:cs="Arial"/>
          <w:b/>
          <w:smallCaps/>
          <w:sz w:val="22"/>
          <w:szCs w:val="22"/>
          <w:lang w:eastAsia="fr-FR"/>
        </w:rPr>
      </w:pPr>
    </w:p>
    <w:p w14:paraId="478307CF" w14:textId="77777777" w:rsidR="00DE7D24" w:rsidRPr="00DE7D24" w:rsidRDefault="00DE7D24" w:rsidP="00DE7D24">
      <w:pPr>
        <w:tabs>
          <w:tab w:val="left" w:pos="993"/>
          <w:tab w:val="left" w:pos="3402"/>
          <w:tab w:val="left" w:pos="5387"/>
        </w:tabs>
        <w:suppressAutoHyphens w:val="0"/>
        <w:overflowPunct w:val="0"/>
        <w:autoSpaceDE w:val="0"/>
        <w:autoSpaceDN w:val="0"/>
        <w:adjustRightInd w:val="0"/>
        <w:textAlignment w:val="baseline"/>
        <w:rPr>
          <w:rFonts w:cs="Arial"/>
          <w:b/>
          <w:smallCaps/>
          <w:noProof/>
          <w:sz w:val="22"/>
          <w:szCs w:val="22"/>
          <w:lang w:eastAsia="fr-FR"/>
        </w:rPr>
      </w:pPr>
      <w:r w:rsidRPr="00DE7D24">
        <w:rPr>
          <w:rFonts w:cs="Arial"/>
          <w:b/>
          <w:noProof/>
          <w:sz w:val="22"/>
          <w:szCs w:val="22"/>
          <w:lang w:eastAsia="fr-FR"/>
        </w:rPr>
        <w:t xml:space="preserve">Date : </w:t>
      </w:r>
      <w:r w:rsidRPr="00DE7D24">
        <w:rPr>
          <w:rFonts w:cs="Arial"/>
          <w:b/>
          <w:noProof/>
          <w:sz w:val="22"/>
          <w:szCs w:val="22"/>
          <w:lang w:val="en-GB" w:eastAsia="fr-FR"/>
        </w:rPr>
        <w:t>________________</w:t>
      </w:r>
      <w:r w:rsidRPr="00DE7D24">
        <w:rPr>
          <w:rFonts w:cs="Arial"/>
          <w:b/>
          <w:noProof/>
          <w:sz w:val="22"/>
          <w:szCs w:val="22"/>
          <w:lang w:eastAsia="fr-FR"/>
        </w:rPr>
        <w:tab/>
        <w:t>Signature(s) * : _________________________</w:t>
      </w:r>
    </w:p>
    <w:p w14:paraId="08CF7A60" w14:textId="77777777" w:rsidR="00DE7D24" w:rsidRPr="00DE7D24" w:rsidRDefault="00DE7D24" w:rsidP="00DE7D24">
      <w:pPr>
        <w:suppressAutoHyphens w:val="0"/>
        <w:overflowPunct w:val="0"/>
        <w:autoSpaceDE w:val="0"/>
        <w:autoSpaceDN w:val="0"/>
        <w:adjustRightInd w:val="0"/>
        <w:ind w:left="284" w:hanging="284"/>
        <w:jc w:val="both"/>
        <w:textAlignment w:val="baseline"/>
        <w:rPr>
          <w:rFonts w:cs="Arial"/>
          <w:b/>
          <w:i/>
          <w:iCs/>
          <w:smallCaps/>
          <w:noProof/>
          <w:sz w:val="22"/>
          <w:szCs w:val="22"/>
          <w:lang w:eastAsia="fr-FR"/>
        </w:rPr>
      </w:pPr>
    </w:p>
    <w:p w14:paraId="1A96771D" w14:textId="77777777" w:rsidR="00DE7D24" w:rsidRPr="00DE7D24" w:rsidRDefault="00DE7D24" w:rsidP="00DE7D24">
      <w:pPr>
        <w:suppressAutoHyphens w:val="0"/>
        <w:overflowPunct w:val="0"/>
        <w:autoSpaceDE w:val="0"/>
        <w:autoSpaceDN w:val="0"/>
        <w:adjustRightInd w:val="0"/>
        <w:ind w:left="284" w:hanging="284"/>
        <w:jc w:val="both"/>
        <w:textAlignment w:val="baseline"/>
        <w:rPr>
          <w:rFonts w:cs="Arial"/>
          <w:b/>
          <w:i/>
          <w:iCs/>
          <w:noProof/>
          <w:sz w:val="18"/>
          <w:lang w:eastAsia="fr-FR"/>
        </w:rPr>
        <w:sectPr w:rsidR="00DE7D24" w:rsidRPr="00DE7D24" w:rsidSect="00DE7D24">
          <w:headerReference w:type="default" r:id="rId40"/>
          <w:footerReference w:type="default" r:id="rId41"/>
          <w:footnotePr>
            <w:pos w:val="beneathText"/>
          </w:footnotePr>
          <w:type w:val="evenPage"/>
          <w:pgSz w:w="11905" w:h="16837" w:code="9"/>
          <w:pgMar w:top="1418" w:right="990" w:bottom="1418" w:left="1418" w:header="720" w:footer="720" w:gutter="0"/>
          <w:cols w:space="720"/>
          <w:docGrid w:linePitch="360"/>
        </w:sectPr>
      </w:pPr>
      <w:r w:rsidRPr="00DE7D24">
        <w:rPr>
          <w:rFonts w:cs="Arial"/>
          <w:b/>
          <w:i/>
          <w:iCs/>
          <w:noProof/>
          <w:sz w:val="18"/>
          <w:lang w:eastAsia="fr-FR"/>
        </w:rPr>
        <w:t>*</w:t>
      </w:r>
      <w:r w:rsidRPr="00DE7D24">
        <w:rPr>
          <w:rFonts w:cs="Arial"/>
          <w:b/>
          <w:i/>
          <w:iCs/>
          <w:noProof/>
          <w:sz w:val="18"/>
          <w:lang w:eastAsia="fr-FR"/>
        </w:rPr>
        <w:tab/>
        <w:t>Ne sont valables que les signatures des personnes qui possèdent le pouvoir de signature pour engager l’entreprise ou le bureau.</w:t>
      </w:r>
    </w:p>
    <w:p w14:paraId="19645CE5" w14:textId="77777777" w:rsidR="00DE7D24" w:rsidRPr="00DE7D24" w:rsidRDefault="00DE7D24" w:rsidP="00DE7D24">
      <w:pPr>
        <w:suppressAutoHyphens w:val="0"/>
        <w:overflowPunct w:val="0"/>
        <w:autoSpaceDE w:val="0"/>
        <w:autoSpaceDN w:val="0"/>
        <w:adjustRightInd w:val="0"/>
        <w:ind w:left="284" w:hanging="284"/>
        <w:jc w:val="both"/>
        <w:textAlignment w:val="baseline"/>
        <w:rPr>
          <w:rFonts w:cs="Arial"/>
          <w:b/>
          <w:bCs/>
          <w:i/>
          <w:iCs/>
          <w:noProof/>
          <w:sz w:val="18"/>
          <w:lang w:eastAsia="fr-FR"/>
        </w:rPr>
      </w:pPr>
      <w:r w:rsidRPr="00DE7D24">
        <w:rPr>
          <w:b/>
          <w:bCs/>
          <w:sz w:val="28"/>
          <w:szCs w:val="24"/>
        </w:rPr>
        <w:lastRenderedPageBreak/>
        <w:t>Annexe 14</w:t>
      </w:r>
    </w:p>
    <w:p w14:paraId="3A4C6A00" w14:textId="77777777" w:rsidR="00DE7D24" w:rsidRPr="00DE7D24" w:rsidRDefault="00DE7D24" w:rsidP="00DE7D24">
      <w:pPr>
        <w:suppressAutoHyphens w:val="0"/>
        <w:overflowPunct w:val="0"/>
        <w:autoSpaceDE w:val="0"/>
        <w:autoSpaceDN w:val="0"/>
        <w:adjustRightInd w:val="0"/>
        <w:spacing w:line="276" w:lineRule="auto"/>
        <w:textAlignment w:val="baseline"/>
        <w:rPr>
          <w:rFonts w:cs="Arial"/>
          <w:b/>
          <w:noProof/>
          <w:sz w:val="28"/>
          <w:lang w:eastAsia="fr-FR"/>
        </w:rPr>
      </w:pPr>
    </w:p>
    <w:p w14:paraId="208B4D4E" w14:textId="77777777" w:rsidR="00DE7D24" w:rsidRPr="00DE7D24" w:rsidRDefault="00DE7D24" w:rsidP="00DE7D24">
      <w:pPr>
        <w:suppressAutoHyphens w:val="0"/>
        <w:overflowPunct w:val="0"/>
        <w:autoSpaceDE w:val="0"/>
        <w:autoSpaceDN w:val="0"/>
        <w:adjustRightInd w:val="0"/>
        <w:spacing w:line="276" w:lineRule="auto"/>
        <w:textAlignment w:val="baseline"/>
        <w:rPr>
          <w:rFonts w:cs="Arial"/>
          <w:b/>
          <w:noProof/>
          <w:sz w:val="28"/>
          <w:lang w:eastAsia="fr-FR"/>
        </w:rPr>
      </w:pPr>
    </w:p>
    <w:p w14:paraId="1B2171DE" w14:textId="77777777" w:rsidR="00DE7D24" w:rsidRPr="00DE7D24" w:rsidRDefault="00DE7D24" w:rsidP="00DE7D24">
      <w:pPr>
        <w:pBdr>
          <w:top w:val="single" w:sz="4" w:space="1" w:color="auto"/>
          <w:left w:val="single" w:sz="4" w:space="4" w:color="auto"/>
          <w:bottom w:val="single" w:sz="4" w:space="1" w:color="auto"/>
          <w:right w:val="single" w:sz="4" w:space="4" w:color="auto"/>
        </w:pBdr>
        <w:suppressAutoHyphens w:val="0"/>
        <w:overflowPunct w:val="0"/>
        <w:autoSpaceDE w:val="0"/>
        <w:autoSpaceDN w:val="0"/>
        <w:adjustRightInd w:val="0"/>
        <w:spacing w:line="276" w:lineRule="auto"/>
        <w:jc w:val="center"/>
        <w:textAlignment w:val="baseline"/>
        <w:rPr>
          <w:rFonts w:cs="Arial"/>
          <w:b/>
          <w:noProof/>
          <w:sz w:val="28"/>
          <w:lang w:eastAsia="fr-FR"/>
        </w:rPr>
      </w:pPr>
      <w:r w:rsidRPr="00DE7D24">
        <w:rPr>
          <w:rFonts w:cs="Arial"/>
          <w:b/>
          <w:noProof/>
          <w:sz w:val="28"/>
          <w:lang w:eastAsia="fr-FR"/>
        </w:rPr>
        <w:t xml:space="preserve">Déclaration liée à la prévention des conflits d’intérêts (art. 13 AIMP) </w:t>
      </w:r>
    </w:p>
    <w:p w14:paraId="6D1A24E4" w14:textId="77777777" w:rsidR="00DE7D24" w:rsidRPr="00DE7D24" w:rsidRDefault="00DE7D24" w:rsidP="00DE7D24">
      <w:pPr>
        <w:pBdr>
          <w:top w:val="single" w:sz="4" w:space="1" w:color="auto"/>
          <w:left w:val="single" w:sz="4" w:space="4" w:color="auto"/>
          <w:bottom w:val="single" w:sz="4" w:space="1" w:color="auto"/>
          <w:right w:val="single" w:sz="4" w:space="4" w:color="auto"/>
        </w:pBdr>
        <w:suppressAutoHyphens w:val="0"/>
        <w:overflowPunct w:val="0"/>
        <w:autoSpaceDE w:val="0"/>
        <w:autoSpaceDN w:val="0"/>
        <w:adjustRightInd w:val="0"/>
        <w:spacing w:line="276" w:lineRule="auto"/>
        <w:jc w:val="center"/>
        <w:textAlignment w:val="baseline"/>
        <w:rPr>
          <w:rFonts w:cs="Arial"/>
          <w:b/>
          <w:noProof/>
          <w:sz w:val="28"/>
          <w:lang w:eastAsia="fr-FR"/>
        </w:rPr>
      </w:pPr>
      <w:r w:rsidRPr="00DE7D24">
        <w:rPr>
          <w:rFonts w:cs="Arial"/>
          <w:b/>
          <w:noProof/>
          <w:sz w:val="28"/>
          <w:lang w:eastAsia="fr-FR"/>
        </w:rPr>
        <w:t>et au principe de confidentialité (art. 11, al. 1, let. e AIMP)</w:t>
      </w:r>
    </w:p>
    <w:p w14:paraId="1F063777" w14:textId="77777777" w:rsidR="00DE7D24" w:rsidRPr="00DE7D24" w:rsidRDefault="00DE7D24" w:rsidP="00DE7D24">
      <w:pPr>
        <w:suppressAutoHyphens w:val="0"/>
        <w:overflowPunct w:val="0"/>
        <w:autoSpaceDE w:val="0"/>
        <w:autoSpaceDN w:val="0"/>
        <w:adjustRightInd w:val="0"/>
        <w:spacing w:line="276" w:lineRule="auto"/>
        <w:textAlignment w:val="baseline"/>
        <w:rPr>
          <w:rFonts w:cs="Arial"/>
          <w:b/>
          <w:noProof/>
          <w:sz w:val="28"/>
          <w:lang w:eastAsia="fr-FR"/>
        </w:rPr>
      </w:pPr>
    </w:p>
    <w:p w14:paraId="4C8A94CA" w14:textId="77777777" w:rsidR="00DE7D24" w:rsidRPr="00DE7D24" w:rsidRDefault="00DE7D24" w:rsidP="00DE7D24">
      <w:pPr>
        <w:suppressAutoHyphens w:val="0"/>
        <w:overflowPunct w:val="0"/>
        <w:autoSpaceDE w:val="0"/>
        <w:autoSpaceDN w:val="0"/>
        <w:adjustRightInd w:val="0"/>
        <w:spacing w:line="276" w:lineRule="auto"/>
        <w:textAlignment w:val="baseline"/>
        <w:rPr>
          <w:rFonts w:cs="Arial"/>
          <w:b/>
          <w:noProof/>
          <w:sz w:val="28"/>
          <w:lang w:eastAsia="fr-FR"/>
        </w:rPr>
      </w:pPr>
    </w:p>
    <w:p w14:paraId="7B7AEAF0" w14:textId="77777777" w:rsidR="00DE7D24" w:rsidRPr="00DE7D24" w:rsidRDefault="00DE7D24" w:rsidP="00DE7D24">
      <w:pPr>
        <w:suppressAutoHyphens w:val="0"/>
        <w:spacing w:after="200" w:line="276" w:lineRule="auto"/>
        <w:jc w:val="both"/>
        <w:rPr>
          <w:rFonts w:cs="Arial"/>
        </w:rPr>
      </w:pPr>
      <w:r w:rsidRPr="00DE7D24">
        <w:rPr>
          <w:rFonts w:cs="Arial"/>
        </w:rPr>
        <w:t xml:space="preserve">Concerne : « nom du projet » - « type de marché » </w:t>
      </w:r>
    </w:p>
    <w:p w14:paraId="3593E60F" w14:textId="77777777" w:rsidR="00DE7D24" w:rsidRPr="00DE7D24" w:rsidRDefault="00DE7D24" w:rsidP="00DE7D24">
      <w:pPr>
        <w:suppressAutoHyphens w:val="0"/>
        <w:spacing w:after="200" w:line="276" w:lineRule="auto"/>
        <w:jc w:val="both"/>
        <w:rPr>
          <w:rFonts w:cs="Arial"/>
        </w:rPr>
      </w:pPr>
      <w:r w:rsidRPr="00DE7D24">
        <w:rPr>
          <w:rFonts w:cs="Arial"/>
        </w:rPr>
        <w:t xml:space="preserve">Je suis </w:t>
      </w:r>
      <w:proofErr w:type="spellStart"/>
      <w:proofErr w:type="gramStart"/>
      <w:r w:rsidRPr="00DE7D24">
        <w:rPr>
          <w:rFonts w:cs="Arial"/>
        </w:rPr>
        <w:t>conscient.e</w:t>
      </w:r>
      <w:proofErr w:type="spellEnd"/>
      <w:proofErr w:type="gramEnd"/>
      <w:r w:rsidRPr="00DE7D24">
        <w:rPr>
          <w:rFonts w:cs="Arial"/>
        </w:rPr>
        <w:t xml:space="preserve"> que, conformément à l’art. 13 AIMP qui concrétise l’obligation des entités assujetties au droit des marchés publics de prendre des mesures contre les conflits d’intérêts pour assurer aux participants aux procédures un traitement indépendant et impartial de leur dossier (art. 2 et 11 AIMP), ne peuvent participer à la procédure d’adjudication, du côté de l’adjudicateur (comité d’évaluation), les personnes qui :</w:t>
      </w:r>
    </w:p>
    <w:p w14:paraId="05EDA472" w14:textId="77777777" w:rsidR="00DE7D24" w:rsidRPr="00DE7D24" w:rsidRDefault="00DE7D24" w:rsidP="00FC70F0">
      <w:pPr>
        <w:numPr>
          <w:ilvl w:val="0"/>
          <w:numId w:val="24"/>
        </w:numPr>
        <w:suppressAutoHyphens w:val="0"/>
        <w:spacing w:after="200" w:line="276" w:lineRule="auto"/>
        <w:contextualSpacing/>
        <w:jc w:val="both"/>
        <w:rPr>
          <w:rFonts w:cs="Arial"/>
        </w:rPr>
      </w:pPr>
      <w:proofErr w:type="gramStart"/>
      <w:r w:rsidRPr="00DE7D24">
        <w:rPr>
          <w:rFonts w:cs="Arial"/>
        </w:rPr>
        <w:t>ont</w:t>
      </w:r>
      <w:proofErr w:type="gramEnd"/>
      <w:r w:rsidRPr="00DE7D24">
        <w:rPr>
          <w:rFonts w:cs="Arial"/>
        </w:rPr>
        <w:t xml:space="preserve"> un intérêt personnel dans le marché ;</w:t>
      </w:r>
    </w:p>
    <w:p w14:paraId="08CA5879" w14:textId="77777777" w:rsidR="00DE7D24" w:rsidRPr="00DE7D24" w:rsidRDefault="00DE7D24" w:rsidP="00FC70F0">
      <w:pPr>
        <w:numPr>
          <w:ilvl w:val="0"/>
          <w:numId w:val="24"/>
        </w:numPr>
        <w:suppressAutoHyphens w:val="0"/>
        <w:spacing w:after="200" w:line="276" w:lineRule="auto"/>
        <w:contextualSpacing/>
        <w:jc w:val="both"/>
        <w:rPr>
          <w:rFonts w:cs="Arial"/>
        </w:rPr>
      </w:pPr>
      <w:proofErr w:type="gramStart"/>
      <w:r w:rsidRPr="00DE7D24">
        <w:rPr>
          <w:rFonts w:cs="Arial"/>
        </w:rPr>
        <w:t>sont</w:t>
      </w:r>
      <w:proofErr w:type="gramEnd"/>
      <w:r w:rsidRPr="00DE7D24">
        <w:rPr>
          <w:rFonts w:cs="Arial"/>
        </w:rPr>
        <w:t xml:space="preserve"> liées par les liens du mariage ou du partenariat enregistré ou mènent de fait une vie de couple avec un soumissionnaire ou un membre de l’un de ses organes ;</w:t>
      </w:r>
    </w:p>
    <w:p w14:paraId="55B0D021" w14:textId="77777777" w:rsidR="00DE7D24" w:rsidRPr="00DE7D24" w:rsidRDefault="00DE7D24" w:rsidP="00FC70F0">
      <w:pPr>
        <w:numPr>
          <w:ilvl w:val="0"/>
          <w:numId w:val="24"/>
        </w:numPr>
        <w:suppressAutoHyphens w:val="0"/>
        <w:spacing w:after="200" w:line="276" w:lineRule="auto"/>
        <w:contextualSpacing/>
        <w:jc w:val="both"/>
        <w:rPr>
          <w:rFonts w:cs="Arial"/>
        </w:rPr>
      </w:pPr>
      <w:proofErr w:type="gramStart"/>
      <w:r w:rsidRPr="00DE7D24">
        <w:rPr>
          <w:rFonts w:cs="Arial"/>
        </w:rPr>
        <w:t>sont</w:t>
      </w:r>
      <w:proofErr w:type="gramEnd"/>
      <w:r w:rsidRPr="00DE7D24">
        <w:rPr>
          <w:rFonts w:cs="Arial"/>
        </w:rPr>
        <w:t xml:space="preserve"> parentes ou alliées, en ligne directe ou jusqu’au troisième degré en ligne collatérale, d’un soumissionnaire ou d’un membre de l’un de ses organes</w:t>
      </w:r>
      <w:r w:rsidRPr="00DE7D24">
        <w:rPr>
          <w:rFonts w:cs="Arial"/>
          <w:vertAlign w:val="superscript"/>
        </w:rPr>
        <w:footnoteReference w:customMarkFollows="1" w:id="1"/>
        <w:t>1</w:t>
      </w:r>
      <w:r w:rsidRPr="00DE7D24">
        <w:rPr>
          <w:rFonts w:cs="Arial"/>
        </w:rPr>
        <w:t xml:space="preserve"> ;</w:t>
      </w:r>
    </w:p>
    <w:p w14:paraId="7B2D6856" w14:textId="77777777" w:rsidR="00DE7D24" w:rsidRPr="00DE7D24" w:rsidRDefault="00DE7D24" w:rsidP="00FC70F0">
      <w:pPr>
        <w:numPr>
          <w:ilvl w:val="0"/>
          <w:numId w:val="24"/>
        </w:numPr>
        <w:suppressAutoHyphens w:val="0"/>
        <w:spacing w:after="200" w:line="276" w:lineRule="auto"/>
        <w:contextualSpacing/>
        <w:jc w:val="both"/>
        <w:rPr>
          <w:rFonts w:cs="Arial"/>
        </w:rPr>
      </w:pPr>
      <w:proofErr w:type="gramStart"/>
      <w:r w:rsidRPr="00DE7D24">
        <w:rPr>
          <w:rFonts w:cs="Arial"/>
        </w:rPr>
        <w:t>représentent</w:t>
      </w:r>
      <w:proofErr w:type="gramEnd"/>
      <w:r w:rsidRPr="00DE7D24">
        <w:rPr>
          <w:rFonts w:cs="Arial"/>
        </w:rPr>
        <w:t xml:space="preserve"> un soumissionnaire ou ont agi dans la même affaire pour un soumissionnaire</w:t>
      </w:r>
      <w:r w:rsidRPr="00DE7D24">
        <w:rPr>
          <w:rFonts w:cs="Arial"/>
          <w:vertAlign w:val="superscript"/>
        </w:rPr>
        <w:footnoteReference w:id="2"/>
      </w:r>
      <w:r w:rsidRPr="00DE7D24">
        <w:rPr>
          <w:rFonts w:cs="Arial"/>
        </w:rPr>
        <w:t>,</w:t>
      </w:r>
    </w:p>
    <w:p w14:paraId="1808B018" w14:textId="77777777" w:rsidR="00DE7D24" w:rsidRPr="00DE7D24" w:rsidRDefault="00DE7D24" w:rsidP="00DE7D24">
      <w:pPr>
        <w:suppressAutoHyphens w:val="0"/>
        <w:spacing w:after="200" w:line="276" w:lineRule="auto"/>
        <w:ind w:left="1080"/>
        <w:contextualSpacing/>
        <w:jc w:val="both"/>
        <w:rPr>
          <w:rFonts w:asciiTheme="minorHAnsi" w:hAnsiTheme="minorHAnsi" w:cstheme="minorBidi"/>
        </w:rPr>
      </w:pPr>
      <w:proofErr w:type="gramStart"/>
      <w:r w:rsidRPr="00DE7D24">
        <w:rPr>
          <w:rFonts w:cs="Arial"/>
        </w:rPr>
        <w:t>ou</w:t>
      </w:r>
      <w:proofErr w:type="gramEnd"/>
    </w:p>
    <w:p w14:paraId="20583E25" w14:textId="77777777" w:rsidR="00DE7D24" w:rsidRPr="00DE7D24" w:rsidRDefault="00DE7D24" w:rsidP="00FC70F0">
      <w:pPr>
        <w:numPr>
          <w:ilvl w:val="0"/>
          <w:numId w:val="24"/>
        </w:numPr>
        <w:suppressAutoHyphens w:val="0"/>
        <w:spacing w:after="200" w:line="276" w:lineRule="auto"/>
        <w:contextualSpacing/>
        <w:jc w:val="both"/>
        <w:rPr>
          <w:rFonts w:cs="Arial"/>
        </w:rPr>
      </w:pPr>
      <w:proofErr w:type="gramStart"/>
      <w:r w:rsidRPr="00DE7D24">
        <w:rPr>
          <w:rFonts w:cs="Arial"/>
        </w:rPr>
        <w:t>ne</w:t>
      </w:r>
      <w:proofErr w:type="gramEnd"/>
      <w:r w:rsidRPr="00DE7D24">
        <w:rPr>
          <w:rFonts w:cs="Arial"/>
        </w:rPr>
        <w:t xml:space="preserve"> disposent pas, pour toute autre raison, de l’indépendance nécessaire pour participer à la passation de marchés publics</w:t>
      </w:r>
      <w:r w:rsidRPr="00DE7D24">
        <w:rPr>
          <w:rFonts w:cs="Arial"/>
          <w:vertAlign w:val="superscript"/>
        </w:rPr>
        <w:footnoteReference w:id="3"/>
      </w:r>
      <w:r w:rsidRPr="00DE7D24">
        <w:rPr>
          <w:rFonts w:cs="Arial"/>
        </w:rPr>
        <w:t>.</w:t>
      </w:r>
    </w:p>
    <w:p w14:paraId="7454D878" w14:textId="77777777" w:rsidR="00DE7D24" w:rsidRPr="00DE7D24" w:rsidRDefault="00DE7D24" w:rsidP="00DE7D24">
      <w:pPr>
        <w:suppressAutoHyphens w:val="0"/>
        <w:spacing w:after="200" w:line="276" w:lineRule="auto"/>
        <w:jc w:val="both"/>
        <w:rPr>
          <w:rFonts w:cs="Arial"/>
        </w:rPr>
      </w:pPr>
    </w:p>
    <w:p w14:paraId="76017B49" w14:textId="77777777" w:rsidR="00DE7D24" w:rsidRPr="00DE7D24" w:rsidRDefault="00DE7D24" w:rsidP="00DE7D24">
      <w:pPr>
        <w:suppressAutoHyphens w:val="0"/>
        <w:spacing w:after="200" w:line="276" w:lineRule="auto"/>
        <w:jc w:val="both"/>
        <w:rPr>
          <w:rFonts w:cs="Arial"/>
        </w:rPr>
      </w:pPr>
      <w:r w:rsidRPr="00DE7D24">
        <w:rPr>
          <w:rFonts w:cs="Arial"/>
        </w:rPr>
        <w:t>Je prends bonne note du fait que l’interdiction des conflits d’intérêts s’applique aux collaborateurs de l’adjudicateur ainsi qu’aux tiers mandatés par ce dernier qui participent à la procédure.</w:t>
      </w:r>
    </w:p>
    <w:p w14:paraId="31E39DED" w14:textId="77777777" w:rsidR="00DE7D24" w:rsidRPr="00DE7D24" w:rsidRDefault="00DE7D24" w:rsidP="00DE7D24">
      <w:pPr>
        <w:suppressAutoHyphens w:val="0"/>
        <w:spacing w:after="200" w:line="276" w:lineRule="auto"/>
        <w:jc w:val="both"/>
        <w:rPr>
          <w:rFonts w:cs="Arial"/>
        </w:rPr>
      </w:pPr>
      <w:r w:rsidRPr="00DE7D24">
        <w:rPr>
          <w:rFonts w:cs="Arial"/>
        </w:rPr>
        <w:t xml:space="preserve">A défaut de récusation dans un cas visé par l’art. 13 AIMP, une décision prononcée dans le cadre de la procédure pourrait être entachée d’un vice de forme et être annulée par un tribunal saisi sur recours. </w:t>
      </w:r>
    </w:p>
    <w:p w14:paraId="042E5110" w14:textId="77777777" w:rsidR="00DE7D24" w:rsidRPr="00DE7D24" w:rsidRDefault="00DE7D24" w:rsidP="00DE7D24">
      <w:pPr>
        <w:suppressAutoHyphens w:val="0"/>
        <w:spacing w:after="200" w:line="276" w:lineRule="auto"/>
        <w:jc w:val="both"/>
        <w:rPr>
          <w:rFonts w:cs="Arial"/>
        </w:rPr>
      </w:pPr>
    </w:p>
    <w:p w14:paraId="7FE87C9E" w14:textId="77777777" w:rsidR="00DE7D24" w:rsidRPr="00DE7D24" w:rsidRDefault="00DE7D24" w:rsidP="00DE7D24">
      <w:pPr>
        <w:suppressAutoHyphens w:val="0"/>
        <w:spacing w:after="200" w:line="276" w:lineRule="auto"/>
        <w:jc w:val="both"/>
        <w:rPr>
          <w:rFonts w:cs="Arial"/>
        </w:rPr>
      </w:pPr>
      <w:r w:rsidRPr="00DE7D24">
        <w:rPr>
          <w:rFonts w:cs="Arial"/>
        </w:rPr>
        <w:t xml:space="preserve">Je suis </w:t>
      </w:r>
      <w:proofErr w:type="spellStart"/>
      <w:proofErr w:type="gramStart"/>
      <w:r w:rsidRPr="00DE7D24">
        <w:rPr>
          <w:rFonts w:cs="Arial"/>
        </w:rPr>
        <w:t>conscient.e</w:t>
      </w:r>
      <w:proofErr w:type="spellEnd"/>
      <w:proofErr w:type="gramEnd"/>
      <w:r w:rsidRPr="00DE7D24">
        <w:rPr>
          <w:rFonts w:cs="Arial"/>
        </w:rPr>
        <w:t xml:space="preserve"> que dès constatation d’un motif de récusation au sens de l’art. 13 AIMP, je suis dans l’obligation de me récuser spontanément et de communiquer immédiatement par écrit à mon/ma </w:t>
      </w:r>
      <w:proofErr w:type="spellStart"/>
      <w:r w:rsidRPr="00DE7D24">
        <w:rPr>
          <w:rFonts w:cs="Arial"/>
        </w:rPr>
        <w:t>supérieur.e</w:t>
      </w:r>
      <w:proofErr w:type="spellEnd"/>
      <w:r w:rsidRPr="00DE7D24">
        <w:rPr>
          <w:rFonts w:cs="Arial"/>
        </w:rPr>
        <w:t xml:space="preserve"> hiérarchique ou à mon/ma </w:t>
      </w:r>
      <w:proofErr w:type="spellStart"/>
      <w:r w:rsidRPr="00DE7D24">
        <w:rPr>
          <w:rFonts w:cs="Arial"/>
        </w:rPr>
        <w:t>mandant.e</w:t>
      </w:r>
      <w:proofErr w:type="spellEnd"/>
      <w:r w:rsidRPr="00DE7D24">
        <w:rPr>
          <w:rFonts w:cs="Arial"/>
        </w:rPr>
        <w:t xml:space="preserve"> les liens d’intérêt qui pourraient conduire à un conflit d’intérêts dans le cadre de la procédure.</w:t>
      </w:r>
    </w:p>
    <w:p w14:paraId="1501C73E" w14:textId="77777777" w:rsidR="00DE7D24" w:rsidRPr="00DE7D24" w:rsidRDefault="00DE7D24" w:rsidP="00DE7D24">
      <w:pPr>
        <w:suppressAutoHyphens w:val="0"/>
        <w:spacing w:after="200" w:line="276" w:lineRule="auto"/>
        <w:jc w:val="both"/>
        <w:rPr>
          <w:rFonts w:cs="Arial"/>
        </w:rPr>
      </w:pPr>
      <w:r w:rsidRPr="00DE7D24">
        <w:rPr>
          <w:rFonts w:cs="Arial"/>
        </w:rPr>
        <w:t>De plus, dans le cadre de la procédure, je représente exclusivement les intérêts de …………, adjudicateur. La totalité des informations et documents reçus dans ce cadre, de même que les évaluations, sont confidentiels avant, pendant et après la procédure. Cela signifie qu’il est interdit de rendre ces données accessibles, de quelque manière que ce soit, à des tiers non autorisés.</w:t>
      </w:r>
    </w:p>
    <w:p w14:paraId="00454329" w14:textId="77777777" w:rsidR="00DE7D24" w:rsidRPr="00DE7D24" w:rsidRDefault="00DE7D24" w:rsidP="00DE7D24">
      <w:pPr>
        <w:suppressAutoHyphens w:val="0"/>
        <w:spacing w:after="200" w:line="276" w:lineRule="auto"/>
        <w:rPr>
          <w:rFonts w:cs="Arial"/>
        </w:rPr>
      </w:pPr>
      <w:r w:rsidRPr="00DE7D24">
        <w:rPr>
          <w:rFonts w:cs="Arial"/>
        </w:rPr>
        <w:t>En matière de procédure sur invitation, ouverte ou sélective :</w:t>
      </w:r>
    </w:p>
    <w:p w14:paraId="7C2E20C2" w14:textId="77777777" w:rsidR="00DE7D24" w:rsidRPr="00DE7D24" w:rsidRDefault="00DE7D24" w:rsidP="00FC70F0">
      <w:pPr>
        <w:numPr>
          <w:ilvl w:val="0"/>
          <w:numId w:val="25"/>
        </w:numPr>
        <w:suppressAutoHyphens w:val="0"/>
        <w:spacing w:after="200" w:line="276" w:lineRule="auto"/>
        <w:contextualSpacing/>
        <w:jc w:val="both"/>
        <w:rPr>
          <w:rFonts w:cs="Arial"/>
        </w:rPr>
      </w:pPr>
      <w:r w:rsidRPr="00DE7D24">
        <w:rPr>
          <w:rFonts w:cs="Arial"/>
        </w:rPr>
        <w:t>Avant l’ouverture la procédure, j’ai l’interdiction d’entrer en contact avec les soumissionnaires potentiels au sujet de ladite procédure ;</w:t>
      </w:r>
    </w:p>
    <w:p w14:paraId="10AB9A68" w14:textId="77777777" w:rsidR="00DE7D24" w:rsidRPr="00DE7D24" w:rsidRDefault="00DE7D24" w:rsidP="00FC70F0">
      <w:pPr>
        <w:numPr>
          <w:ilvl w:val="0"/>
          <w:numId w:val="25"/>
        </w:numPr>
        <w:suppressAutoHyphens w:val="0"/>
        <w:spacing w:after="200" w:line="276" w:lineRule="auto"/>
        <w:contextualSpacing/>
        <w:jc w:val="both"/>
        <w:rPr>
          <w:rFonts w:cs="Arial"/>
        </w:rPr>
      </w:pPr>
      <w:r w:rsidRPr="00DE7D24">
        <w:rPr>
          <w:rFonts w:cs="Arial"/>
        </w:rPr>
        <w:t>Pendant la procédure, j’ai l’interdiction d’entrer en contact avec les soumissionnaires au sujet de ladite procédure, excepté durant les phases (phase questions/réponses et dialogue) prévues à cet effet et selon les modalités (forum SIMAP, courrier, courriel, etc.) prévues à cet effet.</w:t>
      </w:r>
    </w:p>
    <w:p w14:paraId="224F473F" w14:textId="77777777" w:rsidR="00DE7D24" w:rsidRPr="00DE7D24" w:rsidRDefault="00DE7D24" w:rsidP="00DE7D24">
      <w:pPr>
        <w:suppressAutoHyphens w:val="0"/>
        <w:spacing w:after="200" w:line="276" w:lineRule="auto"/>
        <w:jc w:val="both"/>
        <w:rPr>
          <w:rFonts w:cs="Arial"/>
        </w:rPr>
      </w:pPr>
    </w:p>
    <w:p w14:paraId="566D0FF5" w14:textId="77777777" w:rsidR="00DE7D24" w:rsidRPr="00DE7D24" w:rsidRDefault="00DE7D24" w:rsidP="00DE7D24">
      <w:pPr>
        <w:suppressAutoHyphens w:val="0"/>
        <w:spacing w:after="200" w:line="276" w:lineRule="auto"/>
        <w:jc w:val="both"/>
        <w:rPr>
          <w:rFonts w:cs="Arial"/>
        </w:rPr>
      </w:pPr>
      <w:r w:rsidRPr="00DE7D24">
        <w:rPr>
          <w:rFonts w:cs="Arial"/>
        </w:rPr>
        <w:t>Je confirme avoir pris connaissance des informations et obligations mentionnées ci-dessus, et les avoir comprises.</w:t>
      </w:r>
    </w:p>
    <w:p w14:paraId="3109FC34" w14:textId="77777777" w:rsidR="00DE7D24" w:rsidRPr="00DE7D24" w:rsidRDefault="00DE7D24" w:rsidP="00DE7D24">
      <w:pPr>
        <w:suppressAutoHyphens w:val="0"/>
        <w:spacing w:after="200" w:line="276" w:lineRule="auto"/>
        <w:jc w:val="both"/>
        <w:rPr>
          <w:rFonts w:cs="Arial"/>
        </w:rPr>
      </w:pPr>
      <w:r w:rsidRPr="00DE7D24">
        <w:rPr>
          <w:rFonts w:cs="Arial"/>
        </w:rPr>
        <w:t>Lieu et date :</w:t>
      </w:r>
    </w:p>
    <w:p w14:paraId="671D1454" w14:textId="77777777" w:rsidR="00DE7D24" w:rsidRPr="00DE7D24" w:rsidRDefault="00DE7D24" w:rsidP="00DE7D24">
      <w:pPr>
        <w:suppressAutoHyphens w:val="0"/>
        <w:spacing w:after="200" w:line="276" w:lineRule="auto"/>
        <w:jc w:val="both"/>
        <w:rPr>
          <w:rFonts w:cs="Arial"/>
        </w:rPr>
      </w:pPr>
      <w:r w:rsidRPr="00DE7D24">
        <w:rPr>
          <w:rFonts w:cs="Arial"/>
        </w:rPr>
        <w:t xml:space="preserve">Prénom et nom : </w:t>
      </w:r>
    </w:p>
    <w:p w14:paraId="61A1D89E" w14:textId="77777777" w:rsidR="00DE7D24" w:rsidRPr="00DE7D24" w:rsidRDefault="00DE7D24" w:rsidP="00DE7D24">
      <w:pPr>
        <w:suppressAutoHyphens w:val="0"/>
        <w:spacing w:after="200" w:line="276" w:lineRule="auto"/>
        <w:jc w:val="both"/>
        <w:rPr>
          <w:rFonts w:cs="Arial"/>
        </w:rPr>
      </w:pPr>
      <w:r w:rsidRPr="00DE7D24">
        <w:rPr>
          <w:rFonts w:cs="Arial"/>
        </w:rPr>
        <w:t xml:space="preserve">Entité : </w:t>
      </w:r>
    </w:p>
    <w:p w14:paraId="19001A24" w14:textId="77777777" w:rsidR="00DE7D24" w:rsidRPr="00DE7D24" w:rsidRDefault="00DE7D24" w:rsidP="00DE7D24">
      <w:pPr>
        <w:suppressAutoHyphens w:val="0"/>
        <w:spacing w:after="200" w:line="276" w:lineRule="auto"/>
        <w:jc w:val="both"/>
        <w:rPr>
          <w:rFonts w:cs="Arial"/>
        </w:rPr>
      </w:pPr>
      <w:r w:rsidRPr="00DE7D24">
        <w:rPr>
          <w:rFonts w:cs="Arial"/>
        </w:rPr>
        <w:t xml:space="preserve">Signature : </w:t>
      </w:r>
    </w:p>
    <w:p w14:paraId="33F78A68" w14:textId="77777777" w:rsidR="00DE7D24" w:rsidRPr="00DE7D24" w:rsidRDefault="00DE7D24" w:rsidP="00DE7D24">
      <w:pPr>
        <w:suppressAutoHyphens w:val="0"/>
        <w:spacing w:after="200" w:line="276" w:lineRule="auto"/>
        <w:jc w:val="both"/>
        <w:rPr>
          <w:rFonts w:cs="Arial"/>
          <w:sz w:val="22"/>
          <w:szCs w:val="22"/>
        </w:rPr>
      </w:pPr>
    </w:p>
    <w:p w14:paraId="3A857B84" w14:textId="77777777" w:rsidR="00DE7D24" w:rsidRPr="00DE7D24" w:rsidRDefault="00DE7D24" w:rsidP="00DE7D24">
      <w:pPr>
        <w:suppressAutoHyphens w:val="0"/>
        <w:overflowPunct w:val="0"/>
        <w:autoSpaceDE w:val="0"/>
        <w:autoSpaceDN w:val="0"/>
        <w:adjustRightInd w:val="0"/>
        <w:spacing w:line="276" w:lineRule="auto"/>
        <w:textAlignment w:val="baseline"/>
        <w:rPr>
          <w:rFonts w:cs="Arial"/>
          <w:b/>
          <w:noProof/>
          <w:sz w:val="28"/>
          <w:lang w:eastAsia="fr-FR"/>
        </w:rPr>
      </w:pPr>
    </w:p>
    <w:p w14:paraId="754124AD" w14:textId="77777777" w:rsidR="000E1CFC" w:rsidRPr="0057278D" w:rsidRDefault="000E1CFC" w:rsidP="00715253">
      <w:pPr>
        <w:suppressAutoHyphens w:val="0"/>
        <w:spacing w:after="200" w:line="276" w:lineRule="auto"/>
        <w:rPr>
          <w:rFonts w:cs="Arial"/>
          <w:b/>
          <w:noProof/>
          <w:sz w:val="28"/>
          <w:lang w:eastAsia="fr-FR"/>
        </w:rPr>
      </w:pPr>
    </w:p>
    <w:sectPr w:rsidR="000E1CFC" w:rsidRPr="0057278D" w:rsidSect="00715253">
      <w:headerReference w:type="default" r:id="rId42"/>
      <w:footerReference w:type="default" r:id="rId43"/>
      <w:footnotePr>
        <w:pos w:val="beneathText"/>
      </w:footnotePr>
      <w:type w:val="nextColumn"/>
      <w:pgSz w:w="11905" w:h="16837"/>
      <w:pgMar w:top="1418" w:right="709" w:bottom="1418" w:left="1418" w:header="680" w:footer="3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149DD" w14:textId="77777777" w:rsidR="00CB31B9" w:rsidRDefault="00CB31B9">
      <w:r>
        <w:separator/>
      </w:r>
    </w:p>
  </w:endnote>
  <w:endnote w:type="continuationSeparator" w:id="0">
    <w:p w14:paraId="35DE63A3" w14:textId="77777777" w:rsidR="00CB31B9" w:rsidRDefault="00CB3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rotesqueM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GrotesqueMT-Bold">
    <w:altName w:val="Calibri"/>
    <w:panose1 w:val="00000000000000000000"/>
    <w:charset w:val="00"/>
    <w:family w:val="swiss"/>
    <w:notTrueType/>
    <w:pitch w:val="default"/>
    <w:sig w:usb0="00000003" w:usb1="00000000" w:usb2="00000000" w:usb3="00000000" w:csb0="00000001" w:csb1="00000000"/>
  </w:font>
  <w:font w:name="GrotesqueMT-LightCondensed">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53C1" w14:textId="77777777" w:rsidR="00F40E97" w:rsidRDefault="00F40E97">
    <w:pPr>
      <w:pStyle w:val="Pieddepage"/>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Layout w:type="fixed"/>
      <w:tblCellMar>
        <w:left w:w="70" w:type="dxa"/>
        <w:right w:w="70" w:type="dxa"/>
      </w:tblCellMar>
      <w:tblLook w:val="0000" w:firstRow="0" w:lastRow="0" w:firstColumn="0" w:lastColumn="0" w:noHBand="0" w:noVBand="0"/>
    </w:tblPr>
    <w:tblGrid>
      <w:gridCol w:w="4890"/>
      <w:gridCol w:w="4749"/>
    </w:tblGrid>
    <w:tr w:rsidR="0016541E" w:rsidRPr="0012146B" w14:paraId="2D2AFA45" w14:textId="77777777" w:rsidTr="00D20A37">
      <w:trPr>
        <w:trHeight w:val="357"/>
      </w:trPr>
      <w:tc>
        <w:tcPr>
          <w:tcW w:w="4890" w:type="dxa"/>
          <w:tcBorders>
            <w:top w:val="single" w:sz="4" w:space="0" w:color="auto"/>
            <w:right w:val="single" w:sz="4" w:space="0" w:color="auto"/>
          </w:tcBorders>
        </w:tcPr>
        <w:p w14:paraId="7AE818CB" w14:textId="6F56783D" w:rsidR="0016541E" w:rsidRPr="0012146B" w:rsidRDefault="0016541E" w:rsidP="0091400B">
          <w:pPr>
            <w:pStyle w:val="Pieddepage"/>
            <w:spacing w:before="120"/>
            <w:rPr>
              <w:b/>
              <w:smallCaps/>
            </w:rPr>
          </w:pPr>
          <w:r w:rsidRPr="0012146B">
            <w:t>Service responsable : SG du D</w:t>
          </w:r>
          <w:r w:rsidR="00A845D2">
            <w:t>I</w:t>
          </w:r>
          <w:r w:rsidR="00434D4B">
            <w:t>C</w:t>
          </w:r>
          <w:r w:rsidRPr="0012146B">
            <w:t>I</w:t>
          </w:r>
          <w:r>
            <w:t>RH</w:t>
          </w:r>
        </w:p>
      </w:tc>
      <w:tc>
        <w:tcPr>
          <w:tcW w:w="4749" w:type="dxa"/>
          <w:tcBorders>
            <w:top w:val="single" w:sz="4" w:space="0" w:color="auto"/>
          </w:tcBorders>
        </w:tcPr>
        <w:p w14:paraId="350C1FC1" w14:textId="77777777" w:rsidR="0016541E" w:rsidRPr="0012146B" w:rsidRDefault="0016541E" w:rsidP="0091400B">
          <w:pPr>
            <w:pStyle w:val="Pieddepage"/>
            <w:tabs>
              <w:tab w:val="clear" w:pos="4536"/>
              <w:tab w:val="right" w:pos="4892"/>
            </w:tabs>
            <w:spacing w:before="120"/>
            <w:rPr>
              <w:b/>
              <w:smallCaps/>
            </w:rPr>
          </w:pPr>
          <w:r w:rsidRPr="0012146B">
            <w:t>Date de décision :</w:t>
          </w:r>
          <w:r w:rsidRPr="0012146B">
            <w:tab/>
            <w:t>08.10.1997</w:t>
          </w:r>
        </w:p>
      </w:tc>
    </w:tr>
    <w:tr w:rsidR="0016541E" w:rsidRPr="0012146B" w14:paraId="21B1A0A0" w14:textId="77777777" w:rsidTr="00D20A37">
      <w:trPr>
        <w:trHeight w:val="83"/>
      </w:trPr>
      <w:tc>
        <w:tcPr>
          <w:tcW w:w="4890" w:type="dxa"/>
          <w:tcBorders>
            <w:right w:val="single" w:sz="4" w:space="0" w:color="auto"/>
          </w:tcBorders>
        </w:tcPr>
        <w:p w14:paraId="64CFE3A9" w14:textId="77777777" w:rsidR="0016541E" w:rsidRPr="0012146B" w:rsidRDefault="0016541E" w:rsidP="0091400B">
          <w:pPr>
            <w:pStyle w:val="Pieddepage"/>
            <w:spacing w:before="60"/>
            <w:rPr>
              <w:b/>
              <w:smallCaps/>
            </w:rPr>
          </w:pPr>
        </w:p>
      </w:tc>
      <w:tc>
        <w:tcPr>
          <w:tcW w:w="4749" w:type="dxa"/>
        </w:tcPr>
        <w:p w14:paraId="165DA5E3" w14:textId="77777777" w:rsidR="0016541E" w:rsidRPr="0012146B" w:rsidRDefault="0016541E" w:rsidP="0091400B">
          <w:pPr>
            <w:pStyle w:val="Pieddepage"/>
            <w:tabs>
              <w:tab w:val="clear" w:pos="4536"/>
              <w:tab w:val="right" w:pos="4892"/>
            </w:tabs>
            <w:spacing w:before="60"/>
            <w:rPr>
              <w:b/>
              <w:smallCaps/>
            </w:rPr>
          </w:pPr>
          <w:r w:rsidRPr="0012146B">
            <w:t xml:space="preserve">Date de mise en œuvre : </w:t>
          </w:r>
          <w:r w:rsidRPr="0012146B">
            <w:tab/>
            <w:t>01.12.1997</w:t>
          </w:r>
        </w:p>
      </w:tc>
    </w:tr>
    <w:tr w:rsidR="0016541E" w:rsidRPr="0012146B" w14:paraId="672E09CC" w14:textId="77777777" w:rsidTr="00D20A37">
      <w:trPr>
        <w:trHeight w:val="419"/>
      </w:trPr>
      <w:tc>
        <w:tcPr>
          <w:tcW w:w="4890" w:type="dxa"/>
          <w:tcBorders>
            <w:right w:val="single" w:sz="4" w:space="0" w:color="auto"/>
          </w:tcBorders>
        </w:tcPr>
        <w:p w14:paraId="366BE594" w14:textId="77777777" w:rsidR="0016541E" w:rsidRPr="0012146B" w:rsidRDefault="0016541E" w:rsidP="0091400B">
          <w:pPr>
            <w:pStyle w:val="Pieddepage"/>
            <w:spacing w:before="60" w:after="120"/>
            <w:rPr>
              <w:b/>
              <w:smallCaps/>
            </w:rPr>
          </w:pPr>
        </w:p>
      </w:tc>
      <w:tc>
        <w:tcPr>
          <w:tcW w:w="4749" w:type="dxa"/>
        </w:tcPr>
        <w:p w14:paraId="6453353B" w14:textId="2E9DFBAB" w:rsidR="0016541E" w:rsidRPr="0012146B" w:rsidRDefault="0016541E" w:rsidP="00133593">
          <w:pPr>
            <w:pStyle w:val="Pieddepage"/>
            <w:tabs>
              <w:tab w:val="clear" w:pos="4536"/>
              <w:tab w:val="right" w:pos="4892"/>
            </w:tabs>
            <w:spacing w:before="60" w:after="120"/>
            <w:rPr>
              <w:b/>
              <w:smallCaps/>
            </w:rPr>
          </w:pPr>
          <w:r w:rsidRPr="0012146B">
            <w:t>Date de mise à jour :</w:t>
          </w:r>
          <w:r w:rsidRPr="0012146B">
            <w:tab/>
          </w:r>
          <w:r w:rsidR="006F6381" w:rsidRPr="006F6381">
            <w:t>05.11</w:t>
          </w:r>
          <w:r w:rsidR="00A05779" w:rsidRPr="006F6381">
            <w:t>.202</w:t>
          </w:r>
          <w:r w:rsidR="00A845D2" w:rsidRPr="006F6381">
            <w:t>5</w:t>
          </w:r>
        </w:p>
      </w:tc>
    </w:tr>
    <w:tr w:rsidR="0016541E" w:rsidRPr="0012146B" w14:paraId="42A606B6" w14:textId="77777777" w:rsidTr="00D20A37">
      <w:trPr>
        <w:trHeight w:val="233"/>
      </w:trPr>
      <w:tc>
        <w:tcPr>
          <w:tcW w:w="4890" w:type="dxa"/>
          <w:tcBorders>
            <w:right w:val="single" w:sz="4" w:space="0" w:color="auto"/>
          </w:tcBorders>
        </w:tcPr>
        <w:p w14:paraId="6C3AD07E" w14:textId="77777777" w:rsidR="0016541E" w:rsidRPr="0012146B" w:rsidRDefault="0016541E" w:rsidP="0091400B">
          <w:pPr>
            <w:pStyle w:val="Pieddepage"/>
            <w:rPr>
              <w:b/>
              <w:smallCaps/>
            </w:rPr>
          </w:pPr>
        </w:p>
      </w:tc>
      <w:tc>
        <w:tcPr>
          <w:tcW w:w="4749" w:type="dxa"/>
        </w:tcPr>
        <w:p w14:paraId="275D5581" w14:textId="77777777" w:rsidR="0016541E" w:rsidRPr="0012146B" w:rsidRDefault="0016541E" w:rsidP="0091400B">
          <w:pPr>
            <w:pStyle w:val="Pieddepage"/>
            <w:tabs>
              <w:tab w:val="right" w:pos="4609"/>
              <w:tab w:val="right" w:pos="4892"/>
            </w:tabs>
            <w:rPr>
              <w:b/>
              <w:smallCaps/>
            </w:rPr>
          </w:pPr>
          <w:r>
            <w:t xml:space="preserve">Page </w:t>
          </w:r>
          <w:r w:rsidRPr="009F38AD">
            <w:rPr>
              <w:b/>
              <w:smallCaps/>
            </w:rPr>
            <w:fldChar w:fldCharType="begin"/>
          </w:r>
          <w:r w:rsidRPr="009F38AD">
            <w:instrText>PAGE</w:instrText>
          </w:r>
          <w:r w:rsidRPr="009F38AD">
            <w:rPr>
              <w:b/>
              <w:smallCaps/>
            </w:rPr>
            <w:fldChar w:fldCharType="separate"/>
          </w:r>
          <w:r>
            <w:rPr>
              <w:noProof/>
            </w:rPr>
            <w:t>46</w:t>
          </w:r>
          <w:r w:rsidRPr="009F38AD">
            <w:rPr>
              <w:b/>
              <w:smallCaps/>
            </w:rPr>
            <w:fldChar w:fldCharType="end"/>
          </w:r>
          <w:r>
            <w:t>/</w:t>
          </w:r>
          <w:r w:rsidRPr="00D81C2D">
            <w:rPr>
              <w:b/>
              <w:smallCaps/>
            </w:rPr>
            <w:fldChar w:fldCharType="begin"/>
          </w:r>
          <w:r w:rsidRPr="009F38AD">
            <w:instrText>NUMPAGES</w:instrText>
          </w:r>
          <w:r w:rsidRPr="00D81C2D">
            <w:rPr>
              <w:b/>
              <w:smallCaps/>
            </w:rPr>
            <w:fldChar w:fldCharType="separate"/>
          </w:r>
          <w:r>
            <w:rPr>
              <w:noProof/>
            </w:rPr>
            <w:t>46</w:t>
          </w:r>
          <w:r w:rsidRPr="00D81C2D">
            <w:rPr>
              <w:b/>
              <w:smallCaps/>
            </w:rPr>
            <w:fldChar w:fldCharType="end"/>
          </w:r>
        </w:p>
      </w:tc>
    </w:tr>
  </w:tbl>
  <w:p w14:paraId="765C4D94" w14:textId="77777777" w:rsidR="0016541E" w:rsidRDefault="0016541E" w:rsidP="0091400B">
    <w:pPr>
      <w:tabs>
        <w:tab w:val="left" w:pos="4962"/>
      </w:tabs>
    </w:pPr>
  </w:p>
  <w:p w14:paraId="4E192252" w14:textId="77777777" w:rsidR="00E85B2F" w:rsidRDefault="00E85B2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09" w:type="dxa"/>
      <w:tblLayout w:type="fixed"/>
      <w:tblCellMar>
        <w:left w:w="70" w:type="dxa"/>
        <w:right w:w="70" w:type="dxa"/>
      </w:tblCellMar>
      <w:tblLook w:val="0000" w:firstRow="0" w:lastRow="0" w:firstColumn="0" w:lastColumn="0" w:noHBand="0" w:noVBand="0"/>
    </w:tblPr>
    <w:tblGrid>
      <w:gridCol w:w="4606"/>
      <w:gridCol w:w="5103"/>
    </w:tblGrid>
    <w:tr w:rsidR="00DE7D24" w:rsidRPr="0012146B" w14:paraId="07B81413" w14:textId="77777777" w:rsidTr="0091400B">
      <w:tc>
        <w:tcPr>
          <w:tcW w:w="4606" w:type="dxa"/>
          <w:tcBorders>
            <w:top w:val="single" w:sz="4" w:space="0" w:color="auto"/>
            <w:right w:val="single" w:sz="4" w:space="0" w:color="auto"/>
          </w:tcBorders>
        </w:tcPr>
        <w:p w14:paraId="2D4E6E07" w14:textId="77777777" w:rsidR="00DE7D24" w:rsidRPr="0012146B" w:rsidRDefault="00DE7D24" w:rsidP="0091400B">
          <w:pPr>
            <w:pStyle w:val="Pieddepage"/>
            <w:spacing w:before="120"/>
            <w:rPr>
              <w:b/>
              <w:smallCaps/>
            </w:rPr>
          </w:pPr>
          <w:r w:rsidRPr="0012146B">
            <w:t>Service responsable : SG du D</w:t>
          </w:r>
          <w:r>
            <w:t>IC</w:t>
          </w:r>
          <w:r w:rsidRPr="0012146B">
            <w:t>I</w:t>
          </w:r>
          <w:r>
            <w:t>RH</w:t>
          </w:r>
        </w:p>
      </w:tc>
      <w:tc>
        <w:tcPr>
          <w:tcW w:w="5103" w:type="dxa"/>
          <w:tcBorders>
            <w:top w:val="single" w:sz="4" w:space="0" w:color="auto"/>
          </w:tcBorders>
        </w:tcPr>
        <w:p w14:paraId="34DFC5E8" w14:textId="77777777" w:rsidR="00DE7D24" w:rsidRPr="0012146B" w:rsidRDefault="00DE7D24" w:rsidP="0091400B">
          <w:pPr>
            <w:pStyle w:val="Pieddepage"/>
            <w:tabs>
              <w:tab w:val="clear" w:pos="4536"/>
              <w:tab w:val="right" w:pos="4892"/>
            </w:tabs>
            <w:spacing w:before="120"/>
            <w:rPr>
              <w:b/>
              <w:smallCaps/>
            </w:rPr>
          </w:pPr>
          <w:r w:rsidRPr="0012146B">
            <w:t>Date de décision :</w:t>
          </w:r>
          <w:r w:rsidRPr="0012146B">
            <w:tab/>
          </w:r>
          <w:r>
            <w:t>08.10.1997</w:t>
          </w:r>
        </w:p>
      </w:tc>
    </w:tr>
    <w:tr w:rsidR="00DE7D24" w:rsidRPr="0012146B" w14:paraId="05864603" w14:textId="77777777" w:rsidTr="0091400B">
      <w:trPr>
        <w:trHeight w:val="80"/>
      </w:trPr>
      <w:tc>
        <w:tcPr>
          <w:tcW w:w="4606" w:type="dxa"/>
          <w:tcBorders>
            <w:right w:val="single" w:sz="4" w:space="0" w:color="auto"/>
          </w:tcBorders>
        </w:tcPr>
        <w:p w14:paraId="3BE6D89F" w14:textId="77777777" w:rsidR="00DE7D24" w:rsidRPr="0012146B" w:rsidRDefault="00DE7D24" w:rsidP="0091400B">
          <w:pPr>
            <w:pStyle w:val="Pieddepage"/>
            <w:spacing w:before="60"/>
            <w:rPr>
              <w:b/>
              <w:smallCaps/>
            </w:rPr>
          </w:pPr>
        </w:p>
      </w:tc>
      <w:tc>
        <w:tcPr>
          <w:tcW w:w="5103" w:type="dxa"/>
        </w:tcPr>
        <w:p w14:paraId="22111CB0" w14:textId="77777777" w:rsidR="00DE7D24" w:rsidRPr="0012146B" w:rsidRDefault="00DE7D24" w:rsidP="0091400B">
          <w:pPr>
            <w:pStyle w:val="Pieddepage"/>
            <w:tabs>
              <w:tab w:val="clear" w:pos="4536"/>
              <w:tab w:val="right" w:pos="4892"/>
            </w:tabs>
            <w:spacing w:before="60"/>
            <w:rPr>
              <w:b/>
              <w:smallCaps/>
            </w:rPr>
          </w:pPr>
          <w:r w:rsidRPr="0012146B">
            <w:t xml:space="preserve">Date de mise en œuvre : </w:t>
          </w:r>
          <w:r w:rsidRPr="0012146B">
            <w:tab/>
            <w:t>01.12.1997</w:t>
          </w:r>
        </w:p>
      </w:tc>
    </w:tr>
    <w:tr w:rsidR="00DE7D24" w:rsidRPr="0012146B" w14:paraId="31F0DA84" w14:textId="77777777" w:rsidTr="0091400B">
      <w:tc>
        <w:tcPr>
          <w:tcW w:w="4606" w:type="dxa"/>
          <w:tcBorders>
            <w:right w:val="single" w:sz="4" w:space="0" w:color="auto"/>
          </w:tcBorders>
        </w:tcPr>
        <w:p w14:paraId="0B388BCD" w14:textId="77777777" w:rsidR="00DE7D24" w:rsidRPr="0012146B" w:rsidRDefault="00DE7D24" w:rsidP="0091400B">
          <w:pPr>
            <w:pStyle w:val="Pieddepage"/>
            <w:spacing w:before="60" w:after="120"/>
            <w:rPr>
              <w:b/>
              <w:smallCaps/>
            </w:rPr>
          </w:pPr>
        </w:p>
      </w:tc>
      <w:tc>
        <w:tcPr>
          <w:tcW w:w="5103" w:type="dxa"/>
        </w:tcPr>
        <w:p w14:paraId="1357FF7B" w14:textId="5C64C723" w:rsidR="00DE7D24" w:rsidRPr="00AD1CE0" w:rsidRDefault="00DE7D24" w:rsidP="00133593">
          <w:pPr>
            <w:pStyle w:val="Pieddepage"/>
            <w:tabs>
              <w:tab w:val="clear" w:pos="4536"/>
              <w:tab w:val="right" w:pos="4892"/>
            </w:tabs>
            <w:spacing w:before="60" w:after="120"/>
            <w:rPr>
              <w:b/>
              <w:smallCaps/>
            </w:rPr>
          </w:pPr>
          <w:r w:rsidRPr="00AD1CE0">
            <w:t>Date de mise à jour :</w:t>
          </w:r>
          <w:r w:rsidRPr="00AD1CE0">
            <w:tab/>
          </w:r>
          <w:r w:rsidR="006F6381" w:rsidRPr="006F6381">
            <w:t>05.11</w:t>
          </w:r>
          <w:r w:rsidR="00545749" w:rsidRPr="006F6381">
            <w:t>.2025</w:t>
          </w:r>
        </w:p>
      </w:tc>
    </w:tr>
    <w:tr w:rsidR="00DE7D24" w:rsidRPr="0012146B" w14:paraId="02A96758" w14:textId="77777777" w:rsidTr="0091400B">
      <w:tc>
        <w:tcPr>
          <w:tcW w:w="4606" w:type="dxa"/>
          <w:tcBorders>
            <w:right w:val="single" w:sz="4" w:space="0" w:color="auto"/>
          </w:tcBorders>
        </w:tcPr>
        <w:p w14:paraId="7FFBC2B4" w14:textId="77777777" w:rsidR="00DE7D24" w:rsidRPr="0012146B" w:rsidRDefault="00DE7D24" w:rsidP="0091400B">
          <w:pPr>
            <w:pStyle w:val="Pieddepage"/>
            <w:rPr>
              <w:b/>
              <w:smallCaps/>
            </w:rPr>
          </w:pPr>
        </w:p>
      </w:tc>
      <w:tc>
        <w:tcPr>
          <w:tcW w:w="5103" w:type="dxa"/>
        </w:tcPr>
        <w:p w14:paraId="786981E7" w14:textId="77777777" w:rsidR="00DE7D24" w:rsidRPr="0012146B" w:rsidRDefault="00DE7D24" w:rsidP="0091400B">
          <w:pPr>
            <w:pStyle w:val="Pieddepage"/>
            <w:tabs>
              <w:tab w:val="right" w:pos="4609"/>
              <w:tab w:val="right" w:pos="4892"/>
            </w:tabs>
            <w:rPr>
              <w:b/>
              <w:smallCaps/>
            </w:rPr>
          </w:pPr>
          <w:r>
            <w:t xml:space="preserve">Page </w:t>
          </w:r>
          <w:r w:rsidRPr="009F38AD">
            <w:rPr>
              <w:b/>
              <w:smallCaps/>
            </w:rPr>
            <w:fldChar w:fldCharType="begin"/>
          </w:r>
          <w:r w:rsidRPr="009F38AD">
            <w:instrText>PAGE</w:instrText>
          </w:r>
          <w:r w:rsidRPr="009F38AD">
            <w:rPr>
              <w:b/>
              <w:smallCaps/>
            </w:rPr>
            <w:fldChar w:fldCharType="separate"/>
          </w:r>
          <w:r>
            <w:rPr>
              <w:noProof/>
            </w:rPr>
            <w:t>28</w:t>
          </w:r>
          <w:r w:rsidRPr="009F38AD">
            <w:rPr>
              <w:b/>
              <w:smallCaps/>
            </w:rPr>
            <w:fldChar w:fldCharType="end"/>
          </w:r>
          <w:r>
            <w:t>/</w:t>
          </w:r>
          <w:r w:rsidRPr="00D81C2D">
            <w:rPr>
              <w:b/>
              <w:smallCaps/>
            </w:rPr>
            <w:fldChar w:fldCharType="begin"/>
          </w:r>
          <w:r w:rsidRPr="009F38AD">
            <w:instrText>NUMPAGES</w:instrText>
          </w:r>
          <w:r w:rsidRPr="00D81C2D">
            <w:rPr>
              <w:b/>
              <w:smallCaps/>
            </w:rPr>
            <w:fldChar w:fldCharType="separate"/>
          </w:r>
          <w:r>
            <w:rPr>
              <w:noProof/>
            </w:rPr>
            <w:t>46</w:t>
          </w:r>
          <w:r w:rsidRPr="00D81C2D">
            <w:rPr>
              <w:b/>
              <w:smallCaps/>
            </w:rPr>
            <w:fldChar w:fldCharType="end"/>
          </w:r>
        </w:p>
      </w:tc>
    </w:tr>
  </w:tbl>
  <w:p w14:paraId="37EE4827" w14:textId="23827534" w:rsidR="00DE7D24" w:rsidRPr="00FB02FC" w:rsidRDefault="0076550A" w:rsidP="00715253">
    <w:pPr>
      <w:pStyle w:val="Pieddepage"/>
      <w:tabs>
        <w:tab w:val="clear" w:pos="4536"/>
        <w:tab w:val="clear" w:pos="9072"/>
        <w:tab w:val="left" w:pos="2760"/>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93905" w14:textId="77777777" w:rsidR="00F40E97" w:rsidRDefault="00F40E97">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376" w:type="dxa"/>
      <w:tblLayout w:type="fixed"/>
      <w:tblCellMar>
        <w:left w:w="70" w:type="dxa"/>
        <w:right w:w="70" w:type="dxa"/>
      </w:tblCellMar>
      <w:tblLook w:val="0000" w:firstRow="0" w:lastRow="0" w:firstColumn="0" w:lastColumn="0" w:noHBand="0" w:noVBand="0"/>
    </w:tblPr>
    <w:tblGrid>
      <w:gridCol w:w="6820"/>
      <w:gridCol w:w="7556"/>
    </w:tblGrid>
    <w:tr w:rsidR="00DE7D24" w:rsidRPr="0012146B" w14:paraId="79E2A8D3" w14:textId="77777777" w:rsidTr="0091400B">
      <w:trPr>
        <w:trHeight w:val="364"/>
      </w:trPr>
      <w:tc>
        <w:tcPr>
          <w:tcW w:w="6820" w:type="dxa"/>
          <w:tcBorders>
            <w:top w:val="single" w:sz="4" w:space="0" w:color="auto"/>
            <w:right w:val="single" w:sz="4" w:space="0" w:color="auto"/>
          </w:tcBorders>
        </w:tcPr>
        <w:p w14:paraId="5A8CA9CD" w14:textId="77777777" w:rsidR="00DE7D24" w:rsidRPr="0012146B" w:rsidRDefault="00DE7D24" w:rsidP="0091400B">
          <w:pPr>
            <w:pStyle w:val="Pieddepage"/>
            <w:spacing w:before="120"/>
            <w:rPr>
              <w:b/>
              <w:smallCaps/>
            </w:rPr>
          </w:pPr>
          <w:r w:rsidRPr="0012146B">
            <w:t>Service responsable : SG du D</w:t>
          </w:r>
          <w:r>
            <w:t>IC</w:t>
          </w:r>
          <w:r w:rsidRPr="0012146B">
            <w:t>I</w:t>
          </w:r>
          <w:r>
            <w:t>RH</w:t>
          </w:r>
        </w:p>
      </w:tc>
      <w:tc>
        <w:tcPr>
          <w:tcW w:w="7556" w:type="dxa"/>
          <w:tcBorders>
            <w:top w:val="single" w:sz="4" w:space="0" w:color="auto"/>
          </w:tcBorders>
        </w:tcPr>
        <w:p w14:paraId="615AF7D6" w14:textId="77777777" w:rsidR="00DE7D24" w:rsidRPr="0012146B" w:rsidRDefault="00DE7D24" w:rsidP="0091400B">
          <w:pPr>
            <w:pStyle w:val="Pieddepage"/>
            <w:tabs>
              <w:tab w:val="clear" w:pos="4536"/>
              <w:tab w:val="right" w:pos="4892"/>
            </w:tabs>
            <w:spacing w:before="120"/>
            <w:rPr>
              <w:b/>
              <w:smallCaps/>
            </w:rPr>
          </w:pPr>
          <w:r w:rsidRPr="0012146B">
            <w:t>Date de décision :</w:t>
          </w:r>
          <w:r w:rsidRPr="0012146B">
            <w:tab/>
          </w:r>
          <w:r>
            <w:t>08.10.1997</w:t>
          </w:r>
        </w:p>
      </w:tc>
    </w:tr>
    <w:tr w:rsidR="00DE7D24" w:rsidRPr="0012146B" w14:paraId="757F4A97" w14:textId="77777777" w:rsidTr="0091400B">
      <w:trPr>
        <w:trHeight w:val="84"/>
      </w:trPr>
      <w:tc>
        <w:tcPr>
          <w:tcW w:w="6820" w:type="dxa"/>
          <w:tcBorders>
            <w:right w:val="single" w:sz="4" w:space="0" w:color="auto"/>
          </w:tcBorders>
        </w:tcPr>
        <w:p w14:paraId="0773AFED" w14:textId="77777777" w:rsidR="00DE7D24" w:rsidRPr="0012146B" w:rsidRDefault="00DE7D24" w:rsidP="0091400B">
          <w:pPr>
            <w:pStyle w:val="Pieddepage"/>
            <w:spacing w:before="60"/>
            <w:rPr>
              <w:b/>
              <w:smallCaps/>
            </w:rPr>
          </w:pPr>
        </w:p>
      </w:tc>
      <w:tc>
        <w:tcPr>
          <w:tcW w:w="7556" w:type="dxa"/>
        </w:tcPr>
        <w:p w14:paraId="7C30C194" w14:textId="77777777" w:rsidR="00DE7D24" w:rsidRPr="0012146B" w:rsidRDefault="00DE7D24" w:rsidP="0091400B">
          <w:pPr>
            <w:pStyle w:val="Pieddepage"/>
            <w:tabs>
              <w:tab w:val="clear" w:pos="4536"/>
              <w:tab w:val="right" w:pos="4892"/>
            </w:tabs>
            <w:spacing w:before="60"/>
            <w:rPr>
              <w:b/>
              <w:smallCaps/>
            </w:rPr>
          </w:pPr>
          <w:r w:rsidRPr="0012146B">
            <w:t xml:space="preserve">Date de mise en œuvre : </w:t>
          </w:r>
          <w:r w:rsidRPr="0012146B">
            <w:tab/>
            <w:t>01.12.1997</w:t>
          </w:r>
        </w:p>
      </w:tc>
    </w:tr>
    <w:tr w:rsidR="00DE7D24" w:rsidRPr="0012146B" w14:paraId="4AB59515" w14:textId="77777777" w:rsidTr="0091400B">
      <w:trPr>
        <w:trHeight w:val="427"/>
      </w:trPr>
      <w:tc>
        <w:tcPr>
          <w:tcW w:w="6820" w:type="dxa"/>
          <w:tcBorders>
            <w:right w:val="single" w:sz="4" w:space="0" w:color="auto"/>
          </w:tcBorders>
        </w:tcPr>
        <w:p w14:paraId="2F5D7E90" w14:textId="77777777" w:rsidR="00DE7D24" w:rsidRPr="0012146B" w:rsidRDefault="00DE7D24" w:rsidP="0091400B">
          <w:pPr>
            <w:pStyle w:val="Pieddepage"/>
            <w:spacing w:before="60" w:after="120"/>
            <w:rPr>
              <w:b/>
              <w:smallCaps/>
            </w:rPr>
          </w:pPr>
        </w:p>
      </w:tc>
      <w:tc>
        <w:tcPr>
          <w:tcW w:w="7556" w:type="dxa"/>
        </w:tcPr>
        <w:p w14:paraId="30CD2FF5" w14:textId="001A3880" w:rsidR="00DE7D24" w:rsidRPr="0012146B" w:rsidRDefault="00DE7D24" w:rsidP="00990129">
          <w:pPr>
            <w:pStyle w:val="Pieddepage"/>
            <w:tabs>
              <w:tab w:val="clear" w:pos="4536"/>
              <w:tab w:val="left" w:pos="2640"/>
              <w:tab w:val="right" w:pos="4892"/>
            </w:tabs>
            <w:spacing w:before="60" w:after="120"/>
            <w:rPr>
              <w:b/>
              <w:smallCaps/>
            </w:rPr>
          </w:pPr>
          <w:r w:rsidRPr="0012146B">
            <w:t>Date de mise à jour :</w:t>
          </w:r>
          <w:r w:rsidRPr="0012146B">
            <w:tab/>
          </w:r>
          <w:r>
            <w:tab/>
          </w:r>
          <w:r w:rsidR="006F6381" w:rsidRPr="006F6381">
            <w:t>05.11</w:t>
          </w:r>
          <w:r w:rsidRPr="006F6381">
            <w:t>.2025</w:t>
          </w:r>
        </w:p>
      </w:tc>
    </w:tr>
    <w:tr w:rsidR="00DE7D24" w:rsidRPr="0012146B" w14:paraId="550876DF" w14:textId="77777777" w:rsidTr="0091400B">
      <w:trPr>
        <w:trHeight w:val="237"/>
      </w:trPr>
      <w:tc>
        <w:tcPr>
          <w:tcW w:w="6820" w:type="dxa"/>
          <w:tcBorders>
            <w:right w:val="single" w:sz="4" w:space="0" w:color="auto"/>
          </w:tcBorders>
        </w:tcPr>
        <w:p w14:paraId="3325209E" w14:textId="77777777" w:rsidR="00DE7D24" w:rsidRPr="0012146B" w:rsidRDefault="00DE7D24" w:rsidP="0091400B">
          <w:pPr>
            <w:pStyle w:val="Pieddepage"/>
            <w:rPr>
              <w:b/>
              <w:smallCaps/>
            </w:rPr>
          </w:pPr>
        </w:p>
      </w:tc>
      <w:tc>
        <w:tcPr>
          <w:tcW w:w="7556" w:type="dxa"/>
        </w:tcPr>
        <w:p w14:paraId="32612D02" w14:textId="77777777" w:rsidR="00DE7D24" w:rsidRPr="0012146B" w:rsidRDefault="00DE7D24" w:rsidP="0091400B">
          <w:pPr>
            <w:pStyle w:val="Pieddepage"/>
            <w:tabs>
              <w:tab w:val="right" w:pos="4609"/>
              <w:tab w:val="right" w:pos="4892"/>
            </w:tabs>
            <w:rPr>
              <w:b/>
              <w:smallCaps/>
            </w:rPr>
          </w:pPr>
          <w:r>
            <w:t xml:space="preserve">Page </w:t>
          </w:r>
          <w:r w:rsidRPr="009F38AD">
            <w:rPr>
              <w:b/>
              <w:smallCaps/>
            </w:rPr>
            <w:fldChar w:fldCharType="begin"/>
          </w:r>
          <w:r w:rsidRPr="009F38AD">
            <w:instrText>PAGE</w:instrText>
          </w:r>
          <w:r w:rsidRPr="009F38AD">
            <w:rPr>
              <w:b/>
              <w:smallCaps/>
            </w:rPr>
            <w:fldChar w:fldCharType="separate"/>
          </w:r>
          <w:r>
            <w:rPr>
              <w:noProof/>
            </w:rPr>
            <w:t>30</w:t>
          </w:r>
          <w:r w:rsidRPr="009F38AD">
            <w:rPr>
              <w:b/>
              <w:smallCaps/>
            </w:rPr>
            <w:fldChar w:fldCharType="end"/>
          </w:r>
          <w:r>
            <w:t>/</w:t>
          </w:r>
          <w:r w:rsidRPr="00D81C2D">
            <w:rPr>
              <w:b/>
              <w:smallCaps/>
            </w:rPr>
            <w:fldChar w:fldCharType="begin"/>
          </w:r>
          <w:r w:rsidRPr="009F38AD">
            <w:instrText>NUMPAGES</w:instrText>
          </w:r>
          <w:r w:rsidRPr="00D81C2D">
            <w:rPr>
              <w:b/>
              <w:smallCaps/>
            </w:rPr>
            <w:fldChar w:fldCharType="separate"/>
          </w:r>
          <w:r>
            <w:rPr>
              <w:noProof/>
            </w:rPr>
            <w:t>46</w:t>
          </w:r>
          <w:r w:rsidRPr="00D81C2D">
            <w:rPr>
              <w:b/>
              <w:smallCaps/>
            </w:rPr>
            <w:fldChar w:fldCharType="end"/>
          </w:r>
        </w:p>
      </w:tc>
    </w:tr>
  </w:tbl>
  <w:p w14:paraId="40C53E5A" w14:textId="77777777" w:rsidR="00DE7D24" w:rsidRPr="00896AB6" w:rsidRDefault="00DE7D24" w:rsidP="0091400B">
    <w:pPr>
      <w:pStyle w:val="Pieddepage"/>
      <w:rPr>
        <w: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606"/>
      <w:gridCol w:w="5103"/>
    </w:tblGrid>
    <w:tr w:rsidR="00DE7D24" w:rsidRPr="0012146B" w14:paraId="0B203919" w14:textId="77777777">
      <w:tc>
        <w:tcPr>
          <w:tcW w:w="4606" w:type="dxa"/>
          <w:tcBorders>
            <w:top w:val="single" w:sz="4" w:space="0" w:color="auto"/>
            <w:right w:val="single" w:sz="4" w:space="0" w:color="auto"/>
          </w:tcBorders>
        </w:tcPr>
        <w:p w14:paraId="14EFA9EA" w14:textId="77777777" w:rsidR="00DE7D24" w:rsidRPr="000A48A7" w:rsidRDefault="00DE7D24" w:rsidP="0091400B">
          <w:pPr>
            <w:pStyle w:val="Pieddepage"/>
            <w:spacing w:before="120"/>
          </w:pPr>
          <w:r w:rsidRPr="0012146B">
            <w:t>Service responsable : SG du D</w:t>
          </w:r>
          <w:r>
            <w:t>IC</w:t>
          </w:r>
          <w:r w:rsidRPr="0012146B">
            <w:t>I</w:t>
          </w:r>
          <w:r>
            <w:t>RH</w:t>
          </w:r>
        </w:p>
      </w:tc>
      <w:tc>
        <w:tcPr>
          <w:tcW w:w="5103" w:type="dxa"/>
          <w:tcBorders>
            <w:top w:val="single" w:sz="4" w:space="0" w:color="auto"/>
          </w:tcBorders>
        </w:tcPr>
        <w:p w14:paraId="49563446" w14:textId="77777777" w:rsidR="00DE7D24" w:rsidRPr="0012146B" w:rsidRDefault="00DE7D24" w:rsidP="0091400B">
          <w:pPr>
            <w:pStyle w:val="Pieddepage"/>
            <w:tabs>
              <w:tab w:val="clear" w:pos="4536"/>
              <w:tab w:val="right" w:pos="4892"/>
            </w:tabs>
            <w:spacing w:before="120"/>
            <w:rPr>
              <w:b/>
              <w:smallCaps/>
            </w:rPr>
          </w:pPr>
          <w:r w:rsidRPr="0012146B">
            <w:t>Date de décision :</w:t>
          </w:r>
          <w:r w:rsidRPr="0012146B">
            <w:tab/>
          </w:r>
          <w:r>
            <w:t>08.10.1997</w:t>
          </w:r>
        </w:p>
      </w:tc>
    </w:tr>
    <w:tr w:rsidR="00DE7D24" w:rsidRPr="0012146B" w14:paraId="72563611" w14:textId="77777777">
      <w:trPr>
        <w:trHeight w:val="80"/>
      </w:trPr>
      <w:tc>
        <w:tcPr>
          <w:tcW w:w="4606" w:type="dxa"/>
          <w:tcBorders>
            <w:right w:val="single" w:sz="4" w:space="0" w:color="auto"/>
          </w:tcBorders>
        </w:tcPr>
        <w:p w14:paraId="6E3B3B7C" w14:textId="77777777" w:rsidR="00DE7D24" w:rsidRPr="0012146B" w:rsidRDefault="00DE7D24" w:rsidP="0091400B">
          <w:pPr>
            <w:pStyle w:val="Pieddepage"/>
            <w:spacing w:before="60"/>
            <w:rPr>
              <w:b/>
              <w:smallCaps/>
            </w:rPr>
          </w:pPr>
        </w:p>
      </w:tc>
      <w:tc>
        <w:tcPr>
          <w:tcW w:w="5103" w:type="dxa"/>
        </w:tcPr>
        <w:p w14:paraId="71660838" w14:textId="77777777" w:rsidR="00DE7D24" w:rsidRPr="0012146B" w:rsidRDefault="00DE7D24" w:rsidP="0091400B">
          <w:pPr>
            <w:pStyle w:val="Pieddepage"/>
            <w:tabs>
              <w:tab w:val="clear" w:pos="4536"/>
              <w:tab w:val="right" w:pos="4892"/>
            </w:tabs>
            <w:spacing w:before="60"/>
            <w:rPr>
              <w:b/>
              <w:smallCaps/>
            </w:rPr>
          </w:pPr>
          <w:r w:rsidRPr="0012146B">
            <w:t xml:space="preserve">Date de mise en œuvre : </w:t>
          </w:r>
          <w:r w:rsidRPr="0012146B">
            <w:tab/>
            <w:t>01.12.1997</w:t>
          </w:r>
        </w:p>
      </w:tc>
    </w:tr>
    <w:tr w:rsidR="00DE7D24" w:rsidRPr="001D4731" w14:paraId="35E96758" w14:textId="77777777">
      <w:tc>
        <w:tcPr>
          <w:tcW w:w="4606" w:type="dxa"/>
          <w:tcBorders>
            <w:right w:val="single" w:sz="4" w:space="0" w:color="auto"/>
          </w:tcBorders>
        </w:tcPr>
        <w:p w14:paraId="70650F67" w14:textId="77777777" w:rsidR="00DE7D24" w:rsidRPr="0012146B" w:rsidRDefault="00DE7D24" w:rsidP="0091400B">
          <w:pPr>
            <w:pStyle w:val="Pieddepage"/>
            <w:spacing w:before="60" w:after="120"/>
            <w:rPr>
              <w:b/>
              <w:smallCaps/>
            </w:rPr>
          </w:pPr>
        </w:p>
      </w:tc>
      <w:tc>
        <w:tcPr>
          <w:tcW w:w="5103" w:type="dxa"/>
        </w:tcPr>
        <w:p w14:paraId="700CCB8A" w14:textId="4C80A893" w:rsidR="00DE7D24" w:rsidRPr="001D4731" w:rsidRDefault="00DE7D24" w:rsidP="00133593">
          <w:pPr>
            <w:pStyle w:val="Pieddepage"/>
            <w:tabs>
              <w:tab w:val="clear" w:pos="4536"/>
              <w:tab w:val="right" w:pos="4892"/>
            </w:tabs>
            <w:spacing w:before="60" w:after="120"/>
            <w:rPr>
              <w:b/>
              <w:smallCaps/>
            </w:rPr>
          </w:pPr>
          <w:r w:rsidRPr="001D4731">
            <w:t>Date de mise à jour :</w:t>
          </w:r>
          <w:r w:rsidRPr="001D4731">
            <w:tab/>
          </w:r>
          <w:r w:rsidR="006F6381" w:rsidRPr="006F6381">
            <w:t>05.11</w:t>
          </w:r>
          <w:r w:rsidRPr="006F6381">
            <w:t>.2025</w:t>
          </w:r>
        </w:p>
      </w:tc>
    </w:tr>
    <w:tr w:rsidR="00DE7D24" w:rsidRPr="0012146B" w14:paraId="4D76E7F3" w14:textId="77777777">
      <w:tc>
        <w:tcPr>
          <w:tcW w:w="4606" w:type="dxa"/>
          <w:tcBorders>
            <w:right w:val="single" w:sz="4" w:space="0" w:color="auto"/>
          </w:tcBorders>
        </w:tcPr>
        <w:p w14:paraId="562E5856" w14:textId="77777777" w:rsidR="00DE7D24" w:rsidRPr="0012146B" w:rsidRDefault="00DE7D24" w:rsidP="0091400B">
          <w:pPr>
            <w:pStyle w:val="Pieddepage"/>
            <w:rPr>
              <w:b/>
              <w:smallCaps/>
            </w:rPr>
          </w:pPr>
        </w:p>
      </w:tc>
      <w:tc>
        <w:tcPr>
          <w:tcW w:w="5103" w:type="dxa"/>
        </w:tcPr>
        <w:p w14:paraId="4AFFAC04" w14:textId="77777777" w:rsidR="00DE7D24" w:rsidRPr="0012146B" w:rsidRDefault="00DE7D24" w:rsidP="0091400B">
          <w:pPr>
            <w:pStyle w:val="Pieddepage"/>
            <w:tabs>
              <w:tab w:val="right" w:pos="4609"/>
              <w:tab w:val="right" w:pos="4892"/>
            </w:tabs>
            <w:rPr>
              <w:b/>
              <w:smallCaps/>
            </w:rPr>
          </w:pPr>
          <w:r>
            <w:t xml:space="preserve">Page </w:t>
          </w:r>
          <w:r w:rsidRPr="009F38AD">
            <w:rPr>
              <w:b/>
              <w:smallCaps/>
            </w:rPr>
            <w:fldChar w:fldCharType="begin"/>
          </w:r>
          <w:r w:rsidRPr="009F38AD">
            <w:instrText>PAGE</w:instrText>
          </w:r>
          <w:r w:rsidRPr="009F38AD">
            <w:rPr>
              <w:b/>
              <w:smallCaps/>
            </w:rPr>
            <w:fldChar w:fldCharType="separate"/>
          </w:r>
          <w:r>
            <w:rPr>
              <w:noProof/>
            </w:rPr>
            <w:t>33</w:t>
          </w:r>
          <w:r w:rsidRPr="009F38AD">
            <w:rPr>
              <w:b/>
              <w:smallCaps/>
            </w:rPr>
            <w:fldChar w:fldCharType="end"/>
          </w:r>
          <w:r>
            <w:t>/</w:t>
          </w:r>
          <w:r w:rsidRPr="00D81C2D">
            <w:rPr>
              <w:b/>
              <w:smallCaps/>
            </w:rPr>
            <w:fldChar w:fldCharType="begin"/>
          </w:r>
          <w:r w:rsidRPr="009F38AD">
            <w:instrText>NUMPAGES</w:instrText>
          </w:r>
          <w:r w:rsidRPr="00D81C2D">
            <w:rPr>
              <w:b/>
              <w:smallCaps/>
            </w:rPr>
            <w:fldChar w:fldCharType="separate"/>
          </w:r>
          <w:r>
            <w:rPr>
              <w:noProof/>
            </w:rPr>
            <w:t>46</w:t>
          </w:r>
          <w:r w:rsidRPr="00D81C2D">
            <w:rPr>
              <w:b/>
              <w:smallCaps/>
            </w:rPr>
            <w:fldChar w:fldCharType="end"/>
          </w:r>
        </w:p>
      </w:tc>
    </w:tr>
  </w:tbl>
  <w:p w14:paraId="65AD2E97" w14:textId="77777777" w:rsidR="00DE7D24" w:rsidRPr="00FB02FC" w:rsidRDefault="00DE7D24" w:rsidP="0091400B">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606"/>
      <w:gridCol w:w="5103"/>
    </w:tblGrid>
    <w:tr w:rsidR="00DE7D24" w:rsidRPr="0012146B" w14:paraId="6506F49B" w14:textId="77777777">
      <w:tc>
        <w:tcPr>
          <w:tcW w:w="4606" w:type="dxa"/>
          <w:tcBorders>
            <w:top w:val="single" w:sz="4" w:space="0" w:color="auto"/>
            <w:right w:val="single" w:sz="4" w:space="0" w:color="auto"/>
          </w:tcBorders>
        </w:tcPr>
        <w:p w14:paraId="400CCC32" w14:textId="77777777" w:rsidR="00DE7D24" w:rsidRPr="0012146B" w:rsidRDefault="00DE7D24" w:rsidP="0091400B">
          <w:pPr>
            <w:pStyle w:val="Pieddepage"/>
            <w:spacing w:before="120"/>
            <w:rPr>
              <w:b/>
              <w:smallCaps/>
            </w:rPr>
          </w:pPr>
          <w:r w:rsidRPr="0012146B">
            <w:t>Service responsable : SG du D</w:t>
          </w:r>
          <w:r>
            <w:t>IC</w:t>
          </w:r>
          <w:r w:rsidRPr="0012146B">
            <w:t>I</w:t>
          </w:r>
          <w:r>
            <w:t>RH</w:t>
          </w:r>
        </w:p>
      </w:tc>
      <w:tc>
        <w:tcPr>
          <w:tcW w:w="5103" w:type="dxa"/>
          <w:tcBorders>
            <w:top w:val="single" w:sz="4" w:space="0" w:color="auto"/>
          </w:tcBorders>
        </w:tcPr>
        <w:p w14:paraId="460265C4" w14:textId="77777777" w:rsidR="00DE7D24" w:rsidRPr="0012146B" w:rsidRDefault="00DE7D24" w:rsidP="0091400B">
          <w:pPr>
            <w:pStyle w:val="Pieddepage"/>
            <w:tabs>
              <w:tab w:val="clear" w:pos="4536"/>
              <w:tab w:val="right" w:pos="4892"/>
            </w:tabs>
            <w:spacing w:before="120"/>
            <w:rPr>
              <w:b/>
              <w:smallCaps/>
            </w:rPr>
          </w:pPr>
          <w:r w:rsidRPr="0012146B">
            <w:t>Date de décision :</w:t>
          </w:r>
          <w:r w:rsidRPr="0012146B">
            <w:tab/>
          </w:r>
          <w:r>
            <w:t>08.10.1997</w:t>
          </w:r>
        </w:p>
      </w:tc>
    </w:tr>
    <w:tr w:rsidR="00DE7D24" w:rsidRPr="0012146B" w14:paraId="72419267" w14:textId="77777777">
      <w:trPr>
        <w:trHeight w:val="80"/>
      </w:trPr>
      <w:tc>
        <w:tcPr>
          <w:tcW w:w="4606" w:type="dxa"/>
          <w:tcBorders>
            <w:right w:val="single" w:sz="4" w:space="0" w:color="auto"/>
          </w:tcBorders>
        </w:tcPr>
        <w:p w14:paraId="56E2C76F" w14:textId="77777777" w:rsidR="00DE7D24" w:rsidRPr="0012146B" w:rsidRDefault="00DE7D24" w:rsidP="0091400B">
          <w:pPr>
            <w:pStyle w:val="Pieddepage"/>
            <w:spacing w:before="60"/>
            <w:rPr>
              <w:b/>
              <w:smallCaps/>
            </w:rPr>
          </w:pPr>
        </w:p>
      </w:tc>
      <w:tc>
        <w:tcPr>
          <w:tcW w:w="5103" w:type="dxa"/>
        </w:tcPr>
        <w:p w14:paraId="5509C118" w14:textId="77777777" w:rsidR="00DE7D24" w:rsidRPr="0012146B" w:rsidRDefault="00DE7D24" w:rsidP="0091400B">
          <w:pPr>
            <w:pStyle w:val="Pieddepage"/>
            <w:tabs>
              <w:tab w:val="clear" w:pos="4536"/>
              <w:tab w:val="right" w:pos="4892"/>
            </w:tabs>
            <w:spacing w:before="60"/>
            <w:rPr>
              <w:b/>
              <w:smallCaps/>
            </w:rPr>
          </w:pPr>
          <w:r w:rsidRPr="0012146B">
            <w:t xml:space="preserve">Date de mise en œuvre : </w:t>
          </w:r>
          <w:r w:rsidRPr="0012146B">
            <w:tab/>
            <w:t>01.12.1997</w:t>
          </w:r>
        </w:p>
      </w:tc>
    </w:tr>
    <w:tr w:rsidR="00DE7D24" w:rsidRPr="006F6381" w14:paraId="4DCDA919" w14:textId="77777777">
      <w:tc>
        <w:tcPr>
          <w:tcW w:w="4606" w:type="dxa"/>
          <w:tcBorders>
            <w:right w:val="single" w:sz="4" w:space="0" w:color="auto"/>
          </w:tcBorders>
        </w:tcPr>
        <w:p w14:paraId="589A6DB5" w14:textId="77777777" w:rsidR="00DE7D24" w:rsidRPr="0012146B" w:rsidRDefault="00DE7D24" w:rsidP="0091400B">
          <w:pPr>
            <w:pStyle w:val="Pieddepage"/>
            <w:spacing w:before="60" w:after="120"/>
            <w:rPr>
              <w:b/>
              <w:smallCaps/>
            </w:rPr>
          </w:pPr>
        </w:p>
      </w:tc>
      <w:tc>
        <w:tcPr>
          <w:tcW w:w="5103" w:type="dxa"/>
        </w:tcPr>
        <w:p w14:paraId="376F8EFF" w14:textId="34B708C7" w:rsidR="00DE7D24" w:rsidRPr="006F6381" w:rsidRDefault="00DE7D24" w:rsidP="00133593">
          <w:pPr>
            <w:pStyle w:val="Pieddepage"/>
            <w:tabs>
              <w:tab w:val="clear" w:pos="4536"/>
              <w:tab w:val="right" w:pos="4892"/>
            </w:tabs>
            <w:spacing w:before="60" w:after="120"/>
            <w:rPr>
              <w:b/>
              <w:smallCaps/>
            </w:rPr>
          </w:pPr>
          <w:r w:rsidRPr="006F6381">
            <w:t>Date de mise à jour :</w:t>
          </w:r>
          <w:r w:rsidRPr="006F6381">
            <w:tab/>
          </w:r>
          <w:r w:rsidR="006F6381" w:rsidRPr="006F6381">
            <w:t>05.1</w:t>
          </w:r>
          <w:r w:rsidR="00F40E97">
            <w:t>1</w:t>
          </w:r>
          <w:r w:rsidRPr="006F6381">
            <w:t>.2025</w:t>
          </w:r>
        </w:p>
      </w:tc>
    </w:tr>
    <w:tr w:rsidR="00DE7D24" w:rsidRPr="0012146B" w14:paraId="673DC314" w14:textId="77777777">
      <w:tc>
        <w:tcPr>
          <w:tcW w:w="4606" w:type="dxa"/>
          <w:tcBorders>
            <w:right w:val="single" w:sz="4" w:space="0" w:color="auto"/>
          </w:tcBorders>
        </w:tcPr>
        <w:p w14:paraId="65DD0377" w14:textId="77777777" w:rsidR="00DE7D24" w:rsidRPr="0012146B" w:rsidRDefault="00DE7D24" w:rsidP="0091400B">
          <w:pPr>
            <w:pStyle w:val="Pieddepage"/>
            <w:rPr>
              <w:b/>
              <w:smallCaps/>
            </w:rPr>
          </w:pPr>
        </w:p>
      </w:tc>
      <w:tc>
        <w:tcPr>
          <w:tcW w:w="5103" w:type="dxa"/>
        </w:tcPr>
        <w:p w14:paraId="6ADACED5" w14:textId="77777777" w:rsidR="00DE7D24" w:rsidRPr="0012146B" w:rsidRDefault="00DE7D24" w:rsidP="0091400B">
          <w:pPr>
            <w:pStyle w:val="Pieddepage"/>
            <w:tabs>
              <w:tab w:val="right" w:pos="4609"/>
              <w:tab w:val="right" w:pos="4892"/>
            </w:tabs>
            <w:rPr>
              <w:b/>
              <w:smallCaps/>
            </w:rPr>
          </w:pPr>
          <w:r>
            <w:t xml:space="preserve">Page </w:t>
          </w:r>
          <w:r w:rsidRPr="009F38AD">
            <w:rPr>
              <w:b/>
              <w:smallCaps/>
            </w:rPr>
            <w:fldChar w:fldCharType="begin"/>
          </w:r>
          <w:r w:rsidRPr="009F38AD">
            <w:instrText>PAGE</w:instrText>
          </w:r>
          <w:r w:rsidRPr="009F38AD">
            <w:rPr>
              <w:b/>
              <w:smallCaps/>
            </w:rPr>
            <w:fldChar w:fldCharType="separate"/>
          </w:r>
          <w:r>
            <w:rPr>
              <w:noProof/>
            </w:rPr>
            <w:t>35</w:t>
          </w:r>
          <w:r w:rsidRPr="009F38AD">
            <w:rPr>
              <w:b/>
              <w:smallCaps/>
            </w:rPr>
            <w:fldChar w:fldCharType="end"/>
          </w:r>
          <w:r>
            <w:t>/</w:t>
          </w:r>
          <w:r w:rsidRPr="00D81C2D">
            <w:rPr>
              <w:b/>
              <w:smallCaps/>
            </w:rPr>
            <w:fldChar w:fldCharType="begin"/>
          </w:r>
          <w:r w:rsidRPr="009F38AD">
            <w:instrText>NUMPAGES</w:instrText>
          </w:r>
          <w:r w:rsidRPr="00D81C2D">
            <w:rPr>
              <w:b/>
              <w:smallCaps/>
            </w:rPr>
            <w:fldChar w:fldCharType="separate"/>
          </w:r>
          <w:r>
            <w:rPr>
              <w:noProof/>
            </w:rPr>
            <w:t>46</w:t>
          </w:r>
          <w:r w:rsidRPr="00D81C2D">
            <w:rPr>
              <w:b/>
              <w:smallCaps/>
            </w:rPr>
            <w:fldChar w:fldCharType="end"/>
          </w:r>
        </w:p>
      </w:tc>
    </w:tr>
  </w:tbl>
  <w:p w14:paraId="4771C04A" w14:textId="77777777" w:rsidR="00DE7D24" w:rsidRPr="00FB02FC" w:rsidRDefault="00DE7D24" w:rsidP="0091400B">
    <w:pPr>
      <w:pStyle w:val="Pieddepage"/>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606"/>
      <w:gridCol w:w="5103"/>
    </w:tblGrid>
    <w:tr w:rsidR="00DE7D24" w:rsidRPr="0012146B" w14:paraId="62988950" w14:textId="77777777">
      <w:tc>
        <w:tcPr>
          <w:tcW w:w="4606" w:type="dxa"/>
          <w:tcBorders>
            <w:top w:val="single" w:sz="4" w:space="0" w:color="auto"/>
            <w:right w:val="single" w:sz="4" w:space="0" w:color="auto"/>
          </w:tcBorders>
        </w:tcPr>
        <w:p w14:paraId="53AA1975" w14:textId="77777777" w:rsidR="00DE7D24" w:rsidRPr="0012146B" w:rsidRDefault="00DE7D24" w:rsidP="0091400B">
          <w:pPr>
            <w:pStyle w:val="Pieddepage"/>
            <w:spacing w:before="120"/>
            <w:rPr>
              <w:b/>
              <w:smallCaps/>
            </w:rPr>
          </w:pPr>
          <w:r w:rsidRPr="0012146B">
            <w:t>Service responsable : SG du D</w:t>
          </w:r>
          <w:r>
            <w:t>IC</w:t>
          </w:r>
          <w:r w:rsidRPr="0012146B">
            <w:t>I</w:t>
          </w:r>
          <w:r>
            <w:t>RH</w:t>
          </w:r>
        </w:p>
      </w:tc>
      <w:tc>
        <w:tcPr>
          <w:tcW w:w="5103" w:type="dxa"/>
          <w:tcBorders>
            <w:top w:val="single" w:sz="4" w:space="0" w:color="auto"/>
          </w:tcBorders>
        </w:tcPr>
        <w:p w14:paraId="3F9F7000" w14:textId="77777777" w:rsidR="00DE7D24" w:rsidRPr="0012146B" w:rsidRDefault="00DE7D24" w:rsidP="0091400B">
          <w:pPr>
            <w:pStyle w:val="Pieddepage"/>
            <w:tabs>
              <w:tab w:val="clear" w:pos="4536"/>
              <w:tab w:val="right" w:pos="4892"/>
            </w:tabs>
            <w:spacing w:before="120"/>
            <w:rPr>
              <w:b/>
              <w:smallCaps/>
            </w:rPr>
          </w:pPr>
          <w:r w:rsidRPr="0012146B">
            <w:t>Date de décision :</w:t>
          </w:r>
          <w:r w:rsidRPr="0012146B">
            <w:tab/>
          </w:r>
          <w:r>
            <w:t>08.10.1997</w:t>
          </w:r>
        </w:p>
      </w:tc>
    </w:tr>
    <w:tr w:rsidR="00DE7D24" w:rsidRPr="0012146B" w14:paraId="07F6B362" w14:textId="77777777">
      <w:trPr>
        <w:trHeight w:val="80"/>
      </w:trPr>
      <w:tc>
        <w:tcPr>
          <w:tcW w:w="4606" w:type="dxa"/>
          <w:tcBorders>
            <w:right w:val="single" w:sz="4" w:space="0" w:color="auto"/>
          </w:tcBorders>
        </w:tcPr>
        <w:p w14:paraId="10D8AFB0" w14:textId="77777777" w:rsidR="00DE7D24" w:rsidRPr="0012146B" w:rsidRDefault="00DE7D24" w:rsidP="0091400B">
          <w:pPr>
            <w:pStyle w:val="Pieddepage"/>
            <w:spacing w:before="60"/>
            <w:rPr>
              <w:b/>
              <w:smallCaps/>
            </w:rPr>
          </w:pPr>
        </w:p>
      </w:tc>
      <w:tc>
        <w:tcPr>
          <w:tcW w:w="5103" w:type="dxa"/>
        </w:tcPr>
        <w:p w14:paraId="63D89C72" w14:textId="77777777" w:rsidR="00DE7D24" w:rsidRPr="0012146B" w:rsidRDefault="00DE7D24" w:rsidP="0091400B">
          <w:pPr>
            <w:pStyle w:val="Pieddepage"/>
            <w:tabs>
              <w:tab w:val="clear" w:pos="4536"/>
              <w:tab w:val="right" w:pos="4892"/>
            </w:tabs>
            <w:spacing w:before="60"/>
            <w:rPr>
              <w:b/>
              <w:smallCaps/>
            </w:rPr>
          </w:pPr>
          <w:r w:rsidRPr="0012146B">
            <w:t xml:space="preserve">Date de mise en œuvre : </w:t>
          </w:r>
          <w:r w:rsidRPr="0012146B">
            <w:tab/>
            <w:t>01.12.1997</w:t>
          </w:r>
        </w:p>
      </w:tc>
    </w:tr>
    <w:tr w:rsidR="00DE7D24" w:rsidRPr="0012146B" w14:paraId="4FD8ED29" w14:textId="77777777">
      <w:tc>
        <w:tcPr>
          <w:tcW w:w="4606" w:type="dxa"/>
          <w:tcBorders>
            <w:right w:val="single" w:sz="4" w:space="0" w:color="auto"/>
          </w:tcBorders>
        </w:tcPr>
        <w:p w14:paraId="1E4C74A5" w14:textId="77777777" w:rsidR="00DE7D24" w:rsidRPr="0012146B" w:rsidRDefault="00DE7D24" w:rsidP="0091400B">
          <w:pPr>
            <w:pStyle w:val="Pieddepage"/>
            <w:spacing w:before="60" w:after="120"/>
            <w:rPr>
              <w:b/>
              <w:smallCaps/>
            </w:rPr>
          </w:pPr>
        </w:p>
      </w:tc>
      <w:tc>
        <w:tcPr>
          <w:tcW w:w="5103" w:type="dxa"/>
        </w:tcPr>
        <w:p w14:paraId="7623A0B3" w14:textId="3D683F10" w:rsidR="00DE7D24" w:rsidRPr="001D4731" w:rsidRDefault="00DE7D24" w:rsidP="00133593">
          <w:pPr>
            <w:pStyle w:val="Pieddepage"/>
            <w:tabs>
              <w:tab w:val="clear" w:pos="4536"/>
              <w:tab w:val="right" w:pos="4892"/>
            </w:tabs>
            <w:spacing w:before="60" w:after="120"/>
            <w:rPr>
              <w:b/>
              <w:smallCaps/>
            </w:rPr>
          </w:pPr>
          <w:r w:rsidRPr="001D4731">
            <w:t>Date de mise à jour :</w:t>
          </w:r>
          <w:r w:rsidRPr="001D4731">
            <w:tab/>
          </w:r>
          <w:r w:rsidR="006F6381" w:rsidRPr="006F6381">
            <w:t>05.11</w:t>
          </w:r>
          <w:r w:rsidRPr="006F6381">
            <w:t>.2025</w:t>
          </w:r>
        </w:p>
      </w:tc>
    </w:tr>
    <w:tr w:rsidR="00DE7D24" w:rsidRPr="0012146B" w14:paraId="7278871B" w14:textId="77777777">
      <w:tc>
        <w:tcPr>
          <w:tcW w:w="4606" w:type="dxa"/>
          <w:tcBorders>
            <w:right w:val="single" w:sz="4" w:space="0" w:color="auto"/>
          </w:tcBorders>
        </w:tcPr>
        <w:p w14:paraId="500F1ABB" w14:textId="77777777" w:rsidR="00DE7D24" w:rsidRPr="0012146B" w:rsidRDefault="00DE7D24" w:rsidP="0091400B">
          <w:pPr>
            <w:pStyle w:val="Pieddepage"/>
            <w:rPr>
              <w:b/>
              <w:smallCaps/>
            </w:rPr>
          </w:pPr>
        </w:p>
      </w:tc>
      <w:tc>
        <w:tcPr>
          <w:tcW w:w="5103" w:type="dxa"/>
        </w:tcPr>
        <w:p w14:paraId="6E8153CB" w14:textId="77777777" w:rsidR="00DE7D24" w:rsidRPr="0012146B" w:rsidRDefault="00DE7D24" w:rsidP="0091400B">
          <w:pPr>
            <w:pStyle w:val="Pieddepage"/>
            <w:tabs>
              <w:tab w:val="right" w:pos="4609"/>
              <w:tab w:val="right" w:pos="4892"/>
            </w:tabs>
            <w:rPr>
              <w:b/>
              <w:smallCaps/>
            </w:rPr>
          </w:pPr>
          <w:r>
            <w:t xml:space="preserve">Page </w:t>
          </w:r>
          <w:r w:rsidRPr="009F38AD">
            <w:rPr>
              <w:b/>
              <w:smallCaps/>
            </w:rPr>
            <w:fldChar w:fldCharType="begin"/>
          </w:r>
          <w:r w:rsidRPr="009F38AD">
            <w:instrText>PAGE</w:instrText>
          </w:r>
          <w:r w:rsidRPr="009F38AD">
            <w:rPr>
              <w:b/>
              <w:smallCaps/>
            </w:rPr>
            <w:fldChar w:fldCharType="separate"/>
          </w:r>
          <w:r>
            <w:rPr>
              <w:noProof/>
            </w:rPr>
            <w:t>36</w:t>
          </w:r>
          <w:r w:rsidRPr="009F38AD">
            <w:rPr>
              <w:b/>
              <w:smallCaps/>
            </w:rPr>
            <w:fldChar w:fldCharType="end"/>
          </w:r>
          <w:r>
            <w:t>/</w:t>
          </w:r>
          <w:r w:rsidRPr="00D81C2D">
            <w:rPr>
              <w:b/>
              <w:smallCaps/>
            </w:rPr>
            <w:fldChar w:fldCharType="begin"/>
          </w:r>
          <w:r w:rsidRPr="009F38AD">
            <w:instrText>NUMPAGES</w:instrText>
          </w:r>
          <w:r w:rsidRPr="00D81C2D">
            <w:rPr>
              <w:b/>
              <w:smallCaps/>
            </w:rPr>
            <w:fldChar w:fldCharType="separate"/>
          </w:r>
          <w:r>
            <w:rPr>
              <w:noProof/>
            </w:rPr>
            <w:t>46</w:t>
          </w:r>
          <w:r w:rsidRPr="00D81C2D">
            <w:rPr>
              <w:b/>
              <w:smallCaps/>
            </w:rPr>
            <w:fldChar w:fldCharType="end"/>
          </w:r>
        </w:p>
      </w:tc>
    </w:tr>
  </w:tbl>
  <w:p w14:paraId="14E41A76" w14:textId="77777777" w:rsidR="00DE7D24" w:rsidRPr="00FB02FC" w:rsidRDefault="00DE7D24" w:rsidP="0091400B">
    <w:pPr>
      <w:pStyle w:val="Pieddepage"/>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165" w:type="dxa"/>
      <w:tblLayout w:type="fixed"/>
      <w:tblCellMar>
        <w:left w:w="70" w:type="dxa"/>
        <w:right w:w="70" w:type="dxa"/>
      </w:tblCellMar>
      <w:tblLook w:val="0000" w:firstRow="0" w:lastRow="0" w:firstColumn="0" w:lastColumn="0" w:noHBand="0" w:noVBand="0"/>
    </w:tblPr>
    <w:tblGrid>
      <w:gridCol w:w="7191"/>
      <w:gridCol w:w="6974"/>
    </w:tblGrid>
    <w:tr w:rsidR="00DE7D24" w:rsidRPr="0012146B" w14:paraId="14658DA0" w14:textId="77777777" w:rsidTr="0091400B">
      <w:trPr>
        <w:trHeight w:val="357"/>
      </w:trPr>
      <w:tc>
        <w:tcPr>
          <w:tcW w:w="7191" w:type="dxa"/>
          <w:tcBorders>
            <w:top w:val="single" w:sz="4" w:space="0" w:color="auto"/>
            <w:right w:val="single" w:sz="4" w:space="0" w:color="auto"/>
          </w:tcBorders>
        </w:tcPr>
        <w:p w14:paraId="6DE65ED3" w14:textId="77777777" w:rsidR="00DE7D24" w:rsidRPr="0012146B" w:rsidRDefault="00DE7D24" w:rsidP="0091400B">
          <w:pPr>
            <w:pStyle w:val="Pieddepage"/>
            <w:spacing w:before="120"/>
            <w:rPr>
              <w:b/>
              <w:smallCaps/>
            </w:rPr>
          </w:pPr>
          <w:r w:rsidRPr="0012146B">
            <w:t>Service responsable : SG du D</w:t>
          </w:r>
          <w:r>
            <w:t>IC</w:t>
          </w:r>
          <w:r w:rsidRPr="0012146B">
            <w:t>I</w:t>
          </w:r>
          <w:r>
            <w:t>RH</w:t>
          </w:r>
        </w:p>
      </w:tc>
      <w:tc>
        <w:tcPr>
          <w:tcW w:w="6974" w:type="dxa"/>
          <w:tcBorders>
            <w:top w:val="single" w:sz="4" w:space="0" w:color="auto"/>
          </w:tcBorders>
        </w:tcPr>
        <w:p w14:paraId="39D0A563" w14:textId="77777777" w:rsidR="00DE7D24" w:rsidRPr="0012146B" w:rsidRDefault="00DE7D24" w:rsidP="0091400B">
          <w:pPr>
            <w:pStyle w:val="Pieddepage"/>
            <w:tabs>
              <w:tab w:val="clear" w:pos="4536"/>
              <w:tab w:val="right" w:pos="4892"/>
            </w:tabs>
            <w:spacing w:before="120"/>
            <w:rPr>
              <w:b/>
              <w:smallCaps/>
            </w:rPr>
          </w:pPr>
          <w:r w:rsidRPr="0012146B">
            <w:t>Date de décision :</w:t>
          </w:r>
          <w:r w:rsidRPr="0012146B">
            <w:tab/>
            <w:t>08.10.1997</w:t>
          </w:r>
        </w:p>
      </w:tc>
    </w:tr>
    <w:tr w:rsidR="00DE7D24" w:rsidRPr="0012146B" w14:paraId="07441BB8" w14:textId="77777777" w:rsidTr="0091400B">
      <w:trPr>
        <w:trHeight w:val="83"/>
      </w:trPr>
      <w:tc>
        <w:tcPr>
          <w:tcW w:w="7191" w:type="dxa"/>
          <w:tcBorders>
            <w:right w:val="single" w:sz="4" w:space="0" w:color="auto"/>
          </w:tcBorders>
        </w:tcPr>
        <w:p w14:paraId="16F6F19E" w14:textId="77777777" w:rsidR="00DE7D24" w:rsidRPr="0012146B" w:rsidRDefault="00DE7D24" w:rsidP="0091400B">
          <w:pPr>
            <w:pStyle w:val="Pieddepage"/>
            <w:spacing w:before="60"/>
            <w:rPr>
              <w:b/>
              <w:smallCaps/>
            </w:rPr>
          </w:pPr>
        </w:p>
      </w:tc>
      <w:tc>
        <w:tcPr>
          <w:tcW w:w="6974" w:type="dxa"/>
        </w:tcPr>
        <w:p w14:paraId="1AA0009C" w14:textId="77777777" w:rsidR="00DE7D24" w:rsidRPr="0012146B" w:rsidRDefault="00DE7D24" w:rsidP="0091400B">
          <w:pPr>
            <w:pStyle w:val="Pieddepage"/>
            <w:tabs>
              <w:tab w:val="clear" w:pos="4536"/>
              <w:tab w:val="right" w:pos="4892"/>
            </w:tabs>
            <w:spacing w:before="60"/>
            <w:rPr>
              <w:b/>
              <w:smallCaps/>
            </w:rPr>
          </w:pPr>
          <w:r w:rsidRPr="0012146B">
            <w:t xml:space="preserve">Date de mise en œuvre : </w:t>
          </w:r>
          <w:r w:rsidRPr="0012146B">
            <w:tab/>
            <w:t>01.12.1997</w:t>
          </w:r>
        </w:p>
      </w:tc>
    </w:tr>
    <w:tr w:rsidR="00DE7D24" w:rsidRPr="0012146B" w14:paraId="5AACF4D2" w14:textId="77777777" w:rsidTr="0091400B">
      <w:trPr>
        <w:trHeight w:val="419"/>
      </w:trPr>
      <w:tc>
        <w:tcPr>
          <w:tcW w:w="7191" w:type="dxa"/>
          <w:tcBorders>
            <w:right w:val="single" w:sz="4" w:space="0" w:color="auto"/>
          </w:tcBorders>
        </w:tcPr>
        <w:p w14:paraId="5AE81A6A" w14:textId="77777777" w:rsidR="00DE7D24" w:rsidRPr="0012146B" w:rsidRDefault="00DE7D24" w:rsidP="0091400B">
          <w:pPr>
            <w:pStyle w:val="Pieddepage"/>
            <w:spacing w:before="60" w:after="120"/>
            <w:rPr>
              <w:b/>
              <w:smallCaps/>
            </w:rPr>
          </w:pPr>
        </w:p>
      </w:tc>
      <w:tc>
        <w:tcPr>
          <w:tcW w:w="6974" w:type="dxa"/>
        </w:tcPr>
        <w:p w14:paraId="154A33AB" w14:textId="75797EC5" w:rsidR="00DE7D24" w:rsidRPr="0012146B" w:rsidRDefault="00DE7D24" w:rsidP="00133593">
          <w:pPr>
            <w:pStyle w:val="Pieddepage"/>
            <w:tabs>
              <w:tab w:val="clear" w:pos="4536"/>
              <w:tab w:val="right" w:pos="4892"/>
            </w:tabs>
            <w:spacing w:before="60" w:after="120"/>
            <w:rPr>
              <w:b/>
              <w:smallCaps/>
            </w:rPr>
          </w:pPr>
          <w:r w:rsidRPr="0012146B">
            <w:t>Date de mise à jour :</w:t>
          </w:r>
          <w:r w:rsidRPr="0012146B">
            <w:tab/>
          </w:r>
          <w:r w:rsidR="006F6381" w:rsidRPr="006F6381">
            <w:t>05.11</w:t>
          </w:r>
          <w:r w:rsidRPr="006F6381">
            <w:t>.2025</w:t>
          </w:r>
        </w:p>
      </w:tc>
    </w:tr>
    <w:tr w:rsidR="00DE7D24" w:rsidRPr="0012146B" w14:paraId="00C5AF90" w14:textId="77777777" w:rsidTr="0091400B">
      <w:trPr>
        <w:trHeight w:val="233"/>
      </w:trPr>
      <w:tc>
        <w:tcPr>
          <w:tcW w:w="7191" w:type="dxa"/>
          <w:tcBorders>
            <w:right w:val="single" w:sz="4" w:space="0" w:color="auto"/>
          </w:tcBorders>
        </w:tcPr>
        <w:p w14:paraId="383903FE" w14:textId="77777777" w:rsidR="00DE7D24" w:rsidRPr="0012146B" w:rsidRDefault="00DE7D24" w:rsidP="0091400B">
          <w:pPr>
            <w:pStyle w:val="Pieddepage"/>
            <w:rPr>
              <w:b/>
              <w:smallCaps/>
            </w:rPr>
          </w:pPr>
        </w:p>
      </w:tc>
      <w:tc>
        <w:tcPr>
          <w:tcW w:w="6974" w:type="dxa"/>
        </w:tcPr>
        <w:p w14:paraId="7E5AE9BB" w14:textId="77777777" w:rsidR="00DE7D24" w:rsidRPr="0012146B" w:rsidRDefault="00DE7D24" w:rsidP="0091400B">
          <w:pPr>
            <w:pStyle w:val="Pieddepage"/>
            <w:tabs>
              <w:tab w:val="right" w:pos="4609"/>
              <w:tab w:val="right" w:pos="4892"/>
            </w:tabs>
            <w:rPr>
              <w:b/>
              <w:smallCaps/>
            </w:rPr>
          </w:pPr>
          <w:r>
            <w:t xml:space="preserve">Page </w:t>
          </w:r>
          <w:r w:rsidRPr="009F38AD">
            <w:rPr>
              <w:b/>
              <w:smallCaps/>
            </w:rPr>
            <w:fldChar w:fldCharType="begin"/>
          </w:r>
          <w:r w:rsidRPr="009F38AD">
            <w:instrText>PAGE</w:instrText>
          </w:r>
          <w:r w:rsidRPr="009F38AD">
            <w:rPr>
              <w:b/>
              <w:smallCaps/>
            </w:rPr>
            <w:fldChar w:fldCharType="separate"/>
          </w:r>
          <w:r>
            <w:rPr>
              <w:noProof/>
            </w:rPr>
            <w:t>38</w:t>
          </w:r>
          <w:r w:rsidRPr="009F38AD">
            <w:rPr>
              <w:b/>
              <w:smallCaps/>
            </w:rPr>
            <w:fldChar w:fldCharType="end"/>
          </w:r>
          <w:r>
            <w:t>/</w:t>
          </w:r>
          <w:r w:rsidRPr="00D81C2D">
            <w:rPr>
              <w:b/>
              <w:smallCaps/>
            </w:rPr>
            <w:fldChar w:fldCharType="begin"/>
          </w:r>
          <w:r w:rsidRPr="009F38AD">
            <w:instrText>NUMPAGES</w:instrText>
          </w:r>
          <w:r w:rsidRPr="00D81C2D">
            <w:rPr>
              <w:b/>
              <w:smallCaps/>
            </w:rPr>
            <w:fldChar w:fldCharType="separate"/>
          </w:r>
          <w:r>
            <w:rPr>
              <w:noProof/>
            </w:rPr>
            <w:t>46</w:t>
          </w:r>
          <w:r w:rsidRPr="00D81C2D">
            <w:rPr>
              <w:b/>
              <w:smallCaps/>
            </w:rPr>
            <w:fldChar w:fldCharType="end"/>
          </w:r>
        </w:p>
      </w:tc>
    </w:tr>
  </w:tbl>
  <w:p w14:paraId="3AECC7E8" w14:textId="77777777" w:rsidR="00DE7D24" w:rsidRDefault="00DE7D24" w:rsidP="0091400B">
    <w:pPr>
      <w:tabs>
        <w:tab w:val="left" w:pos="4962"/>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Layout w:type="fixed"/>
      <w:tblCellMar>
        <w:left w:w="70" w:type="dxa"/>
        <w:right w:w="70" w:type="dxa"/>
      </w:tblCellMar>
      <w:tblLook w:val="0000" w:firstRow="0" w:lastRow="0" w:firstColumn="0" w:lastColumn="0" w:noHBand="0" w:noVBand="0"/>
    </w:tblPr>
    <w:tblGrid>
      <w:gridCol w:w="4890"/>
      <w:gridCol w:w="4749"/>
    </w:tblGrid>
    <w:tr w:rsidR="00DE7D24" w:rsidRPr="0012146B" w14:paraId="743C76E1" w14:textId="77777777" w:rsidTr="00D20A37">
      <w:trPr>
        <w:trHeight w:val="357"/>
      </w:trPr>
      <w:tc>
        <w:tcPr>
          <w:tcW w:w="4890" w:type="dxa"/>
          <w:tcBorders>
            <w:top w:val="single" w:sz="4" w:space="0" w:color="auto"/>
            <w:right w:val="single" w:sz="4" w:space="0" w:color="auto"/>
          </w:tcBorders>
        </w:tcPr>
        <w:p w14:paraId="22607F49" w14:textId="77777777" w:rsidR="00DE7D24" w:rsidRPr="0012146B" w:rsidRDefault="00DE7D24" w:rsidP="0091400B">
          <w:pPr>
            <w:pStyle w:val="Pieddepage"/>
            <w:spacing w:before="120"/>
            <w:rPr>
              <w:b/>
              <w:smallCaps/>
            </w:rPr>
          </w:pPr>
          <w:r w:rsidRPr="0012146B">
            <w:t>Service responsable : SG du D</w:t>
          </w:r>
          <w:r>
            <w:t>IC</w:t>
          </w:r>
          <w:r w:rsidRPr="0012146B">
            <w:t>I</w:t>
          </w:r>
          <w:r>
            <w:t>RH</w:t>
          </w:r>
        </w:p>
      </w:tc>
      <w:tc>
        <w:tcPr>
          <w:tcW w:w="4749" w:type="dxa"/>
          <w:tcBorders>
            <w:top w:val="single" w:sz="4" w:space="0" w:color="auto"/>
          </w:tcBorders>
        </w:tcPr>
        <w:p w14:paraId="6AFFD933" w14:textId="77777777" w:rsidR="00DE7D24" w:rsidRPr="0012146B" w:rsidRDefault="00DE7D24" w:rsidP="0091400B">
          <w:pPr>
            <w:pStyle w:val="Pieddepage"/>
            <w:tabs>
              <w:tab w:val="clear" w:pos="4536"/>
              <w:tab w:val="right" w:pos="4892"/>
            </w:tabs>
            <w:spacing w:before="120"/>
            <w:rPr>
              <w:b/>
              <w:smallCaps/>
            </w:rPr>
          </w:pPr>
          <w:r w:rsidRPr="0012146B">
            <w:t>Date de décision :</w:t>
          </w:r>
          <w:r w:rsidRPr="0012146B">
            <w:tab/>
            <w:t>08.10.1997</w:t>
          </w:r>
        </w:p>
      </w:tc>
    </w:tr>
    <w:tr w:rsidR="00DE7D24" w:rsidRPr="0012146B" w14:paraId="648C164F" w14:textId="77777777" w:rsidTr="00D20A37">
      <w:trPr>
        <w:trHeight w:val="83"/>
      </w:trPr>
      <w:tc>
        <w:tcPr>
          <w:tcW w:w="4890" w:type="dxa"/>
          <w:tcBorders>
            <w:right w:val="single" w:sz="4" w:space="0" w:color="auto"/>
          </w:tcBorders>
        </w:tcPr>
        <w:p w14:paraId="4EA99198" w14:textId="77777777" w:rsidR="00DE7D24" w:rsidRPr="0012146B" w:rsidRDefault="00DE7D24" w:rsidP="0091400B">
          <w:pPr>
            <w:pStyle w:val="Pieddepage"/>
            <w:spacing w:before="60"/>
            <w:rPr>
              <w:b/>
              <w:smallCaps/>
            </w:rPr>
          </w:pPr>
        </w:p>
      </w:tc>
      <w:tc>
        <w:tcPr>
          <w:tcW w:w="4749" w:type="dxa"/>
        </w:tcPr>
        <w:p w14:paraId="5A4357CC" w14:textId="77777777" w:rsidR="00DE7D24" w:rsidRPr="0012146B" w:rsidRDefault="00DE7D24" w:rsidP="0091400B">
          <w:pPr>
            <w:pStyle w:val="Pieddepage"/>
            <w:tabs>
              <w:tab w:val="clear" w:pos="4536"/>
              <w:tab w:val="right" w:pos="4892"/>
            </w:tabs>
            <w:spacing w:before="60"/>
            <w:rPr>
              <w:b/>
              <w:smallCaps/>
            </w:rPr>
          </w:pPr>
          <w:r w:rsidRPr="0012146B">
            <w:t xml:space="preserve">Date de mise en œuvre : </w:t>
          </w:r>
          <w:r w:rsidRPr="0012146B">
            <w:tab/>
            <w:t>01.12.1997</w:t>
          </w:r>
        </w:p>
      </w:tc>
    </w:tr>
    <w:tr w:rsidR="00DE7D24" w:rsidRPr="0012146B" w14:paraId="74BC700F" w14:textId="77777777" w:rsidTr="00D20A37">
      <w:trPr>
        <w:trHeight w:val="419"/>
      </w:trPr>
      <w:tc>
        <w:tcPr>
          <w:tcW w:w="4890" w:type="dxa"/>
          <w:tcBorders>
            <w:right w:val="single" w:sz="4" w:space="0" w:color="auto"/>
          </w:tcBorders>
        </w:tcPr>
        <w:p w14:paraId="6D40AF6F" w14:textId="77777777" w:rsidR="00DE7D24" w:rsidRPr="0012146B" w:rsidRDefault="00DE7D24" w:rsidP="0091400B">
          <w:pPr>
            <w:pStyle w:val="Pieddepage"/>
            <w:spacing w:before="60" w:after="120"/>
            <w:rPr>
              <w:b/>
              <w:smallCaps/>
            </w:rPr>
          </w:pPr>
        </w:p>
      </w:tc>
      <w:tc>
        <w:tcPr>
          <w:tcW w:w="4749" w:type="dxa"/>
        </w:tcPr>
        <w:p w14:paraId="65973440" w14:textId="3A87C5B7" w:rsidR="00DE7D24" w:rsidRPr="001D4731" w:rsidRDefault="00DE7D24" w:rsidP="00133593">
          <w:pPr>
            <w:pStyle w:val="Pieddepage"/>
            <w:tabs>
              <w:tab w:val="clear" w:pos="4536"/>
              <w:tab w:val="right" w:pos="4892"/>
            </w:tabs>
            <w:spacing w:before="60" w:after="120"/>
            <w:rPr>
              <w:b/>
              <w:smallCaps/>
            </w:rPr>
          </w:pPr>
          <w:r w:rsidRPr="001D4731">
            <w:t>Date de mise à jour :</w:t>
          </w:r>
          <w:r w:rsidRPr="001D4731">
            <w:tab/>
          </w:r>
          <w:r w:rsidR="006F6381" w:rsidRPr="006F6381">
            <w:t>05.11.</w:t>
          </w:r>
          <w:r w:rsidRPr="006F6381">
            <w:t>2025</w:t>
          </w:r>
        </w:p>
      </w:tc>
    </w:tr>
    <w:tr w:rsidR="00DE7D24" w:rsidRPr="0012146B" w14:paraId="19A065DD" w14:textId="77777777" w:rsidTr="00D20A37">
      <w:trPr>
        <w:trHeight w:val="233"/>
      </w:trPr>
      <w:tc>
        <w:tcPr>
          <w:tcW w:w="4890" w:type="dxa"/>
          <w:tcBorders>
            <w:right w:val="single" w:sz="4" w:space="0" w:color="auto"/>
          </w:tcBorders>
        </w:tcPr>
        <w:p w14:paraId="7C23F677" w14:textId="77777777" w:rsidR="00DE7D24" w:rsidRPr="0012146B" w:rsidRDefault="00DE7D24" w:rsidP="0091400B">
          <w:pPr>
            <w:pStyle w:val="Pieddepage"/>
            <w:rPr>
              <w:b/>
              <w:smallCaps/>
            </w:rPr>
          </w:pPr>
        </w:p>
      </w:tc>
      <w:tc>
        <w:tcPr>
          <w:tcW w:w="4749" w:type="dxa"/>
        </w:tcPr>
        <w:p w14:paraId="0AB33FB9" w14:textId="77777777" w:rsidR="00DE7D24" w:rsidRPr="0012146B" w:rsidRDefault="00DE7D24" w:rsidP="0091400B">
          <w:pPr>
            <w:pStyle w:val="Pieddepage"/>
            <w:tabs>
              <w:tab w:val="right" w:pos="4609"/>
              <w:tab w:val="right" w:pos="4892"/>
            </w:tabs>
            <w:rPr>
              <w:b/>
              <w:smallCaps/>
            </w:rPr>
          </w:pPr>
          <w:r>
            <w:t xml:space="preserve">Page </w:t>
          </w:r>
          <w:r w:rsidRPr="009F38AD">
            <w:rPr>
              <w:b/>
              <w:smallCaps/>
            </w:rPr>
            <w:fldChar w:fldCharType="begin"/>
          </w:r>
          <w:r w:rsidRPr="009F38AD">
            <w:instrText>PAGE</w:instrText>
          </w:r>
          <w:r w:rsidRPr="009F38AD">
            <w:rPr>
              <w:b/>
              <w:smallCaps/>
            </w:rPr>
            <w:fldChar w:fldCharType="separate"/>
          </w:r>
          <w:r>
            <w:rPr>
              <w:noProof/>
            </w:rPr>
            <w:t>46</w:t>
          </w:r>
          <w:r w:rsidRPr="009F38AD">
            <w:rPr>
              <w:b/>
              <w:smallCaps/>
            </w:rPr>
            <w:fldChar w:fldCharType="end"/>
          </w:r>
          <w:r>
            <w:t>/</w:t>
          </w:r>
          <w:r w:rsidRPr="00D81C2D">
            <w:rPr>
              <w:b/>
              <w:smallCaps/>
            </w:rPr>
            <w:fldChar w:fldCharType="begin"/>
          </w:r>
          <w:r w:rsidRPr="009F38AD">
            <w:instrText>NUMPAGES</w:instrText>
          </w:r>
          <w:r w:rsidRPr="00D81C2D">
            <w:rPr>
              <w:b/>
              <w:smallCaps/>
            </w:rPr>
            <w:fldChar w:fldCharType="separate"/>
          </w:r>
          <w:r>
            <w:rPr>
              <w:noProof/>
            </w:rPr>
            <w:t>46</w:t>
          </w:r>
          <w:r w:rsidRPr="00D81C2D">
            <w:rPr>
              <w:b/>
              <w:smallCaps/>
            </w:rPr>
            <w:fldChar w:fldCharType="end"/>
          </w:r>
        </w:p>
      </w:tc>
    </w:tr>
  </w:tbl>
  <w:p w14:paraId="397097F7" w14:textId="77777777" w:rsidR="00DE7D24" w:rsidRDefault="00DE7D24" w:rsidP="0091400B">
    <w:pPr>
      <w:tabs>
        <w:tab w:val="left" w:pos="496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7CC60" w14:textId="77777777" w:rsidR="00CB31B9" w:rsidRDefault="00CB31B9">
      <w:r>
        <w:separator/>
      </w:r>
    </w:p>
  </w:footnote>
  <w:footnote w:type="continuationSeparator" w:id="0">
    <w:p w14:paraId="22EF4DF3" w14:textId="77777777" w:rsidR="00CB31B9" w:rsidRDefault="00CB31B9">
      <w:r>
        <w:continuationSeparator/>
      </w:r>
    </w:p>
  </w:footnote>
  <w:footnote w:id="1">
    <w:p w14:paraId="1452408C" w14:textId="77777777" w:rsidR="00DE7D24" w:rsidRPr="00193187" w:rsidRDefault="00DE7D24" w:rsidP="00DE7D24">
      <w:pPr>
        <w:pStyle w:val="Notedebasdepage"/>
        <w:jc w:val="both"/>
        <w:rPr>
          <w:sz w:val="18"/>
          <w:szCs w:val="18"/>
        </w:rPr>
      </w:pPr>
      <w:r w:rsidRPr="00193187">
        <w:rPr>
          <w:rStyle w:val="Appelnotedebasdep"/>
          <w:sz w:val="18"/>
          <w:szCs w:val="18"/>
        </w:rPr>
        <w:t>1</w:t>
      </w:r>
      <w:r w:rsidRPr="00193187">
        <w:rPr>
          <w:sz w:val="18"/>
          <w:szCs w:val="18"/>
        </w:rPr>
        <w:t xml:space="preserve"> Les parents en ligne directe sont ceux qui descendent l’un de l’autre (art. 20, al. 2 Code civil) : père, mère, grands-parents, arrières grands-parents, enfants, petits-enfants, arrières petits-enfants.</w:t>
      </w:r>
    </w:p>
    <w:p w14:paraId="328303FE" w14:textId="77777777" w:rsidR="00DE7D24" w:rsidRPr="00193187" w:rsidRDefault="00DE7D24" w:rsidP="00DE7D24">
      <w:pPr>
        <w:pStyle w:val="Notedebasdepage"/>
        <w:jc w:val="both"/>
        <w:rPr>
          <w:sz w:val="18"/>
          <w:szCs w:val="18"/>
        </w:rPr>
      </w:pPr>
      <w:r w:rsidRPr="00193187">
        <w:rPr>
          <w:sz w:val="18"/>
          <w:szCs w:val="18"/>
        </w:rPr>
        <w:t>Les parents en ligne collatérale sont ceux qui, sans descendre l’un de l’autre, descendent d’un auteur commun (art. 20, al. 2 Code civil) : frères et sœurs, oncles et tantes, nièces et neveux (pas les cousins).</w:t>
      </w:r>
    </w:p>
    <w:p w14:paraId="673CE589" w14:textId="77777777" w:rsidR="00DE7D24" w:rsidRPr="00193187" w:rsidRDefault="00DE7D24" w:rsidP="00DE7D24">
      <w:pPr>
        <w:pStyle w:val="Notedebasdepage"/>
        <w:jc w:val="both"/>
        <w:rPr>
          <w:sz w:val="18"/>
          <w:szCs w:val="18"/>
        </w:rPr>
      </w:pPr>
      <w:r w:rsidRPr="00193187">
        <w:rPr>
          <w:sz w:val="18"/>
          <w:szCs w:val="18"/>
        </w:rPr>
        <w:t>Les parents d’une personne sont dans la même ligne et au même degré les alliés de son conjoint ou de son partenaire enregistré. Ex. : nouveau conjoint/partenaire enregistré de la mère ou du père, nouvelle conjointe/partenaire enregistrée du fils ou de la fille, nouveau conjoint/partenaire enregistré du neveu ou de la nièce, ...</w:t>
      </w:r>
    </w:p>
  </w:footnote>
  <w:footnote w:id="2">
    <w:p w14:paraId="263EB6CD" w14:textId="77777777" w:rsidR="00DE7D24" w:rsidRPr="00193187" w:rsidRDefault="00DE7D24" w:rsidP="00DE7D24">
      <w:pPr>
        <w:pStyle w:val="Notedebasdepage"/>
        <w:jc w:val="both"/>
        <w:rPr>
          <w:sz w:val="18"/>
          <w:szCs w:val="18"/>
        </w:rPr>
      </w:pPr>
      <w:r w:rsidRPr="00193187">
        <w:rPr>
          <w:rStyle w:val="Appelnotedebasdep"/>
          <w:sz w:val="18"/>
          <w:szCs w:val="18"/>
        </w:rPr>
        <w:footnoteRef/>
      </w:r>
      <w:r w:rsidRPr="00193187">
        <w:rPr>
          <w:sz w:val="18"/>
          <w:szCs w:val="18"/>
        </w:rPr>
        <w:t xml:space="preserve"> L’expression « agi dans la même affaire » signifie qu’un collaborateur d’un adjudicateur, impliqué dans la préparation ou le déroulement de la procédure, a, au cours des 18 mois précédents, participé en qualité d’employé ou de représentant d’un soumissionnaire potentiel à l’exécution d’un appel d’offres dans le même domaine (constituant l’objet de l’appel d’offres en question).</w:t>
      </w:r>
    </w:p>
  </w:footnote>
  <w:footnote w:id="3">
    <w:p w14:paraId="4EF79DE1" w14:textId="77777777" w:rsidR="00DE7D24" w:rsidRPr="00193187" w:rsidRDefault="00DE7D24" w:rsidP="00DE7D24">
      <w:pPr>
        <w:pStyle w:val="Notedebasdepage"/>
        <w:jc w:val="both"/>
        <w:rPr>
          <w:sz w:val="18"/>
          <w:szCs w:val="18"/>
        </w:rPr>
      </w:pPr>
      <w:r w:rsidRPr="00193187">
        <w:rPr>
          <w:rStyle w:val="Appelnotedebasdep"/>
          <w:sz w:val="18"/>
          <w:szCs w:val="18"/>
        </w:rPr>
        <w:footnoteRef/>
      </w:r>
      <w:r w:rsidRPr="00193187">
        <w:rPr>
          <w:sz w:val="18"/>
          <w:szCs w:val="18"/>
        </w:rPr>
        <w:t xml:space="preserve"> La partialité « pour toute autre raison » dépend de l’ensemble des circonstances du cas d’espèce. Il ressort du Message type AIMP (p. 48) que de manière générale, il doit y avoir récusation dès que, pour une raison ou une autre, il est plausible que l’agent.e compétent.e puisse avoir une opinion préconçue de par une confusion d’intérêts ; il n’est toutefois pas nécessaire de prouver qu’il/elle ait effectivement une telle opinion. Plus la proximité est étroite et actuelle, plus la récusation se justifie. La coexistence de différents éléments qui, pris séparément, ne sont pas assez probants pour justifier une récusation peut motiver des soupçons de partialité et conduire à la récusation de la personne concernée.</w:t>
      </w:r>
    </w:p>
    <w:p w14:paraId="0C709E8D" w14:textId="77777777" w:rsidR="00DE7D24" w:rsidRDefault="00DE7D24" w:rsidP="00DE7D24">
      <w:pPr>
        <w:pStyle w:val="Notedebasdepage"/>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3D65A" w14:textId="77777777" w:rsidR="00F40E97" w:rsidRDefault="00F40E9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7158"/>
      <w:gridCol w:w="2551"/>
    </w:tblGrid>
    <w:tr w:rsidR="00DE7D24" w:rsidRPr="0012146B" w14:paraId="34E39A10" w14:textId="77777777" w:rsidTr="00864303">
      <w:tc>
        <w:tcPr>
          <w:tcW w:w="7158" w:type="dxa"/>
          <w:tcBorders>
            <w:right w:val="single" w:sz="4" w:space="0" w:color="auto"/>
          </w:tcBorders>
        </w:tcPr>
        <w:p w14:paraId="13EC7B3E" w14:textId="77777777" w:rsidR="00DE7D24" w:rsidRPr="0012146B" w:rsidRDefault="00DE7D24" w:rsidP="00685CB7">
          <w:pPr>
            <w:pStyle w:val="En-tte"/>
            <w:spacing w:after="240"/>
            <w:rPr>
              <w:b/>
              <w:i/>
              <w:smallCaps/>
              <w:sz w:val="22"/>
              <w:szCs w:val="22"/>
            </w:rPr>
          </w:pPr>
          <w:r w:rsidRPr="0012146B">
            <w:rPr>
              <w:i/>
              <w:sz w:val="22"/>
              <w:szCs w:val="22"/>
            </w:rPr>
            <w:t>DRUIDE</w:t>
          </w:r>
        </w:p>
      </w:tc>
      <w:tc>
        <w:tcPr>
          <w:tcW w:w="2551" w:type="dxa"/>
        </w:tcPr>
        <w:p w14:paraId="7240A414" w14:textId="77777777" w:rsidR="00DE7D24" w:rsidRPr="0012146B" w:rsidRDefault="00DE7D24" w:rsidP="00685CB7">
          <w:pPr>
            <w:pStyle w:val="En-tte"/>
            <w:rPr>
              <w:b/>
              <w:i/>
              <w:smallCaps/>
              <w:sz w:val="22"/>
              <w:szCs w:val="22"/>
            </w:rPr>
          </w:pPr>
          <w:r w:rsidRPr="0012146B">
            <w:rPr>
              <w:i/>
              <w:sz w:val="22"/>
              <w:szCs w:val="22"/>
            </w:rPr>
            <w:t>1. Conseil d’Etat</w:t>
          </w:r>
        </w:p>
      </w:tc>
    </w:tr>
    <w:tr w:rsidR="00DE7D24" w:rsidRPr="0012146B" w14:paraId="663ED8AD" w14:textId="77777777" w:rsidTr="00864303">
      <w:tc>
        <w:tcPr>
          <w:tcW w:w="7158" w:type="dxa"/>
          <w:tcBorders>
            <w:bottom w:val="single" w:sz="4" w:space="0" w:color="auto"/>
            <w:right w:val="single" w:sz="4" w:space="0" w:color="auto"/>
          </w:tcBorders>
        </w:tcPr>
        <w:p w14:paraId="1A9A28F6" w14:textId="77777777" w:rsidR="00DE7D24" w:rsidRPr="0012146B" w:rsidRDefault="00DE7D24" w:rsidP="00685CB7">
          <w:pPr>
            <w:pStyle w:val="En-tte"/>
            <w:rPr>
              <w:b/>
              <w:i/>
              <w:smallCaps/>
              <w:sz w:val="22"/>
              <w:szCs w:val="22"/>
            </w:rPr>
          </w:pPr>
          <w:r w:rsidRPr="0012146B">
            <w:rPr>
              <w:i/>
              <w:sz w:val="22"/>
              <w:szCs w:val="22"/>
            </w:rPr>
            <w:t>Directives et règles à usage interne de l’Etat</w:t>
          </w:r>
        </w:p>
      </w:tc>
      <w:tc>
        <w:tcPr>
          <w:tcW w:w="2551" w:type="dxa"/>
          <w:tcBorders>
            <w:bottom w:val="single" w:sz="4" w:space="0" w:color="auto"/>
          </w:tcBorders>
        </w:tcPr>
        <w:p w14:paraId="27223458" w14:textId="77777777" w:rsidR="00DE7D24" w:rsidRPr="0012146B" w:rsidRDefault="00DE7D24" w:rsidP="00685CB7">
          <w:pPr>
            <w:pStyle w:val="En-tte"/>
            <w:rPr>
              <w:b/>
              <w:i/>
              <w:smallCaps/>
              <w:sz w:val="22"/>
              <w:szCs w:val="22"/>
            </w:rPr>
          </w:pPr>
          <w:r w:rsidRPr="0012146B">
            <w:rPr>
              <w:i/>
              <w:sz w:val="22"/>
              <w:szCs w:val="22"/>
            </w:rPr>
            <w:t>No 1.2.3.</w:t>
          </w:r>
        </w:p>
      </w:tc>
    </w:tr>
  </w:tbl>
  <w:p w14:paraId="140B5458" w14:textId="77777777" w:rsidR="00DE7D24" w:rsidRDefault="00DE7D2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F1530" w14:textId="77777777" w:rsidR="00F40E97" w:rsidRDefault="00F40E97">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7158"/>
      <w:gridCol w:w="2551"/>
    </w:tblGrid>
    <w:tr w:rsidR="00DE7D24" w:rsidRPr="0012146B" w14:paraId="4A69BC69" w14:textId="77777777" w:rsidTr="0091400B">
      <w:tc>
        <w:tcPr>
          <w:tcW w:w="7158" w:type="dxa"/>
          <w:tcBorders>
            <w:right w:val="single" w:sz="4" w:space="0" w:color="auto"/>
          </w:tcBorders>
        </w:tcPr>
        <w:p w14:paraId="6B228AC2" w14:textId="77777777" w:rsidR="00DE7D24" w:rsidRPr="0012146B" w:rsidRDefault="00DE7D24" w:rsidP="0091400B">
          <w:pPr>
            <w:pStyle w:val="En-tte"/>
            <w:spacing w:after="240"/>
            <w:rPr>
              <w:b/>
              <w:i/>
              <w:smallCaps/>
              <w:sz w:val="22"/>
              <w:szCs w:val="22"/>
            </w:rPr>
          </w:pPr>
          <w:r w:rsidRPr="0012146B">
            <w:rPr>
              <w:i/>
              <w:sz w:val="22"/>
              <w:szCs w:val="22"/>
            </w:rPr>
            <w:t>DRUIDE</w:t>
          </w:r>
        </w:p>
      </w:tc>
      <w:tc>
        <w:tcPr>
          <w:tcW w:w="2551" w:type="dxa"/>
        </w:tcPr>
        <w:p w14:paraId="2732295E" w14:textId="77777777" w:rsidR="00DE7D24" w:rsidRPr="0012146B" w:rsidRDefault="00DE7D24" w:rsidP="0091400B">
          <w:pPr>
            <w:pStyle w:val="En-tte"/>
            <w:rPr>
              <w:b/>
              <w:i/>
              <w:smallCaps/>
              <w:sz w:val="22"/>
              <w:szCs w:val="22"/>
            </w:rPr>
          </w:pPr>
          <w:r w:rsidRPr="0012146B">
            <w:rPr>
              <w:i/>
              <w:sz w:val="22"/>
              <w:szCs w:val="22"/>
            </w:rPr>
            <w:t>1. Conseil d’Etat</w:t>
          </w:r>
        </w:p>
      </w:tc>
    </w:tr>
    <w:tr w:rsidR="00DE7D24" w:rsidRPr="0012146B" w14:paraId="27644A09" w14:textId="77777777" w:rsidTr="0091400B">
      <w:tc>
        <w:tcPr>
          <w:tcW w:w="7158" w:type="dxa"/>
          <w:tcBorders>
            <w:bottom w:val="single" w:sz="4" w:space="0" w:color="auto"/>
            <w:right w:val="single" w:sz="4" w:space="0" w:color="auto"/>
          </w:tcBorders>
        </w:tcPr>
        <w:p w14:paraId="556DEA00" w14:textId="77777777" w:rsidR="00DE7D24" w:rsidRPr="0012146B" w:rsidRDefault="00DE7D24" w:rsidP="0091400B">
          <w:pPr>
            <w:pStyle w:val="En-tte"/>
            <w:rPr>
              <w:b/>
              <w:i/>
              <w:smallCaps/>
              <w:sz w:val="22"/>
              <w:szCs w:val="22"/>
            </w:rPr>
          </w:pPr>
          <w:r w:rsidRPr="0012146B">
            <w:rPr>
              <w:i/>
              <w:sz w:val="22"/>
              <w:szCs w:val="22"/>
            </w:rPr>
            <w:t>Directives et règles à usage interne de l’Etat</w:t>
          </w:r>
        </w:p>
      </w:tc>
      <w:tc>
        <w:tcPr>
          <w:tcW w:w="2551" w:type="dxa"/>
          <w:tcBorders>
            <w:bottom w:val="single" w:sz="4" w:space="0" w:color="auto"/>
          </w:tcBorders>
        </w:tcPr>
        <w:p w14:paraId="74B6E461" w14:textId="77777777" w:rsidR="00DE7D24" w:rsidRPr="0012146B" w:rsidRDefault="00DE7D24" w:rsidP="0091400B">
          <w:pPr>
            <w:pStyle w:val="En-tte"/>
            <w:rPr>
              <w:b/>
              <w:i/>
              <w:smallCaps/>
              <w:sz w:val="22"/>
              <w:szCs w:val="22"/>
            </w:rPr>
          </w:pPr>
          <w:r w:rsidRPr="0012146B">
            <w:rPr>
              <w:i/>
              <w:sz w:val="22"/>
              <w:szCs w:val="22"/>
            </w:rPr>
            <w:t>No 1.2.3.</w:t>
          </w:r>
        </w:p>
      </w:tc>
    </w:tr>
  </w:tbl>
  <w:p w14:paraId="4D790B38" w14:textId="77777777" w:rsidR="00DE7D24" w:rsidRDefault="00DE7D24" w:rsidP="0091400B">
    <w:pPr>
      <w:pStyle w:val="En-tte"/>
    </w:pPr>
  </w:p>
  <w:p w14:paraId="37B035EA" w14:textId="77777777" w:rsidR="00DE7D24" w:rsidRDefault="00DE7D2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10421"/>
      <w:gridCol w:w="3714"/>
    </w:tblGrid>
    <w:tr w:rsidR="00DE7D24" w:rsidRPr="0012146B" w14:paraId="2242905A" w14:textId="77777777" w:rsidTr="0091400B">
      <w:trPr>
        <w:trHeight w:val="505"/>
      </w:trPr>
      <w:tc>
        <w:tcPr>
          <w:tcW w:w="10421" w:type="dxa"/>
          <w:tcBorders>
            <w:right w:val="single" w:sz="4" w:space="0" w:color="auto"/>
          </w:tcBorders>
        </w:tcPr>
        <w:p w14:paraId="74C32A61" w14:textId="77777777" w:rsidR="00DE7D24" w:rsidRPr="0012146B" w:rsidRDefault="00DE7D24" w:rsidP="0091400B">
          <w:pPr>
            <w:pStyle w:val="En-tte"/>
            <w:spacing w:after="240"/>
            <w:rPr>
              <w:b/>
              <w:i/>
              <w:smallCaps/>
              <w:sz w:val="22"/>
              <w:szCs w:val="22"/>
            </w:rPr>
          </w:pPr>
          <w:r w:rsidRPr="0012146B">
            <w:rPr>
              <w:i/>
              <w:sz w:val="22"/>
              <w:szCs w:val="22"/>
            </w:rPr>
            <w:t>DRUIDE</w:t>
          </w:r>
        </w:p>
      </w:tc>
      <w:tc>
        <w:tcPr>
          <w:tcW w:w="3714" w:type="dxa"/>
        </w:tcPr>
        <w:p w14:paraId="7E3DC1D9" w14:textId="77777777" w:rsidR="00DE7D24" w:rsidRPr="0012146B" w:rsidRDefault="00DE7D24" w:rsidP="0091400B">
          <w:pPr>
            <w:pStyle w:val="En-tte"/>
            <w:rPr>
              <w:b/>
              <w:i/>
              <w:smallCaps/>
              <w:sz w:val="22"/>
              <w:szCs w:val="22"/>
            </w:rPr>
          </w:pPr>
          <w:r w:rsidRPr="0012146B">
            <w:rPr>
              <w:i/>
              <w:sz w:val="22"/>
              <w:szCs w:val="22"/>
            </w:rPr>
            <w:t>1. Conseil d’Etat</w:t>
          </w:r>
        </w:p>
      </w:tc>
    </w:tr>
    <w:tr w:rsidR="00DE7D24" w:rsidRPr="0012146B" w14:paraId="6D68E7F6" w14:textId="77777777" w:rsidTr="0091400B">
      <w:trPr>
        <w:trHeight w:val="260"/>
      </w:trPr>
      <w:tc>
        <w:tcPr>
          <w:tcW w:w="10421" w:type="dxa"/>
          <w:tcBorders>
            <w:bottom w:val="single" w:sz="4" w:space="0" w:color="auto"/>
            <w:right w:val="single" w:sz="4" w:space="0" w:color="auto"/>
          </w:tcBorders>
        </w:tcPr>
        <w:p w14:paraId="6EA8A389" w14:textId="77777777" w:rsidR="00DE7D24" w:rsidRPr="0012146B" w:rsidRDefault="00DE7D24" w:rsidP="0091400B">
          <w:pPr>
            <w:pStyle w:val="En-tte"/>
            <w:rPr>
              <w:b/>
              <w:i/>
              <w:smallCaps/>
              <w:sz w:val="22"/>
              <w:szCs w:val="22"/>
            </w:rPr>
          </w:pPr>
          <w:r w:rsidRPr="0012146B">
            <w:rPr>
              <w:i/>
              <w:sz w:val="22"/>
              <w:szCs w:val="22"/>
            </w:rPr>
            <w:t>Directives et règles à usage interne de l’Etat</w:t>
          </w:r>
        </w:p>
      </w:tc>
      <w:tc>
        <w:tcPr>
          <w:tcW w:w="3714" w:type="dxa"/>
          <w:tcBorders>
            <w:bottom w:val="single" w:sz="4" w:space="0" w:color="auto"/>
          </w:tcBorders>
        </w:tcPr>
        <w:p w14:paraId="5696AC9D" w14:textId="77777777" w:rsidR="00DE7D24" w:rsidRPr="0012146B" w:rsidRDefault="00DE7D24" w:rsidP="0091400B">
          <w:pPr>
            <w:pStyle w:val="En-tte"/>
            <w:rPr>
              <w:b/>
              <w:i/>
              <w:smallCaps/>
              <w:sz w:val="22"/>
              <w:szCs w:val="22"/>
            </w:rPr>
          </w:pPr>
          <w:r w:rsidRPr="0012146B">
            <w:rPr>
              <w:i/>
              <w:sz w:val="22"/>
              <w:szCs w:val="22"/>
            </w:rPr>
            <w:t>No 1.2.3.</w:t>
          </w:r>
        </w:p>
      </w:tc>
    </w:tr>
  </w:tbl>
  <w:p w14:paraId="6C97BBE7" w14:textId="77777777" w:rsidR="00DE7D24" w:rsidRPr="00896AB6" w:rsidRDefault="00DE7D24" w:rsidP="0091400B">
    <w:pPr>
      <w:pStyle w:val="En-tte"/>
      <w:rPr>
        <w: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10985"/>
      <w:gridCol w:w="2552"/>
    </w:tblGrid>
    <w:tr w:rsidR="00DE7D24" w:rsidRPr="0012146B" w14:paraId="51E05053" w14:textId="77777777">
      <w:tc>
        <w:tcPr>
          <w:tcW w:w="10985" w:type="dxa"/>
          <w:tcBorders>
            <w:right w:val="single" w:sz="4" w:space="0" w:color="auto"/>
          </w:tcBorders>
        </w:tcPr>
        <w:p w14:paraId="2CCEBC12" w14:textId="77777777" w:rsidR="00DE7D24" w:rsidRPr="0012146B" w:rsidRDefault="00DE7D24" w:rsidP="0091400B">
          <w:pPr>
            <w:pStyle w:val="En-tte"/>
            <w:spacing w:after="240"/>
            <w:rPr>
              <w:b/>
              <w:i/>
              <w:smallCaps/>
              <w:sz w:val="22"/>
              <w:szCs w:val="22"/>
            </w:rPr>
          </w:pPr>
          <w:r w:rsidRPr="0012146B">
            <w:rPr>
              <w:i/>
              <w:sz w:val="22"/>
              <w:szCs w:val="22"/>
            </w:rPr>
            <w:t>DRUIDE</w:t>
          </w:r>
        </w:p>
      </w:tc>
      <w:tc>
        <w:tcPr>
          <w:tcW w:w="2552" w:type="dxa"/>
        </w:tcPr>
        <w:p w14:paraId="1211D9E1" w14:textId="77777777" w:rsidR="00DE7D24" w:rsidRPr="0012146B" w:rsidRDefault="00DE7D24" w:rsidP="0091400B">
          <w:pPr>
            <w:pStyle w:val="En-tte"/>
            <w:rPr>
              <w:b/>
              <w:i/>
              <w:smallCaps/>
              <w:sz w:val="22"/>
              <w:szCs w:val="22"/>
            </w:rPr>
          </w:pPr>
          <w:r w:rsidRPr="0012146B">
            <w:rPr>
              <w:i/>
              <w:sz w:val="22"/>
              <w:szCs w:val="22"/>
            </w:rPr>
            <w:t>1. Conseil d’Etat</w:t>
          </w:r>
        </w:p>
      </w:tc>
    </w:tr>
    <w:tr w:rsidR="00DE7D24" w:rsidRPr="0012146B" w14:paraId="6825D044" w14:textId="77777777">
      <w:tc>
        <w:tcPr>
          <w:tcW w:w="10985" w:type="dxa"/>
          <w:tcBorders>
            <w:bottom w:val="single" w:sz="4" w:space="0" w:color="auto"/>
            <w:right w:val="single" w:sz="4" w:space="0" w:color="auto"/>
          </w:tcBorders>
        </w:tcPr>
        <w:p w14:paraId="257653D9" w14:textId="77777777" w:rsidR="00DE7D24" w:rsidRPr="0012146B" w:rsidRDefault="00DE7D24" w:rsidP="0091400B">
          <w:pPr>
            <w:pStyle w:val="En-tte"/>
            <w:rPr>
              <w:b/>
              <w:i/>
              <w:smallCaps/>
              <w:sz w:val="22"/>
              <w:szCs w:val="22"/>
            </w:rPr>
          </w:pPr>
          <w:r w:rsidRPr="0012146B">
            <w:rPr>
              <w:i/>
              <w:sz w:val="22"/>
              <w:szCs w:val="22"/>
            </w:rPr>
            <w:t>Directives et règles à usage interne de l’Etat</w:t>
          </w:r>
        </w:p>
      </w:tc>
      <w:tc>
        <w:tcPr>
          <w:tcW w:w="2552" w:type="dxa"/>
          <w:tcBorders>
            <w:bottom w:val="single" w:sz="4" w:space="0" w:color="auto"/>
          </w:tcBorders>
        </w:tcPr>
        <w:p w14:paraId="477B818D" w14:textId="77777777" w:rsidR="00DE7D24" w:rsidRPr="0012146B" w:rsidRDefault="00DE7D24" w:rsidP="0091400B">
          <w:pPr>
            <w:pStyle w:val="En-tte"/>
            <w:rPr>
              <w:b/>
              <w:i/>
              <w:smallCaps/>
              <w:sz w:val="22"/>
              <w:szCs w:val="22"/>
            </w:rPr>
          </w:pPr>
          <w:r w:rsidRPr="0012146B">
            <w:rPr>
              <w:i/>
              <w:sz w:val="22"/>
              <w:szCs w:val="22"/>
            </w:rPr>
            <w:t>No 1.2.3.</w:t>
          </w:r>
        </w:p>
      </w:tc>
    </w:tr>
  </w:tbl>
  <w:p w14:paraId="0DB3BCF0" w14:textId="77777777" w:rsidR="00DE7D24" w:rsidRPr="00D97E94" w:rsidRDefault="00DE7D24" w:rsidP="00D97E94">
    <w:pPr>
      <w:pStyle w:val="En-tte"/>
      <w:tabs>
        <w:tab w:val="clear" w:pos="4536"/>
        <w:tab w:val="clear" w:pos="9072"/>
        <w:tab w:val="left" w:pos="1146"/>
      </w:tabs>
      <w:rPr>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73" w:type="dxa"/>
      <w:tblLayout w:type="fixed"/>
      <w:tblCellMar>
        <w:left w:w="70" w:type="dxa"/>
        <w:right w:w="70" w:type="dxa"/>
      </w:tblCellMar>
      <w:tblLook w:val="0000" w:firstRow="0" w:lastRow="0" w:firstColumn="0" w:lastColumn="0" w:noHBand="0" w:noVBand="0"/>
    </w:tblPr>
    <w:tblGrid>
      <w:gridCol w:w="6981"/>
      <w:gridCol w:w="2592"/>
    </w:tblGrid>
    <w:tr w:rsidR="00DE7D24" w:rsidRPr="0012146B" w14:paraId="17BB7BE6" w14:textId="77777777" w:rsidTr="0091400B">
      <w:trPr>
        <w:trHeight w:val="505"/>
      </w:trPr>
      <w:tc>
        <w:tcPr>
          <w:tcW w:w="6981" w:type="dxa"/>
          <w:tcBorders>
            <w:right w:val="single" w:sz="4" w:space="0" w:color="auto"/>
          </w:tcBorders>
        </w:tcPr>
        <w:p w14:paraId="18B9467F" w14:textId="77777777" w:rsidR="00DE7D24" w:rsidRPr="0012146B" w:rsidRDefault="00DE7D24" w:rsidP="0091400B">
          <w:pPr>
            <w:pStyle w:val="En-tte"/>
            <w:spacing w:after="240"/>
            <w:rPr>
              <w:b/>
              <w:i/>
              <w:smallCaps/>
              <w:sz w:val="22"/>
              <w:szCs w:val="22"/>
            </w:rPr>
          </w:pPr>
          <w:r w:rsidRPr="0012146B">
            <w:rPr>
              <w:i/>
              <w:sz w:val="22"/>
              <w:szCs w:val="22"/>
            </w:rPr>
            <w:t>DRUIDE</w:t>
          </w:r>
        </w:p>
      </w:tc>
      <w:tc>
        <w:tcPr>
          <w:tcW w:w="2592" w:type="dxa"/>
        </w:tcPr>
        <w:p w14:paraId="16D22AAA" w14:textId="77777777" w:rsidR="00DE7D24" w:rsidRPr="0012146B" w:rsidRDefault="00DE7D24" w:rsidP="0091400B">
          <w:pPr>
            <w:pStyle w:val="En-tte"/>
            <w:rPr>
              <w:b/>
              <w:i/>
              <w:smallCaps/>
              <w:sz w:val="22"/>
              <w:szCs w:val="22"/>
            </w:rPr>
          </w:pPr>
          <w:r w:rsidRPr="0012146B">
            <w:rPr>
              <w:i/>
              <w:sz w:val="22"/>
              <w:szCs w:val="22"/>
            </w:rPr>
            <w:t>1. Conseil d’Etat</w:t>
          </w:r>
        </w:p>
      </w:tc>
    </w:tr>
    <w:tr w:rsidR="00DE7D24" w:rsidRPr="0012146B" w14:paraId="67923A0A" w14:textId="77777777" w:rsidTr="0091400B">
      <w:trPr>
        <w:trHeight w:val="260"/>
      </w:trPr>
      <w:tc>
        <w:tcPr>
          <w:tcW w:w="6981" w:type="dxa"/>
          <w:tcBorders>
            <w:bottom w:val="single" w:sz="4" w:space="0" w:color="auto"/>
            <w:right w:val="single" w:sz="4" w:space="0" w:color="auto"/>
          </w:tcBorders>
        </w:tcPr>
        <w:p w14:paraId="0E8CEC9E" w14:textId="77777777" w:rsidR="00DE7D24" w:rsidRPr="0012146B" w:rsidRDefault="00DE7D24" w:rsidP="0091400B">
          <w:pPr>
            <w:pStyle w:val="En-tte"/>
            <w:rPr>
              <w:b/>
              <w:i/>
              <w:smallCaps/>
              <w:sz w:val="22"/>
              <w:szCs w:val="22"/>
            </w:rPr>
          </w:pPr>
          <w:r w:rsidRPr="0012146B">
            <w:rPr>
              <w:i/>
              <w:sz w:val="22"/>
              <w:szCs w:val="22"/>
            </w:rPr>
            <w:t>Directives et règles à usage interne de l’Etat</w:t>
          </w:r>
        </w:p>
      </w:tc>
      <w:tc>
        <w:tcPr>
          <w:tcW w:w="2592" w:type="dxa"/>
          <w:tcBorders>
            <w:bottom w:val="single" w:sz="4" w:space="0" w:color="auto"/>
          </w:tcBorders>
        </w:tcPr>
        <w:p w14:paraId="4F5E1681" w14:textId="77777777" w:rsidR="00DE7D24" w:rsidRPr="0012146B" w:rsidRDefault="00DE7D24" w:rsidP="0091400B">
          <w:pPr>
            <w:pStyle w:val="En-tte"/>
            <w:rPr>
              <w:b/>
              <w:i/>
              <w:smallCaps/>
              <w:sz w:val="22"/>
              <w:szCs w:val="22"/>
            </w:rPr>
          </w:pPr>
          <w:r w:rsidRPr="0012146B">
            <w:rPr>
              <w:i/>
              <w:sz w:val="22"/>
              <w:szCs w:val="22"/>
            </w:rPr>
            <w:t>No 1.2.3.</w:t>
          </w:r>
        </w:p>
      </w:tc>
    </w:tr>
  </w:tbl>
  <w:p w14:paraId="6FC9700A" w14:textId="77777777" w:rsidR="00DE7D24" w:rsidRPr="00D97E94" w:rsidRDefault="00DE7D24" w:rsidP="0091400B">
    <w:pPr>
      <w:pStyle w:val="En-tte"/>
      <w:rPr>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73" w:type="dxa"/>
      <w:tblLayout w:type="fixed"/>
      <w:tblCellMar>
        <w:left w:w="70" w:type="dxa"/>
        <w:right w:w="70" w:type="dxa"/>
      </w:tblCellMar>
      <w:tblLook w:val="0000" w:firstRow="0" w:lastRow="0" w:firstColumn="0" w:lastColumn="0" w:noHBand="0" w:noVBand="0"/>
    </w:tblPr>
    <w:tblGrid>
      <w:gridCol w:w="6981"/>
      <w:gridCol w:w="2592"/>
    </w:tblGrid>
    <w:tr w:rsidR="0016541E" w:rsidRPr="0012146B" w14:paraId="0FB955FF" w14:textId="77777777" w:rsidTr="0091400B">
      <w:trPr>
        <w:trHeight w:val="505"/>
      </w:trPr>
      <w:tc>
        <w:tcPr>
          <w:tcW w:w="6981" w:type="dxa"/>
          <w:tcBorders>
            <w:right w:val="single" w:sz="4" w:space="0" w:color="auto"/>
          </w:tcBorders>
        </w:tcPr>
        <w:p w14:paraId="099C16E1" w14:textId="6F5329E8" w:rsidR="0016541E" w:rsidRPr="0012146B" w:rsidRDefault="0016541E" w:rsidP="0091400B">
          <w:pPr>
            <w:pStyle w:val="En-tte"/>
            <w:spacing w:after="240"/>
            <w:rPr>
              <w:b/>
              <w:i/>
              <w:smallCaps/>
              <w:sz w:val="22"/>
              <w:szCs w:val="22"/>
            </w:rPr>
          </w:pPr>
          <w:r w:rsidRPr="0012146B">
            <w:rPr>
              <w:i/>
              <w:sz w:val="22"/>
              <w:szCs w:val="22"/>
            </w:rPr>
            <w:t>DRUIDE</w:t>
          </w:r>
        </w:p>
      </w:tc>
      <w:tc>
        <w:tcPr>
          <w:tcW w:w="2592" w:type="dxa"/>
        </w:tcPr>
        <w:p w14:paraId="44266339" w14:textId="77777777" w:rsidR="0016541E" w:rsidRPr="0012146B" w:rsidRDefault="0016541E" w:rsidP="0091400B">
          <w:pPr>
            <w:pStyle w:val="En-tte"/>
            <w:rPr>
              <w:b/>
              <w:i/>
              <w:smallCaps/>
              <w:sz w:val="22"/>
              <w:szCs w:val="22"/>
            </w:rPr>
          </w:pPr>
          <w:r w:rsidRPr="0012146B">
            <w:rPr>
              <w:i/>
              <w:sz w:val="22"/>
              <w:szCs w:val="22"/>
            </w:rPr>
            <w:t>1. Conseil d’Etat</w:t>
          </w:r>
        </w:p>
      </w:tc>
    </w:tr>
    <w:tr w:rsidR="0016541E" w:rsidRPr="0012146B" w14:paraId="0AE24499" w14:textId="77777777" w:rsidTr="0091400B">
      <w:trPr>
        <w:trHeight w:val="260"/>
      </w:trPr>
      <w:tc>
        <w:tcPr>
          <w:tcW w:w="6981" w:type="dxa"/>
          <w:tcBorders>
            <w:bottom w:val="single" w:sz="4" w:space="0" w:color="auto"/>
            <w:right w:val="single" w:sz="4" w:space="0" w:color="auto"/>
          </w:tcBorders>
        </w:tcPr>
        <w:p w14:paraId="5424C917" w14:textId="77777777" w:rsidR="0016541E" w:rsidRPr="0012146B" w:rsidRDefault="0016541E" w:rsidP="0091400B">
          <w:pPr>
            <w:pStyle w:val="En-tte"/>
            <w:rPr>
              <w:b/>
              <w:i/>
              <w:smallCaps/>
              <w:sz w:val="22"/>
              <w:szCs w:val="22"/>
            </w:rPr>
          </w:pPr>
          <w:r w:rsidRPr="0012146B">
            <w:rPr>
              <w:i/>
              <w:sz w:val="22"/>
              <w:szCs w:val="22"/>
            </w:rPr>
            <w:t>Directives et règles à usage interne de l’Etat</w:t>
          </w:r>
        </w:p>
      </w:tc>
      <w:tc>
        <w:tcPr>
          <w:tcW w:w="2592" w:type="dxa"/>
          <w:tcBorders>
            <w:bottom w:val="single" w:sz="4" w:space="0" w:color="auto"/>
          </w:tcBorders>
        </w:tcPr>
        <w:p w14:paraId="22434CB3" w14:textId="77777777" w:rsidR="0016541E" w:rsidRPr="0012146B" w:rsidRDefault="0016541E" w:rsidP="0091400B">
          <w:pPr>
            <w:pStyle w:val="En-tte"/>
            <w:rPr>
              <w:b/>
              <w:i/>
              <w:smallCaps/>
              <w:sz w:val="22"/>
              <w:szCs w:val="22"/>
            </w:rPr>
          </w:pPr>
          <w:r w:rsidRPr="0012146B">
            <w:rPr>
              <w:i/>
              <w:sz w:val="22"/>
              <w:szCs w:val="22"/>
            </w:rPr>
            <w:t>No 1.2.3.</w:t>
          </w:r>
        </w:p>
      </w:tc>
    </w:tr>
  </w:tbl>
  <w:p w14:paraId="256E65B2" w14:textId="77777777" w:rsidR="0016541E" w:rsidRPr="00D97E94" w:rsidRDefault="0016541E" w:rsidP="0091400B">
    <w:pPr>
      <w:pStyle w:val="En-tte"/>
      <w:rPr>
        <w:szCs w:val="24"/>
      </w:rPr>
    </w:pPr>
  </w:p>
  <w:p w14:paraId="1740156A" w14:textId="77777777" w:rsidR="00E85B2F" w:rsidRDefault="00E85B2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F1560B4E"/>
    <w:name w:val="WW8Num14"/>
    <w:lvl w:ilvl="0">
      <w:start w:val="1"/>
      <w:numFmt w:val="upperLetter"/>
      <w:lvlText w:val="%1."/>
      <w:lvlJc w:val="left"/>
      <w:pPr>
        <w:tabs>
          <w:tab w:val="num" w:pos="360"/>
        </w:tabs>
        <w:ind w:left="360" w:hanging="360"/>
      </w:pPr>
      <w:rPr>
        <w:b/>
      </w:rPr>
    </w:lvl>
  </w:abstractNum>
  <w:abstractNum w:abstractNumId="1" w15:restartNumberingAfterBreak="0">
    <w:nsid w:val="00000002"/>
    <w:multiLevelType w:val="singleLevel"/>
    <w:tmpl w:val="00000002"/>
    <w:name w:val="WW8Num20"/>
    <w:lvl w:ilvl="0">
      <w:numFmt w:val="bullet"/>
      <w:lvlText w:val="-"/>
      <w:lvlJc w:val="left"/>
      <w:pPr>
        <w:tabs>
          <w:tab w:val="num" w:pos="360"/>
        </w:tabs>
        <w:ind w:left="360" w:hanging="360"/>
      </w:pPr>
      <w:rPr>
        <w:rFonts w:ascii="Times New Roman" w:hAnsi="Times New Roman"/>
      </w:rPr>
    </w:lvl>
  </w:abstractNum>
  <w:abstractNum w:abstractNumId="2" w15:restartNumberingAfterBreak="0">
    <w:nsid w:val="00000003"/>
    <w:multiLevelType w:val="singleLevel"/>
    <w:tmpl w:val="00000003"/>
    <w:name w:val="WW8Num49"/>
    <w:lvl w:ilvl="0">
      <w:numFmt w:val="bullet"/>
      <w:lvlText w:val="-"/>
      <w:lvlJc w:val="left"/>
      <w:pPr>
        <w:tabs>
          <w:tab w:val="num" w:pos="786"/>
        </w:tabs>
        <w:ind w:left="786" w:hanging="360"/>
      </w:pPr>
      <w:rPr>
        <w:rFonts w:ascii="Times New Roman" w:hAnsi="Times New Roman"/>
      </w:rPr>
    </w:lvl>
  </w:abstractNum>
  <w:abstractNum w:abstractNumId="3" w15:restartNumberingAfterBreak="0">
    <w:nsid w:val="00000004"/>
    <w:multiLevelType w:val="singleLevel"/>
    <w:tmpl w:val="00000004"/>
    <w:name w:val="WW8Num50"/>
    <w:lvl w:ilvl="0">
      <w:start w:val="1"/>
      <w:numFmt w:val="decimal"/>
      <w:lvlText w:val="%1."/>
      <w:lvlJc w:val="left"/>
      <w:pPr>
        <w:tabs>
          <w:tab w:val="num" w:pos="928"/>
        </w:tabs>
        <w:ind w:left="928" w:hanging="360"/>
      </w:pPr>
    </w:lvl>
  </w:abstractNum>
  <w:abstractNum w:abstractNumId="4" w15:restartNumberingAfterBreak="0">
    <w:nsid w:val="00000005"/>
    <w:multiLevelType w:val="singleLevel"/>
    <w:tmpl w:val="83FAB3F6"/>
    <w:name w:val="WW8Num52"/>
    <w:lvl w:ilvl="0">
      <w:start w:val="1"/>
      <w:numFmt w:val="lowerLetter"/>
      <w:lvlText w:val="%1)"/>
      <w:lvlJc w:val="left"/>
      <w:pPr>
        <w:tabs>
          <w:tab w:val="num" w:pos="987"/>
        </w:tabs>
        <w:ind w:left="987" w:hanging="420"/>
      </w:pPr>
      <w:rPr>
        <w:b w:val="0"/>
        <w:bCs/>
      </w:rPr>
    </w:lvl>
  </w:abstractNum>
  <w:abstractNum w:abstractNumId="5" w15:restartNumberingAfterBreak="0">
    <w:nsid w:val="00000006"/>
    <w:multiLevelType w:val="singleLevel"/>
    <w:tmpl w:val="00000006"/>
    <w:name w:val="WW8Num56"/>
    <w:lvl w:ilvl="0">
      <w:numFmt w:val="bullet"/>
      <w:lvlText w:val="-"/>
      <w:lvlJc w:val="left"/>
      <w:pPr>
        <w:tabs>
          <w:tab w:val="num" w:pos="360"/>
        </w:tabs>
        <w:ind w:left="360" w:hanging="360"/>
      </w:pPr>
      <w:rPr>
        <w:rFonts w:ascii="Times New Roman" w:hAnsi="Times New Roman"/>
      </w:rPr>
    </w:lvl>
  </w:abstractNum>
  <w:abstractNum w:abstractNumId="6" w15:restartNumberingAfterBreak="0">
    <w:nsid w:val="00000007"/>
    <w:multiLevelType w:val="singleLevel"/>
    <w:tmpl w:val="00000007"/>
    <w:name w:val="WW8Num57"/>
    <w:lvl w:ilvl="0">
      <w:numFmt w:val="bullet"/>
      <w:lvlText w:val="-"/>
      <w:lvlJc w:val="left"/>
      <w:pPr>
        <w:tabs>
          <w:tab w:val="num" w:pos="360"/>
        </w:tabs>
        <w:ind w:left="360" w:hanging="360"/>
      </w:pPr>
      <w:rPr>
        <w:rFonts w:ascii="Times New Roman" w:hAnsi="Times New Roman"/>
      </w:rPr>
    </w:lvl>
  </w:abstractNum>
  <w:abstractNum w:abstractNumId="7" w15:restartNumberingAfterBreak="0">
    <w:nsid w:val="00000008"/>
    <w:multiLevelType w:val="singleLevel"/>
    <w:tmpl w:val="00000008"/>
    <w:name w:val="WW8Num60"/>
    <w:lvl w:ilvl="0">
      <w:numFmt w:val="bullet"/>
      <w:lvlText w:val="-"/>
      <w:lvlJc w:val="left"/>
      <w:pPr>
        <w:tabs>
          <w:tab w:val="num" w:pos="360"/>
        </w:tabs>
        <w:ind w:left="360" w:hanging="360"/>
      </w:pPr>
      <w:rPr>
        <w:rFonts w:ascii="Times New Roman" w:hAnsi="Times New Roman"/>
      </w:rPr>
    </w:lvl>
  </w:abstractNum>
  <w:abstractNum w:abstractNumId="8" w15:restartNumberingAfterBreak="0">
    <w:nsid w:val="00000009"/>
    <w:multiLevelType w:val="multilevel"/>
    <w:tmpl w:val="00000009"/>
    <w:lvl w:ilvl="0">
      <w:start w:val="1"/>
      <w:numFmt w:val="none"/>
      <w:pStyle w:val="Titre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7F15B1"/>
    <w:multiLevelType w:val="hybridMultilevel"/>
    <w:tmpl w:val="B3544DF6"/>
    <w:lvl w:ilvl="0" w:tplc="100C0001">
      <w:start w:val="1"/>
      <w:numFmt w:val="bullet"/>
      <w:lvlText w:val=""/>
      <w:lvlJc w:val="left"/>
      <w:pPr>
        <w:tabs>
          <w:tab w:val="num" w:pos="720"/>
        </w:tabs>
        <w:ind w:left="720" w:hanging="360"/>
      </w:pPr>
      <w:rPr>
        <w:rFonts w:ascii="Symbol" w:hAnsi="Symbol" w:hint="default"/>
      </w:rPr>
    </w:lvl>
    <w:lvl w:ilvl="1" w:tplc="ACB29C4A">
      <w:numFmt w:val="bullet"/>
      <w:lvlText w:val="-"/>
      <w:lvlJc w:val="left"/>
      <w:pPr>
        <w:tabs>
          <w:tab w:val="num" w:pos="1440"/>
        </w:tabs>
        <w:ind w:left="1440" w:hanging="360"/>
      </w:pPr>
      <w:rPr>
        <w:rFonts w:ascii="Helv" w:eastAsia="Times New Roman" w:hAnsi="Helv" w:cs="Helv"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Courier New"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Courier New"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6784A93"/>
    <w:multiLevelType w:val="hybridMultilevel"/>
    <w:tmpl w:val="4CCED998"/>
    <w:lvl w:ilvl="0" w:tplc="17FC9EC2">
      <w:start w:val="1"/>
      <w:numFmt w:val="upperLetter"/>
      <w:lvlText w:val="%1)"/>
      <w:lvlJc w:val="left"/>
      <w:pPr>
        <w:ind w:left="720" w:hanging="360"/>
      </w:pPr>
      <w:rPr>
        <w:rFonts w:hint="default"/>
        <w:b/>
        <w:bCs/>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1" w15:restartNumberingAfterBreak="0">
    <w:nsid w:val="07200519"/>
    <w:multiLevelType w:val="multilevel"/>
    <w:tmpl w:val="03DC911C"/>
    <w:styleLink w:val="Listeactuelle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08D2205F"/>
    <w:multiLevelType w:val="hybridMultilevel"/>
    <w:tmpl w:val="9814D508"/>
    <w:lvl w:ilvl="0" w:tplc="6D969C7A">
      <w:numFmt w:val="bullet"/>
      <w:lvlText w:val="-"/>
      <w:lvlJc w:val="left"/>
      <w:pPr>
        <w:ind w:left="502" w:hanging="360"/>
      </w:pPr>
      <w:rPr>
        <w:rFonts w:ascii="GrotesqueMT" w:eastAsia="Times New Roman" w:hAnsi="GrotesqueMT" w:cs="GrotesqueMT" w:hint="default"/>
        <w:sz w:val="18"/>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13" w15:restartNumberingAfterBreak="0">
    <w:nsid w:val="08F31467"/>
    <w:multiLevelType w:val="hybridMultilevel"/>
    <w:tmpl w:val="F6B63A04"/>
    <w:lvl w:ilvl="0" w:tplc="35BA98F0">
      <w:start w:val="1"/>
      <w:numFmt w:val="upperLetter"/>
      <w:lvlText w:val="%1."/>
      <w:lvlJc w:val="left"/>
      <w:pPr>
        <w:tabs>
          <w:tab w:val="num" w:pos="720"/>
        </w:tabs>
        <w:ind w:left="720" w:hanging="360"/>
      </w:pPr>
      <w:rPr>
        <w:rFonts w:hint="default"/>
        <w:b/>
        <w:sz w:val="20"/>
      </w:rPr>
    </w:lvl>
    <w:lvl w:ilvl="1" w:tplc="100C0019" w:tentative="1">
      <w:start w:val="1"/>
      <w:numFmt w:val="lowerLetter"/>
      <w:lvlText w:val="%2."/>
      <w:lvlJc w:val="left"/>
      <w:pPr>
        <w:tabs>
          <w:tab w:val="num" w:pos="1440"/>
        </w:tabs>
        <w:ind w:left="1440" w:hanging="360"/>
      </w:pPr>
    </w:lvl>
    <w:lvl w:ilvl="2" w:tplc="100C001B" w:tentative="1">
      <w:start w:val="1"/>
      <w:numFmt w:val="lowerRoman"/>
      <w:lvlText w:val="%3."/>
      <w:lvlJc w:val="right"/>
      <w:pPr>
        <w:tabs>
          <w:tab w:val="num" w:pos="2160"/>
        </w:tabs>
        <w:ind w:left="2160" w:hanging="180"/>
      </w:pPr>
    </w:lvl>
    <w:lvl w:ilvl="3" w:tplc="100C000F" w:tentative="1">
      <w:start w:val="1"/>
      <w:numFmt w:val="decimal"/>
      <w:lvlText w:val="%4."/>
      <w:lvlJc w:val="left"/>
      <w:pPr>
        <w:tabs>
          <w:tab w:val="num" w:pos="2880"/>
        </w:tabs>
        <w:ind w:left="2880" w:hanging="360"/>
      </w:pPr>
    </w:lvl>
    <w:lvl w:ilvl="4" w:tplc="100C0019" w:tentative="1">
      <w:start w:val="1"/>
      <w:numFmt w:val="lowerLetter"/>
      <w:lvlText w:val="%5."/>
      <w:lvlJc w:val="left"/>
      <w:pPr>
        <w:tabs>
          <w:tab w:val="num" w:pos="3600"/>
        </w:tabs>
        <w:ind w:left="3600" w:hanging="360"/>
      </w:pPr>
    </w:lvl>
    <w:lvl w:ilvl="5" w:tplc="100C001B" w:tentative="1">
      <w:start w:val="1"/>
      <w:numFmt w:val="lowerRoman"/>
      <w:lvlText w:val="%6."/>
      <w:lvlJc w:val="right"/>
      <w:pPr>
        <w:tabs>
          <w:tab w:val="num" w:pos="4320"/>
        </w:tabs>
        <w:ind w:left="4320" w:hanging="180"/>
      </w:pPr>
    </w:lvl>
    <w:lvl w:ilvl="6" w:tplc="100C000F" w:tentative="1">
      <w:start w:val="1"/>
      <w:numFmt w:val="decimal"/>
      <w:lvlText w:val="%7."/>
      <w:lvlJc w:val="left"/>
      <w:pPr>
        <w:tabs>
          <w:tab w:val="num" w:pos="5040"/>
        </w:tabs>
        <w:ind w:left="5040" w:hanging="360"/>
      </w:pPr>
    </w:lvl>
    <w:lvl w:ilvl="7" w:tplc="100C0019" w:tentative="1">
      <w:start w:val="1"/>
      <w:numFmt w:val="lowerLetter"/>
      <w:lvlText w:val="%8."/>
      <w:lvlJc w:val="left"/>
      <w:pPr>
        <w:tabs>
          <w:tab w:val="num" w:pos="5760"/>
        </w:tabs>
        <w:ind w:left="5760" w:hanging="360"/>
      </w:pPr>
    </w:lvl>
    <w:lvl w:ilvl="8" w:tplc="100C001B" w:tentative="1">
      <w:start w:val="1"/>
      <w:numFmt w:val="lowerRoman"/>
      <w:lvlText w:val="%9."/>
      <w:lvlJc w:val="right"/>
      <w:pPr>
        <w:tabs>
          <w:tab w:val="num" w:pos="6480"/>
        </w:tabs>
        <w:ind w:left="6480" w:hanging="180"/>
      </w:pPr>
    </w:lvl>
  </w:abstractNum>
  <w:abstractNum w:abstractNumId="14" w15:restartNumberingAfterBreak="0">
    <w:nsid w:val="09AB1B74"/>
    <w:multiLevelType w:val="hybridMultilevel"/>
    <w:tmpl w:val="2D58ED96"/>
    <w:lvl w:ilvl="0" w:tplc="76647496">
      <w:start w:val="1"/>
      <w:numFmt w:val="lowerLetter"/>
      <w:lvlText w:val="%1."/>
      <w:lvlJc w:val="left"/>
      <w:pPr>
        <w:ind w:left="786" w:hanging="360"/>
      </w:pPr>
      <w:rPr>
        <w:rFonts w:hint="default"/>
      </w:rPr>
    </w:lvl>
    <w:lvl w:ilvl="1" w:tplc="100C0019" w:tentative="1">
      <w:start w:val="1"/>
      <w:numFmt w:val="lowerLetter"/>
      <w:lvlText w:val="%2."/>
      <w:lvlJc w:val="left"/>
      <w:pPr>
        <w:ind w:left="1506" w:hanging="360"/>
      </w:pPr>
    </w:lvl>
    <w:lvl w:ilvl="2" w:tplc="100C001B" w:tentative="1">
      <w:start w:val="1"/>
      <w:numFmt w:val="lowerRoman"/>
      <w:lvlText w:val="%3."/>
      <w:lvlJc w:val="right"/>
      <w:pPr>
        <w:ind w:left="2226" w:hanging="180"/>
      </w:pPr>
    </w:lvl>
    <w:lvl w:ilvl="3" w:tplc="100C000F" w:tentative="1">
      <w:start w:val="1"/>
      <w:numFmt w:val="decimal"/>
      <w:lvlText w:val="%4."/>
      <w:lvlJc w:val="left"/>
      <w:pPr>
        <w:ind w:left="2946" w:hanging="360"/>
      </w:pPr>
    </w:lvl>
    <w:lvl w:ilvl="4" w:tplc="100C0019" w:tentative="1">
      <w:start w:val="1"/>
      <w:numFmt w:val="lowerLetter"/>
      <w:lvlText w:val="%5."/>
      <w:lvlJc w:val="left"/>
      <w:pPr>
        <w:ind w:left="3666" w:hanging="360"/>
      </w:pPr>
    </w:lvl>
    <w:lvl w:ilvl="5" w:tplc="100C001B" w:tentative="1">
      <w:start w:val="1"/>
      <w:numFmt w:val="lowerRoman"/>
      <w:lvlText w:val="%6."/>
      <w:lvlJc w:val="right"/>
      <w:pPr>
        <w:ind w:left="4386" w:hanging="180"/>
      </w:pPr>
    </w:lvl>
    <w:lvl w:ilvl="6" w:tplc="100C000F" w:tentative="1">
      <w:start w:val="1"/>
      <w:numFmt w:val="decimal"/>
      <w:lvlText w:val="%7."/>
      <w:lvlJc w:val="left"/>
      <w:pPr>
        <w:ind w:left="5106" w:hanging="360"/>
      </w:pPr>
    </w:lvl>
    <w:lvl w:ilvl="7" w:tplc="100C0019" w:tentative="1">
      <w:start w:val="1"/>
      <w:numFmt w:val="lowerLetter"/>
      <w:lvlText w:val="%8."/>
      <w:lvlJc w:val="left"/>
      <w:pPr>
        <w:ind w:left="5826" w:hanging="360"/>
      </w:pPr>
    </w:lvl>
    <w:lvl w:ilvl="8" w:tplc="100C001B" w:tentative="1">
      <w:start w:val="1"/>
      <w:numFmt w:val="lowerRoman"/>
      <w:lvlText w:val="%9."/>
      <w:lvlJc w:val="right"/>
      <w:pPr>
        <w:ind w:left="6546" w:hanging="180"/>
      </w:pPr>
    </w:lvl>
  </w:abstractNum>
  <w:abstractNum w:abstractNumId="15" w15:restartNumberingAfterBreak="0">
    <w:nsid w:val="09AC4DF5"/>
    <w:multiLevelType w:val="multilevel"/>
    <w:tmpl w:val="372046CA"/>
    <w:lvl w:ilvl="0">
      <w:start w:val="1"/>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b w:val="0"/>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2BE3B08"/>
    <w:multiLevelType w:val="hybridMultilevel"/>
    <w:tmpl w:val="46FA4800"/>
    <w:lvl w:ilvl="0" w:tplc="19F4EFE6">
      <w:start w:val="1"/>
      <w:numFmt w:val="lowerLetter"/>
      <w:lvlText w:val="%1."/>
      <w:lvlJc w:val="left"/>
      <w:pPr>
        <w:ind w:left="360" w:hanging="360"/>
      </w:pPr>
      <w:rPr>
        <w:rFonts w:hint="default"/>
      </w:rPr>
    </w:lvl>
    <w:lvl w:ilvl="1" w:tplc="100C0019">
      <w:start w:val="1"/>
      <w:numFmt w:val="lowerLetter"/>
      <w:lvlText w:val="%2."/>
      <w:lvlJc w:val="left"/>
      <w:pPr>
        <w:ind w:left="360" w:hanging="360"/>
      </w:pPr>
    </w:lvl>
    <w:lvl w:ilvl="2" w:tplc="19F4EFE6">
      <w:start w:val="1"/>
      <w:numFmt w:val="lowerLetter"/>
      <w:lvlText w:val="%3."/>
      <w:lvlJc w:val="left"/>
      <w:pPr>
        <w:ind w:left="1260" w:hanging="360"/>
      </w:pPr>
      <w:rPr>
        <w:rFonts w:hint="default"/>
      </w:rPr>
    </w:lvl>
    <w:lvl w:ilvl="3" w:tplc="100C000F" w:tentative="1">
      <w:start w:val="1"/>
      <w:numFmt w:val="decimal"/>
      <w:lvlText w:val="%4."/>
      <w:lvlJc w:val="left"/>
      <w:pPr>
        <w:ind w:left="1800" w:hanging="360"/>
      </w:pPr>
    </w:lvl>
    <w:lvl w:ilvl="4" w:tplc="100C0019" w:tentative="1">
      <w:start w:val="1"/>
      <w:numFmt w:val="lowerLetter"/>
      <w:lvlText w:val="%5."/>
      <w:lvlJc w:val="left"/>
      <w:pPr>
        <w:ind w:left="2520" w:hanging="360"/>
      </w:pPr>
    </w:lvl>
    <w:lvl w:ilvl="5" w:tplc="100C001B" w:tentative="1">
      <w:start w:val="1"/>
      <w:numFmt w:val="lowerRoman"/>
      <w:lvlText w:val="%6."/>
      <w:lvlJc w:val="right"/>
      <w:pPr>
        <w:ind w:left="3240" w:hanging="180"/>
      </w:pPr>
    </w:lvl>
    <w:lvl w:ilvl="6" w:tplc="100C000F" w:tentative="1">
      <w:start w:val="1"/>
      <w:numFmt w:val="decimal"/>
      <w:lvlText w:val="%7."/>
      <w:lvlJc w:val="left"/>
      <w:pPr>
        <w:ind w:left="3960" w:hanging="360"/>
      </w:pPr>
    </w:lvl>
    <w:lvl w:ilvl="7" w:tplc="100C0019" w:tentative="1">
      <w:start w:val="1"/>
      <w:numFmt w:val="lowerLetter"/>
      <w:lvlText w:val="%8."/>
      <w:lvlJc w:val="left"/>
      <w:pPr>
        <w:ind w:left="4680" w:hanging="360"/>
      </w:pPr>
    </w:lvl>
    <w:lvl w:ilvl="8" w:tplc="100C001B" w:tentative="1">
      <w:start w:val="1"/>
      <w:numFmt w:val="lowerRoman"/>
      <w:lvlText w:val="%9."/>
      <w:lvlJc w:val="right"/>
      <w:pPr>
        <w:ind w:left="5400" w:hanging="180"/>
      </w:pPr>
    </w:lvl>
  </w:abstractNum>
  <w:abstractNum w:abstractNumId="17" w15:restartNumberingAfterBreak="0">
    <w:nsid w:val="18843CEC"/>
    <w:multiLevelType w:val="hybridMultilevel"/>
    <w:tmpl w:val="D8445D66"/>
    <w:lvl w:ilvl="0" w:tplc="F244B74C">
      <w:start w:val="1"/>
      <w:numFmt w:val="lowerLetter"/>
      <w:lvlText w:val="%1."/>
      <w:lvlJc w:val="left"/>
      <w:pPr>
        <w:ind w:left="360" w:hanging="360"/>
      </w:pPr>
      <w:rPr>
        <w:rFonts w:hint="default"/>
      </w:rPr>
    </w:lvl>
    <w:lvl w:ilvl="1" w:tplc="100C0019">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8" w15:restartNumberingAfterBreak="0">
    <w:nsid w:val="1A0971E3"/>
    <w:multiLevelType w:val="hybridMultilevel"/>
    <w:tmpl w:val="864EC95A"/>
    <w:lvl w:ilvl="0" w:tplc="FFFFFFFF">
      <w:start w:val="1"/>
      <w:numFmt w:val="lowerLetter"/>
      <w:lvlText w:val="%1."/>
      <w:lvlJc w:val="left"/>
      <w:pPr>
        <w:ind w:left="360" w:hanging="360"/>
      </w:pPr>
      <w:rPr>
        <w:rFonts w:hint="default"/>
      </w:rPr>
    </w:lvl>
    <w:lvl w:ilvl="1" w:tplc="100C0019">
      <w:start w:val="1"/>
      <w:numFmt w:val="lowerLetter"/>
      <w:lvlText w:val="%2."/>
      <w:lvlJc w:val="left"/>
      <w:pPr>
        <w:ind w:left="360" w:hanging="360"/>
      </w:pPr>
    </w:lvl>
    <w:lvl w:ilvl="2" w:tplc="FFFFFFFF">
      <w:start w:val="1"/>
      <w:numFmt w:val="lowerLetter"/>
      <w:lvlText w:val="%3."/>
      <w:lvlJc w:val="left"/>
      <w:pPr>
        <w:ind w:left="1260" w:hanging="360"/>
      </w:pPr>
      <w:rPr>
        <w:rFonts w:hint="default"/>
      </w:r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19" w15:restartNumberingAfterBreak="0">
    <w:nsid w:val="1C8D131D"/>
    <w:multiLevelType w:val="hybridMultilevel"/>
    <w:tmpl w:val="E222ACC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3F23B58"/>
    <w:multiLevelType w:val="hybridMultilevel"/>
    <w:tmpl w:val="A552D7EE"/>
    <w:lvl w:ilvl="0" w:tplc="100C0019">
      <w:start w:val="1"/>
      <w:numFmt w:val="lowerLetter"/>
      <w:lvlText w:val="%1."/>
      <w:lvlJc w:val="left"/>
      <w:pPr>
        <w:ind w:left="1080" w:hanging="360"/>
      </w:pPr>
      <w:rPr>
        <w:rFonts w:hint="default"/>
      </w:rPr>
    </w:lvl>
    <w:lvl w:ilvl="1" w:tplc="100C0003" w:tentative="1">
      <w:start w:val="1"/>
      <w:numFmt w:val="bullet"/>
      <w:lvlText w:val="o"/>
      <w:lvlJc w:val="left"/>
      <w:pPr>
        <w:ind w:left="1800" w:hanging="360"/>
      </w:pPr>
      <w:rPr>
        <w:rFonts w:ascii="Courier New" w:hAnsi="Courier New" w:cs="Courier New" w:hint="default"/>
      </w:rPr>
    </w:lvl>
    <w:lvl w:ilvl="2" w:tplc="100C0005" w:tentative="1">
      <w:start w:val="1"/>
      <w:numFmt w:val="bullet"/>
      <w:lvlText w:val=""/>
      <w:lvlJc w:val="left"/>
      <w:pPr>
        <w:ind w:left="2520" w:hanging="360"/>
      </w:pPr>
      <w:rPr>
        <w:rFonts w:ascii="Wingdings" w:hAnsi="Wingdings" w:hint="default"/>
      </w:rPr>
    </w:lvl>
    <w:lvl w:ilvl="3" w:tplc="100C0001" w:tentative="1">
      <w:start w:val="1"/>
      <w:numFmt w:val="bullet"/>
      <w:lvlText w:val=""/>
      <w:lvlJc w:val="left"/>
      <w:pPr>
        <w:ind w:left="3240" w:hanging="360"/>
      </w:pPr>
      <w:rPr>
        <w:rFonts w:ascii="Symbol" w:hAnsi="Symbol" w:hint="default"/>
      </w:rPr>
    </w:lvl>
    <w:lvl w:ilvl="4" w:tplc="100C0003" w:tentative="1">
      <w:start w:val="1"/>
      <w:numFmt w:val="bullet"/>
      <w:lvlText w:val="o"/>
      <w:lvlJc w:val="left"/>
      <w:pPr>
        <w:ind w:left="3960" w:hanging="360"/>
      </w:pPr>
      <w:rPr>
        <w:rFonts w:ascii="Courier New" w:hAnsi="Courier New" w:cs="Courier New" w:hint="default"/>
      </w:rPr>
    </w:lvl>
    <w:lvl w:ilvl="5" w:tplc="100C0005" w:tentative="1">
      <w:start w:val="1"/>
      <w:numFmt w:val="bullet"/>
      <w:lvlText w:val=""/>
      <w:lvlJc w:val="left"/>
      <w:pPr>
        <w:ind w:left="4680" w:hanging="360"/>
      </w:pPr>
      <w:rPr>
        <w:rFonts w:ascii="Wingdings" w:hAnsi="Wingdings" w:hint="default"/>
      </w:rPr>
    </w:lvl>
    <w:lvl w:ilvl="6" w:tplc="100C0001" w:tentative="1">
      <w:start w:val="1"/>
      <w:numFmt w:val="bullet"/>
      <w:lvlText w:val=""/>
      <w:lvlJc w:val="left"/>
      <w:pPr>
        <w:ind w:left="5400" w:hanging="360"/>
      </w:pPr>
      <w:rPr>
        <w:rFonts w:ascii="Symbol" w:hAnsi="Symbol" w:hint="default"/>
      </w:rPr>
    </w:lvl>
    <w:lvl w:ilvl="7" w:tplc="100C0003" w:tentative="1">
      <w:start w:val="1"/>
      <w:numFmt w:val="bullet"/>
      <w:lvlText w:val="o"/>
      <w:lvlJc w:val="left"/>
      <w:pPr>
        <w:ind w:left="6120" w:hanging="360"/>
      </w:pPr>
      <w:rPr>
        <w:rFonts w:ascii="Courier New" w:hAnsi="Courier New" w:cs="Courier New" w:hint="default"/>
      </w:rPr>
    </w:lvl>
    <w:lvl w:ilvl="8" w:tplc="100C0005" w:tentative="1">
      <w:start w:val="1"/>
      <w:numFmt w:val="bullet"/>
      <w:lvlText w:val=""/>
      <w:lvlJc w:val="left"/>
      <w:pPr>
        <w:ind w:left="6840" w:hanging="360"/>
      </w:pPr>
      <w:rPr>
        <w:rFonts w:ascii="Wingdings" w:hAnsi="Wingdings" w:hint="default"/>
      </w:rPr>
    </w:lvl>
  </w:abstractNum>
  <w:abstractNum w:abstractNumId="21" w15:restartNumberingAfterBreak="0">
    <w:nsid w:val="27C6142E"/>
    <w:multiLevelType w:val="hybridMultilevel"/>
    <w:tmpl w:val="E0887BE2"/>
    <w:lvl w:ilvl="0" w:tplc="100C000F">
      <w:start w:val="1"/>
      <w:numFmt w:val="decimal"/>
      <w:lvlText w:val="%1."/>
      <w:lvlJc w:val="left"/>
      <w:pPr>
        <w:ind w:left="5464" w:hanging="360"/>
      </w:pPr>
    </w:lvl>
    <w:lvl w:ilvl="1" w:tplc="100C0019" w:tentative="1">
      <w:start w:val="1"/>
      <w:numFmt w:val="lowerLetter"/>
      <w:lvlText w:val="%2."/>
      <w:lvlJc w:val="left"/>
      <w:pPr>
        <w:ind w:left="6184" w:hanging="360"/>
      </w:pPr>
    </w:lvl>
    <w:lvl w:ilvl="2" w:tplc="100C001B" w:tentative="1">
      <w:start w:val="1"/>
      <w:numFmt w:val="lowerRoman"/>
      <w:lvlText w:val="%3."/>
      <w:lvlJc w:val="right"/>
      <w:pPr>
        <w:ind w:left="6904" w:hanging="180"/>
      </w:pPr>
    </w:lvl>
    <w:lvl w:ilvl="3" w:tplc="100C000F" w:tentative="1">
      <w:start w:val="1"/>
      <w:numFmt w:val="decimal"/>
      <w:lvlText w:val="%4."/>
      <w:lvlJc w:val="left"/>
      <w:pPr>
        <w:ind w:left="7624" w:hanging="360"/>
      </w:pPr>
    </w:lvl>
    <w:lvl w:ilvl="4" w:tplc="100C0019" w:tentative="1">
      <w:start w:val="1"/>
      <w:numFmt w:val="lowerLetter"/>
      <w:lvlText w:val="%5."/>
      <w:lvlJc w:val="left"/>
      <w:pPr>
        <w:ind w:left="8344" w:hanging="360"/>
      </w:pPr>
    </w:lvl>
    <w:lvl w:ilvl="5" w:tplc="100C001B" w:tentative="1">
      <w:start w:val="1"/>
      <w:numFmt w:val="lowerRoman"/>
      <w:lvlText w:val="%6."/>
      <w:lvlJc w:val="right"/>
      <w:pPr>
        <w:ind w:left="9064" w:hanging="180"/>
      </w:pPr>
    </w:lvl>
    <w:lvl w:ilvl="6" w:tplc="100C000F" w:tentative="1">
      <w:start w:val="1"/>
      <w:numFmt w:val="decimal"/>
      <w:lvlText w:val="%7."/>
      <w:lvlJc w:val="left"/>
      <w:pPr>
        <w:ind w:left="9784" w:hanging="360"/>
      </w:pPr>
    </w:lvl>
    <w:lvl w:ilvl="7" w:tplc="100C0019" w:tentative="1">
      <w:start w:val="1"/>
      <w:numFmt w:val="lowerLetter"/>
      <w:lvlText w:val="%8."/>
      <w:lvlJc w:val="left"/>
      <w:pPr>
        <w:ind w:left="10504" w:hanging="360"/>
      </w:pPr>
    </w:lvl>
    <w:lvl w:ilvl="8" w:tplc="100C001B" w:tentative="1">
      <w:start w:val="1"/>
      <w:numFmt w:val="lowerRoman"/>
      <w:lvlText w:val="%9."/>
      <w:lvlJc w:val="right"/>
      <w:pPr>
        <w:ind w:left="11224" w:hanging="180"/>
      </w:pPr>
    </w:lvl>
  </w:abstractNum>
  <w:abstractNum w:abstractNumId="22" w15:restartNumberingAfterBreak="0">
    <w:nsid w:val="355534F1"/>
    <w:multiLevelType w:val="hybridMultilevel"/>
    <w:tmpl w:val="D8445D66"/>
    <w:lvl w:ilvl="0" w:tplc="FFFFFFFF">
      <w:start w:val="1"/>
      <w:numFmt w:val="lowerLetter"/>
      <w:lvlText w:val="%1."/>
      <w:lvlJc w:val="left"/>
      <w:pPr>
        <w:ind w:left="36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91A4A4D"/>
    <w:multiLevelType w:val="hybridMultilevel"/>
    <w:tmpl w:val="7F74F78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4" w15:restartNumberingAfterBreak="0">
    <w:nsid w:val="41AE6715"/>
    <w:multiLevelType w:val="hybridMultilevel"/>
    <w:tmpl w:val="D8445D66"/>
    <w:lvl w:ilvl="0" w:tplc="FFFFFFFF">
      <w:start w:val="1"/>
      <w:numFmt w:val="lowerLetter"/>
      <w:lvlText w:val="%1."/>
      <w:lvlJc w:val="left"/>
      <w:pPr>
        <w:ind w:left="36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4454C0A"/>
    <w:multiLevelType w:val="hybridMultilevel"/>
    <w:tmpl w:val="C122EBC6"/>
    <w:lvl w:ilvl="0" w:tplc="5C103000">
      <w:start w:val="1"/>
      <w:numFmt w:val="lowerLetter"/>
      <w:lvlText w:val="%1)"/>
      <w:lvlJc w:val="left"/>
      <w:pPr>
        <w:ind w:left="1080" w:hanging="360"/>
      </w:pPr>
      <w:rPr>
        <w:rFonts w:hint="default"/>
      </w:rPr>
    </w:lvl>
    <w:lvl w:ilvl="1" w:tplc="100C0019" w:tentative="1">
      <w:start w:val="1"/>
      <w:numFmt w:val="lowerLetter"/>
      <w:lvlText w:val="%2."/>
      <w:lvlJc w:val="left"/>
      <w:pPr>
        <w:ind w:left="1800" w:hanging="360"/>
      </w:pPr>
    </w:lvl>
    <w:lvl w:ilvl="2" w:tplc="100C001B" w:tentative="1">
      <w:start w:val="1"/>
      <w:numFmt w:val="lowerRoman"/>
      <w:lvlText w:val="%3."/>
      <w:lvlJc w:val="right"/>
      <w:pPr>
        <w:ind w:left="2520" w:hanging="180"/>
      </w:pPr>
    </w:lvl>
    <w:lvl w:ilvl="3" w:tplc="100C000F" w:tentative="1">
      <w:start w:val="1"/>
      <w:numFmt w:val="decimal"/>
      <w:lvlText w:val="%4."/>
      <w:lvlJc w:val="left"/>
      <w:pPr>
        <w:ind w:left="3240" w:hanging="360"/>
      </w:pPr>
    </w:lvl>
    <w:lvl w:ilvl="4" w:tplc="100C0019" w:tentative="1">
      <w:start w:val="1"/>
      <w:numFmt w:val="lowerLetter"/>
      <w:lvlText w:val="%5."/>
      <w:lvlJc w:val="left"/>
      <w:pPr>
        <w:ind w:left="3960" w:hanging="360"/>
      </w:pPr>
    </w:lvl>
    <w:lvl w:ilvl="5" w:tplc="100C001B" w:tentative="1">
      <w:start w:val="1"/>
      <w:numFmt w:val="lowerRoman"/>
      <w:lvlText w:val="%6."/>
      <w:lvlJc w:val="right"/>
      <w:pPr>
        <w:ind w:left="4680" w:hanging="180"/>
      </w:pPr>
    </w:lvl>
    <w:lvl w:ilvl="6" w:tplc="100C000F" w:tentative="1">
      <w:start w:val="1"/>
      <w:numFmt w:val="decimal"/>
      <w:lvlText w:val="%7."/>
      <w:lvlJc w:val="left"/>
      <w:pPr>
        <w:ind w:left="5400" w:hanging="360"/>
      </w:pPr>
    </w:lvl>
    <w:lvl w:ilvl="7" w:tplc="100C0019" w:tentative="1">
      <w:start w:val="1"/>
      <w:numFmt w:val="lowerLetter"/>
      <w:lvlText w:val="%8."/>
      <w:lvlJc w:val="left"/>
      <w:pPr>
        <w:ind w:left="6120" w:hanging="360"/>
      </w:pPr>
    </w:lvl>
    <w:lvl w:ilvl="8" w:tplc="100C001B" w:tentative="1">
      <w:start w:val="1"/>
      <w:numFmt w:val="lowerRoman"/>
      <w:lvlText w:val="%9."/>
      <w:lvlJc w:val="right"/>
      <w:pPr>
        <w:ind w:left="6840" w:hanging="180"/>
      </w:pPr>
    </w:lvl>
  </w:abstractNum>
  <w:abstractNum w:abstractNumId="26" w15:restartNumberingAfterBreak="0">
    <w:nsid w:val="474739FB"/>
    <w:multiLevelType w:val="hybridMultilevel"/>
    <w:tmpl w:val="D9565A46"/>
    <w:lvl w:ilvl="0" w:tplc="BE707DC2">
      <w:numFmt w:val="bullet"/>
      <w:lvlText w:val="-"/>
      <w:lvlJc w:val="left"/>
      <w:pPr>
        <w:ind w:left="720" w:hanging="360"/>
      </w:pPr>
      <w:rPr>
        <w:rFonts w:ascii="Arial" w:eastAsiaTheme="minorHAnsi" w:hAnsi="Arial" w:cs="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7" w15:restartNumberingAfterBreak="0">
    <w:nsid w:val="48E65A4B"/>
    <w:multiLevelType w:val="hybridMultilevel"/>
    <w:tmpl w:val="C61258E0"/>
    <w:lvl w:ilvl="0" w:tplc="100C0005">
      <w:start w:val="1"/>
      <w:numFmt w:val="bullet"/>
      <w:lvlText w:val=""/>
      <w:lvlJc w:val="left"/>
      <w:pPr>
        <w:ind w:left="930" w:hanging="360"/>
      </w:pPr>
      <w:rPr>
        <w:rFonts w:ascii="Wingdings" w:hAnsi="Wingdings" w:hint="default"/>
      </w:rPr>
    </w:lvl>
    <w:lvl w:ilvl="1" w:tplc="100C0003">
      <w:start w:val="1"/>
      <w:numFmt w:val="bullet"/>
      <w:lvlText w:val="o"/>
      <w:lvlJc w:val="left"/>
      <w:pPr>
        <w:ind w:left="1650" w:hanging="360"/>
      </w:pPr>
      <w:rPr>
        <w:rFonts w:ascii="Courier New" w:hAnsi="Courier New" w:cs="Courier New" w:hint="default"/>
      </w:rPr>
    </w:lvl>
    <w:lvl w:ilvl="2" w:tplc="100C0005">
      <w:start w:val="1"/>
      <w:numFmt w:val="bullet"/>
      <w:lvlText w:val=""/>
      <w:lvlJc w:val="left"/>
      <w:pPr>
        <w:ind w:left="2370" w:hanging="360"/>
      </w:pPr>
      <w:rPr>
        <w:rFonts w:ascii="Wingdings" w:hAnsi="Wingdings" w:hint="default"/>
      </w:rPr>
    </w:lvl>
    <w:lvl w:ilvl="3" w:tplc="100C0001">
      <w:start w:val="1"/>
      <w:numFmt w:val="bullet"/>
      <w:lvlText w:val=""/>
      <w:lvlJc w:val="left"/>
      <w:pPr>
        <w:ind w:left="3090" w:hanging="360"/>
      </w:pPr>
      <w:rPr>
        <w:rFonts w:ascii="Symbol" w:hAnsi="Symbol" w:hint="default"/>
      </w:rPr>
    </w:lvl>
    <w:lvl w:ilvl="4" w:tplc="100C0003" w:tentative="1">
      <w:start w:val="1"/>
      <w:numFmt w:val="bullet"/>
      <w:lvlText w:val="o"/>
      <w:lvlJc w:val="left"/>
      <w:pPr>
        <w:ind w:left="3810" w:hanging="360"/>
      </w:pPr>
      <w:rPr>
        <w:rFonts w:ascii="Courier New" w:hAnsi="Courier New" w:cs="Courier New" w:hint="default"/>
      </w:rPr>
    </w:lvl>
    <w:lvl w:ilvl="5" w:tplc="100C0005" w:tentative="1">
      <w:start w:val="1"/>
      <w:numFmt w:val="bullet"/>
      <w:lvlText w:val=""/>
      <w:lvlJc w:val="left"/>
      <w:pPr>
        <w:ind w:left="4530" w:hanging="360"/>
      </w:pPr>
      <w:rPr>
        <w:rFonts w:ascii="Wingdings" w:hAnsi="Wingdings" w:hint="default"/>
      </w:rPr>
    </w:lvl>
    <w:lvl w:ilvl="6" w:tplc="100C0001" w:tentative="1">
      <w:start w:val="1"/>
      <w:numFmt w:val="bullet"/>
      <w:lvlText w:val=""/>
      <w:lvlJc w:val="left"/>
      <w:pPr>
        <w:ind w:left="5250" w:hanging="360"/>
      </w:pPr>
      <w:rPr>
        <w:rFonts w:ascii="Symbol" w:hAnsi="Symbol" w:hint="default"/>
      </w:rPr>
    </w:lvl>
    <w:lvl w:ilvl="7" w:tplc="100C0003" w:tentative="1">
      <w:start w:val="1"/>
      <w:numFmt w:val="bullet"/>
      <w:lvlText w:val="o"/>
      <w:lvlJc w:val="left"/>
      <w:pPr>
        <w:ind w:left="5970" w:hanging="360"/>
      </w:pPr>
      <w:rPr>
        <w:rFonts w:ascii="Courier New" w:hAnsi="Courier New" w:cs="Courier New" w:hint="default"/>
      </w:rPr>
    </w:lvl>
    <w:lvl w:ilvl="8" w:tplc="100C0005" w:tentative="1">
      <w:start w:val="1"/>
      <w:numFmt w:val="bullet"/>
      <w:lvlText w:val=""/>
      <w:lvlJc w:val="left"/>
      <w:pPr>
        <w:ind w:left="6690" w:hanging="360"/>
      </w:pPr>
      <w:rPr>
        <w:rFonts w:ascii="Wingdings" w:hAnsi="Wingdings" w:hint="default"/>
      </w:rPr>
    </w:lvl>
  </w:abstractNum>
  <w:abstractNum w:abstractNumId="28" w15:restartNumberingAfterBreak="0">
    <w:nsid w:val="4EFD085D"/>
    <w:multiLevelType w:val="hybridMultilevel"/>
    <w:tmpl w:val="3D0ECE22"/>
    <w:lvl w:ilvl="0" w:tplc="100C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25F51E7"/>
    <w:multiLevelType w:val="hybridMultilevel"/>
    <w:tmpl w:val="7CF680B6"/>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0" w15:restartNumberingAfterBreak="0">
    <w:nsid w:val="52AF49D3"/>
    <w:multiLevelType w:val="hybridMultilevel"/>
    <w:tmpl w:val="D122B0CC"/>
    <w:lvl w:ilvl="0" w:tplc="2F1A70CC">
      <w:start w:val="1"/>
      <w:numFmt w:val="decimal"/>
      <w:lvlText w:val="%1."/>
      <w:lvlJc w:val="left"/>
      <w:pPr>
        <w:tabs>
          <w:tab w:val="num" w:pos="786"/>
        </w:tabs>
        <w:ind w:left="786" w:hanging="360"/>
      </w:pPr>
      <w:rPr>
        <w:rFonts w:hint="default"/>
        <w:b w:val="0"/>
        <w:bCs/>
      </w:rPr>
    </w:lvl>
    <w:lvl w:ilvl="1" w:tplc="100C0019" w:tentative="1">
      <w:start w:val="1"/>
      <w:numFmt w:val="lowerLetter"/>
      <w:lvlText w:val="%2."/>
      <w:lvlJc w:val="left"/>
      <w:pPr>
        <w:tabs>
          <w:tab w:val="num" w:pos="1506"/>
        </w:tabs>
        <w:ind w:left="1506" w:hanging="360"/>
      </w:pPr>
    </w:lvl>
    <w:lvl w:ilvl="2" w:tplc="100C001B" w:tentative="1">
      <w:start w:val="1"/>
      <w:numFmt w:val="lowerRoman"/>
      <w:lvlText w:val="%3."/>
      <w:lvlJc w:val="right"/>
      <w:pPr>
        <w:tabs>
          <w:tab w:val="num" w:pos="2226"/>
        </w:tabs>
        <w:ind w:left="2226" w:hanging="180"/>
      </w:pPr>
    </w:lvl>
    <w:lvl w:ilvl="3" w:tplc="100C000F" w:tentative="1">
      <w:start w:val="1"/>
      <w:numFmt w:val="decimal"/>
      <w:lvlText w:val="%4."/>
      <w:lvlJc w:val="left"/>
      <w:pPr>
        <w:tabs>
          <w:tab w:val="num" w:pos="2946"/>
        </w:tabs>
        <w:ind w:left="2946" w:hanging="360"/>
      </w:pPr>
    </w:lvl>
    <w:lvl w:ilvl="4" w:tplc="100C0019" w:tentative="1">
      <w:start w:val="1"/>
      <w:numFmt w:val="lowerLetter"/>
      <w:lvlText w:val="%5."/>
      <w:lvlJc w:val="left"/>
      <w:pPr>
        <w:tabs>
          <w:tab w:val="num" w:pos="3666"/>
        </w:tabs>
        <w:ind w:left="3666" w:hanging="360"/>
      </w:pPr>
    </w:lvl>
    <w:lvl w:ilvl="5" w:tplc="100C001B" w:tentative="1">
      <w:start w:val="1"/>
      <w:numFmt w:val="lowerRoman"/>
      <w:lvlText w:val="%6."/>
      <w:lvlJc w:val="right"/>
      <w:pPr>
        <w:tabs>
          <w:tab w:val="num" w:pos="4386"/>
        </w:tabs>
        <w:ind w:left="4386" w:hanging="180"/>
      </w:pPr>
    </w:lvl>
    <w:lvl w:ilvl="6" w:tplc="100C000F" w:tentative="1">
      <w:start w:val="1"/>
      <w:numFmt w:val="decimal"/>
      <w:lvlText w:val="%7."/>
      <w:lvlJc w:val="left"/>
      <w:pPr>
        <w:tabs>
          <w:tab w:val="num" w:pos="5106"/>
        </w:tabs>
        <w:ind w:left="5106" w:hanging="360"/>
      </w:pPr>
    </w:lvl>
    <w:lvl w:ilvl="7" w:tplc="100C0019" w:tentative="1">
      <w:start w:val="1"/>
      <w:numFmt w:val="lowerLetter"/>
      <w:lvlText w:val="%8."/>
      <w:lvlJc w:val="left"/>
      <w:pPr>
        <w:tabs>
          <w:tab w:val="num" w:pos="5826"/>
        </w:tabs>
        <w:ind w:left="5826" w:hanging="360"/>
      </w:pPr>
    </w:lvl>
    <w:lvl w:ilvl="8" w:tplc="100C001B" w:tentative="1">
      <w:start w:val="1"/>
      <w:numFmt w:val="lowerRoman"/>
      <w:lvlText w:val="%9."/>
      <w:lvlJc w:val="right"/>
      <w:pPr>
        <w:tabs>
          <w:tab w:val="num" w:pos="6546"/>
        </w:tabs>
        <w:ind w:left="6546" w:hanging="180"/>
      </w:pPr>
    </w:lvl>
  </w:abstractNum>
  <w:abstractNum w:abstractNumId="31" w15:restartNumberingAfterBreak="0">
    <w:nsid w:val="54463A45"/>
    <w:multiLevelType w:val="hybridMultilevel"/>
    <w:tmpl w:val="C14AD6B2"/>
    <w:lvl w:ilvl="0" w:tplc="A4E8D256">
      <w:start w:val="1"/>
      <w:numFmt w:val="lowerLetter"/>
      <w:lvlText w:val="%1)"/>
      <w:lvlJc w:val="left"/>
      <w:pPr>
        <w:ind w:left="785" w:hanging="360"/>
      </w:pPr>
      <w:rPr>
        <w:rFonts w:hint="default"/>
      </w:rPr>
    </w:lvl>
    <w:lvl w:ilvl="1" w:tplc="100C0019" w:tentative="1">
      <w:start w:val="1"/>
      <w:numFmt w:val="lowerLetter"/>
      <w:lvlText w:val="%2."/>
      <w:lvlJc w:val="left"/>
      <w:pPr>
        <w:ind w:left="1505" w:hanging="360"/>
      </w:pPr>
    </w:lvl>
    <w:lvl w:ilvl="2" w:tplc="100C001B" w:tentative="1">
      <w:start w:val="1"/>
      <w:numFmt w:val="lowerRoman"/>
      <w:lvlText w:val="%3."/>
      <w:lvlJc w:val="right"/>
      <w:pPr>
        <w:ind w:left="2225" w:hanging="180"/>
      </w:pPr>
    </w:lvl>
    <w:lvl w:ilvl="3" w:tplc="100C000F" w:tentative="1">
      <w:start w:val="1"/>
      <w:numFmt w:val="decimal"/>
      <w:lvlText w:val="%4."/>
      <w:lvlJc w:val="left"/>
      <w:pPr>
        <w:ind w:left="2945" w:hanging="360"/>
      </w:pPr>
    </w:lvl>
    <w:lvl w:ilvl="4" w:tplc="100C0019" w:tentative="1">
      <w:start w:val="1"/>
      <w:numFmt w:val="lowerLetter"/>
      <w:lvlText w:val="%5."/>
      <w:lvlJc w:val="left"/>
      <w:pPr>
        <w:ind w:left="3665" w:hanging="360"/>
      </w:pPr>
    </w:lvl>
    <w:lvl w:ilvl="5" w:tplc="100C001B" w:tentative="1">
      <w:start w:val="1"/>
      <w:numFmt w:val="lowerRoman"/>
      <w:lvlText w:val="%6."/>
      <w:lvlJc w:val="right"/>
      <w:pPr>
        <w:ind w:left="4385" w:hanging="180"/>
      </w:pPr>
    </w:lvl>
    <w:lvl w:ilvl="6" w:tplc="100C000F" w:tentative="1">
      <w:start w:val="1"/>
      <w:numFmt w:val="decimal"/>
      <w:lvlText w:val="%7."/>
      <w:lvlJc w:val="left"/>
      <w:pPr>
        <w:ind w:left="5105" w:hanging="360"/>
      </w:pPr>
    </w:lvl>
    <w:lvl w:ilvl="7" w:tplc="100C0019" w:tentative="1">
      <w:start w:val="1"/>
      <w:numFmt w:val="lowerLetter"/>
      <w:lvlText w:val="%8."/>
      <w:lvlJc w:val="left"/>
      <w:pPr>
        <w:ind w:left="5825" w:hanging="360"/>
      </w:pPr>
    </w:lvl>
    <w:lvl w:ilvl="8" w:tplc="100C001B" w:tentative="1">
      <w:start w:val="1"/>
      <w:numFmt w:val="lowerRoman"/>
      <w:lvlText w:val="%9."/>
      <w:lvlJc w:val="right"/>
      <w:pPr>
        <w:ind w:left="6545" w:hanging="180"/>
      </w:pPr>
    </w:lvl>
  </w:abstractNum>
  <w:abstractNum w:abstractNumId="32" w15:restartNumberingAfterBreak="0">
    <w:nsid w:val="54E6397D"/>
    <w:multiLevelType w:val="hybridMultilevel"/>
    <w:tmpl w:val="49D62724"/>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3" w15:restartNumberingAfterBreak="0">
    <w:nsid w:val="589C2B1F"/>
    <w:multiLevelType w:val="hybridMultilevel"/>
    <w:tmpl w:val="E222ACC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5BCC66D4"/>
    <w:multiLevelType w:val="hybridMultilevel"/>
    <w:tmpl w:val="4A02B8C6"/>
    <w:lvl w:ilvl="0" w:tplc="1218A14E">
      <w:start w:val="2"/>
      <w:numFmt w:val="lowerLetter"/>
      <w:lvlText w:val="%1)"/>
      <w:lvlJc w:val="left"/>
      <w:pPr>
        <w:ind w:left="360" w:hanging="360"/>
      </w:pPr>
      <w:rPr>
        <w:rFonts w:cs="Arial" w:hint="default"/>
        <w:b/>
        <w:sz w:val="22"/>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35" w15:restartNumberingAfterBreak="0">
    <w:nsid w:val="5CD06A1C"/>
    <w:multiLevelType w:val="hybridMultilevel"/>
    <w:tmpl w:val="E8048072"/>
    <w:lvl w:ilvl="0" w:tplc="100C0001">
      <w:start w:val="1"/>
      <w:numFmt w:val="bullet"/>
      <w:lvlText w:val=""/>
      <w:lvlJc w:val="left"/>
      <w:pPr>
        <w:tabs>
          <w:tab w:val="num" w:pos="1146"/>
        </w:tabs>
        <w:ind w:left="1146" w:hanging="360"/>
      </w:pPr>
      <w:rPr>
        <w:rFonts w:ascii="Symbol" w:hAnsi="Symbol" w:hint="default"/>
      </w:rPr>
    </w:lvl>
    <w:lvl w:ilvl="1" w:tplc="100C0003" w:tentative="1">
      <w:start w:val="1"/>
      <w:numFmt w:val="bullet"/>
      <w:lvlText w:val="o"/>
      <w:lvlJc w:val="left"/>
      <w:pPr>
        <w:tabs>
          <w:tab w:val="num" w:pos="1866"/>
        </w:tabs>
        <w:ind w:left="1866" w:hanging="360"/>
      </w:pPr>
      <w:rPr>
        <w:rFonts w:ascii="Courier New" w:hAnsi="Courier New" w:cs="Courier New" w:hint="default"/>
      </w:rPr>
    </w:lvl>
    <w:lvl w:ilvl="2" w:tplc="100C0005" w:tentative="1">
      <w:start w:val="1"/>
      <w:numFmt w:val="bullet"/>
      <w:lvlText w:val=""/>
      <w:lvlJc w:val="left"/>
      <w:pPr>
        <w:tabs>
          <w:tab w:val="num" w:pos="2586"/>
        </w:tabs>
        <w:ind w:left="2586" w:hanging="360"/>
      </w:pPr>
      <w:rPr>
        <w:rFonts w:ascii="Wingdings" w:hAnsi="Wingdings" w:hint="default"/>
      </w:rPr>
    </w:lvl>
    <w:lvl w:ilvl="3" w:tplc="100C0001" w:tentative="1">
      <w:start w:val="1"/>
      <w:numFmt w:val="bullet"/>
      <w:lvlText w:val=""/>
      <w:lvlJc w:val="left"/>
      <w:pPr>
        <w:tabs>
          <w:tab w:val="num" w:pos="3306"/>
        </w:tabs>
        <w:ind w:left="3306" w:hanging="360"/>
      </w:pPr>
      <w:rPr>
        <w:rFonts w:ascii="Symbol" w:hAnsi="Symbol" w:hint="default"/>
      </w:rPr>
    </w:lvl>
    <w:lvl w:ilvl="4" w:tplc="100C0003" w:tentative="1">
      <w:start w:val="1"/>
      <w:numFmt w:val="bullet"/>
      <w:lvlText w:val="o"/>
      <w:lvlJc w:val="left"/>
      <w:pPr>
        <w:tabs>
          <w:tab w:val="num" w:pos="4026"/>
        </w:tabs>
        <w:ind w:left="4026" w:hanging="360"/>
      </w:pPr>
      <w:rPr>
        <w:rFonts w:ascii="Courier New" w:hAnsi="Courier New" w:cs="Courier New" w:hint="default"/>
      </w:rPr>
    </w:lvl>
    <w:lvl w:ilvl="5" w:tplc="100C0005" w:tentative="1">
      <w:start w:val="1"/>
      <w:numFmt w:val="bullet"/>
      <w:lvlText w:val=""/>
      <w:lvlJc w:val="left"/>
      <w:pPr>
        <w:tabs>
          <w:tab w:val="num" w:pos="4746"/>
        </w:tabs>
        <w:ind w:left="4746" w:hanging="360"/>
      </w:pPr>
      <w:rPr>
        <w:rFonts w:ascii="Wingdings" w:hAnsi="Wingdings" w:hint="default"/>
      </w:rPr>
    </w:lvl>
    <w:lvl w:ilvl="6" w:tplc="100C0001" w:tentative="1">
      <w:start w:val="1"/>
      <w:numFmt w:val="bullet"/>
      <w:lvlText w:val=""/>
      <w:lvlJc w:val="left"/>
      <w:pPr>
        <w:tabs>
          <w:tab w:val="num" w:pos="5466"/>
        </w:tabs>
        <w:ind w:left="5466" w:hanging="360"/>
      </w:pPr>
      <w:rPr>
        <w:rFonts w:ascii="Symbol" w:hAnsi="Symbol" w:hint="default"/>
      </w:rPr>
    </w:lvl>
    <w:lvl w:ilvl="7" w:tplc="100C0003" w:tentative="1">
      <w:start w:val="1"/>
      <w:numFmt w:val="bullet"/>
      <w:lvlText w:val="o"/>
      <w:lvlJc w:val="left"/>
      <w:pPr>
        <w:tabs>
          <w:tab w:val="num" w:pos="6186"/>
        </w:tabs>
        <w:ind w:left="6186" w:hanging="360"/>
      </w:pPr>
      <w:rPr>
        <w:rFonts w:ascii="Courier New" w:hAnsi="Courier New" w:cs="Courier New" w:hint="default"/>
      </w:rPr>
    </w:lvl>
    <w:lvl w:ilvl="8" w:tplc="100C0005" w:tentative="1">
      <w:start w:val="1"/>
      <w:numFmt w:val="bullet"/>
      <w:lvlText w:val=""/>
      <w:lvlJc w:val="left"/>
      <w:pPr>
        <w:tabs>
          <w:tab w:val="num" w:pos="6906"/>
        </w:tabs>
        <w:ind w:left="6906" w:hanging="360"/>
      </w:pPr>
      <w:rPr>
        <w:rFonts w:ascii="Wingdings" w:hAnsi="Wingdings" w:hint="default"/>
      </w:rPr>
    </w:lvl>
  </w:abstractNum>
  <w:abstractNum w:abstractNumId="36" w15:restartNumberingAfterBreak="0">
    <w:nsid w:val="5F8671E4"/>
    <w:multiLevelType w:val="hybridMultilevel"/>
    <w:tmpl w:val="05D4020E"/>
    <w:lvl w:ilvl="0" w:tplc="3662CC8A">
      <w:start w:val="1"/>
      <w:numFmt w:val="lowerLetter"/>
      <w:pStyle w:val="Titre3"/>
      <w:lvlText w:val="%1)"/>
      <w:lvlJc w:val="left"/>
      <w:pPr>
        <w:ind w:left="720" w:hanging="360"/>
      </w:pPr>
      <w:rPr>
        <w:rFonts w:cs="Arial" w:hint="default"/>
        <w:b/>
        <w:sz w:val="22"/>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37" w15:restartNumberingAfterBreak="0">
    <w:nsid w:val="60D51CB8"/>
    <w:multiLevelType w:val="hybridMultilevel"/>
    <w:tmpl w:val="D17E5652"/>
    <w:lvl w:ilvl="0" w:tplc="100C0017">
      <w:start w:val="1"/>
      <w:numFmt w:val="lowerLetter"/>
      <w:lvlText w:val="%1)"/>
      <w:lvlJc w:val="left"/>
      <w:pPr>
        <w:tabs>
          <w:tab w:val="num" w:pos="360"/>
        </w:tabs>
        <w:ind w:left="360" w:hanging="360"/>
      </w:pPr>
    </w:lvl>
    <w:lvl w:ilvl="1" w:tplc="100C0019" w:tentative="1">
      <w:start w:val="1"/>
      <w:numFmt w:val="lowerLetter"/>
      <w:lvlText w:val="%2."/>
      <w:lvlJc w:val="left"/>
      <w:pPr>
        <w:tabs>
          <w:tab w:val="num" w:pos="1080"/>
        </w:tabs>
        <w:ind w:left="1080" w:hanging="360"/>
      </w:pPr>
    </w:lvl>
    <w:lvl w:ilvl="2" w:tplc="100C001B" w:tentative="1">
      <w:start w:val="1"/>
      <w:numFmt w:val="lowerRoman"/>
      <w:lvlText w:val="%3."/>
      <w:lvlJc w:val="right"/>
      <w:pPr>
        <w:tabs>
          <w:tab w:val="num" w:pos="1800"/>
        </w:tabs>
        <w:ind w:left="1800" w:hanging="180"/>
      </w:pPr>
    </w:lvl>
    <w:lvl w:ilvl="3" w:tplc="100C000F" w:tentative="1">
      <w:start w:val="1"/>
      <w:numFmt w:val="decimal"/>
      <w:lvlText w:val="%4."/>
      <w:lvlJc w:val="left"/>
      <w:pPr>
        <w:tabs>
          <w:tab w:val="num" w:pos="2520"/>
        </w:tabs>
        <w:ind w:left="2520" w:hanging="360"/>
      </w:pPr>
    </w:lvl>
    <w:lvl w:ilvl="4" w:tplc="100C0019" w:tentative="1">
      <w:start w:val="1"/>
      <w:numFmt w:val="lowerLetter"/>
      <w:lvlText w:val="%5."/>
      <w:lvlJc w:val="left"/>
      <w:pPr>
        <w:tabs>
          <w:tab w:val="num" w:pos="3240"/>
        </w:tabs>
        <w:ind w:left="3240" w:hanging="360"/>
      </w:pPr>
    </w:lvl>
    <w:lvl w:ilvl="5" w:tplc="100C001B" w:tentative="1">
      <w:start w:val="1"/>
      <w:numFmt w:val="lowerRoman"/>
      <w:lvlText w:val="%6."/>
      <w:lvlJc w:val="right"/>
      <w:pPr>
        <w:tabs>
          <w:tab w:val="num" w:pos="3960"/>
        </w:tabs>
        <w:ind w:left="3960" w:hanging="180"/>
      </w:pPr>
    </w:lvl>
    <w:lvl w:ilvl="6" w:tplc="100C000F" w:tentative="1">
      <w:start w:val="1"/>
      <w:numFmt w:val="decimal"/>
      <w:lvlText w:val="%7."/>
      <w:lvlJc w:val="left"/>
      <w:pPr>
        <w:tabs>
          <w:tab w:val="num" w:pos="4680"/>
        </w:tabs>
        <w:ind w:left="4680" w:hanging="360"/>
      </w:pPr>
    </w:lvl>
    <w:lvl w:ilvl="7" w:tplc="100C0019" w:tentative="1">
      <w:start w:val="1"/>
      <w:numFmt w:val="lowerLetter"/>
      <w:lvlText w:val="%8."/>
      <w:lvlJc w:val="left"/>
      <w:pPr>
        <w:tabs>
          <w:tab w:val="num" w:pos="5400"/>
        </w:tabs>
        <w:ind w:left="5400" w:hanging="360"/>
      </w:pPr>
    </w:lvl>
    <w:lvl w:ilvl="8" w:tplc="100C001B" w:tentative="1">
      <w:start w:val="1"/>
      <w:numFmt w:val="lowerRoman"/>
      <w:lvlText w:val="%9."/>
      <w:lvlJc w:val="right"/>
      <w:pPr>
        <w:tabs>
          <w:tab w:val="num" w:pos="6120"/>
        </w:tabs>
        <w:ind w:left="6120" w:hanging="180"/>
      </w:pPr>
    </w:lvl>
  </w:abstractNum>
  <w:abstractNum w:abstractNumId="38" w15:restartNumberingAfterBreak="0">
    <w:nsid w:val="671E3152"/>
    <w:multiLevelType w:val="hybridMultilevel"/>
    <w:tmpl w:val="2DA6A99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773622B"/>
    <w:multiLevelType w:val="hybridMultilevel"/>
    <w:tmpl w:val="8CAC3292"/>
    <w:name w:val="WW8Num492"/>
    <w:lvl w:ilvl="0" w:tplc="100C0001">
      <w:start w:val="1"/>
      <w:numFmt w:val="bullet"/>
      <w:lvlText w:val=""/>
      <w:lvlJc w:val="left"/>
      <w:pPr>
        <w:tabs>
          <w:tab w:val="num" w:pos="786"/>
        </w:tabs>
        <w:ind w:left="786" w:hanging="360"/>
      </w:pPr>
      <w:rPr>
        <w:rFonts w:ascii="Symbol" w:hAnsi="Symbol" w:hint="default"/>
      </w:rPr>
    </w:lvl>
    <w:lvl w:ilvl="1" w:tplc="100C0003" w:tentative="1">
      <w:start w:val="1"/>
      <w:numFmt w:val="bullet"/>
      <w:lvlText w:val="o"/>
      <w:lvlJc w:val="left"/>
      <w:pPr>
        <w:tabs>
          <w:tab w:val="num" w:pos="1506"/>
        </w:tabs>
        <w:ind w:left="1506" w:hanging="360"/>
      </w:pPr>
      <w:rPr>
        <w:rFonts w:ascii="Courier New" w:hAnsi="Courier New" w:cs="Courier New" w:hint="default"/>
      </w:rPr>
    </w:lvl>
    <w:lvl w:ilvl="2" w:tplc="100C0005" w:tentative="1">
      <w:start w:val="1"/>
      <w:numFmt w:val="bullet"/>
      <w:lvlText w:val=""/>
      <w:lvlJc w:val="left"/>
      <w:pPr>
        <w:tabs>
          <w:tab w:val="num" w:pos="2226"/>
        </w:tabs>
        <w:ind w:left="2226" w:hanging="360"/>
      </w:pPr>
      <w:rPr>
        <w:rFonts w:ascii="Wingdings" w:hAnsi="Wingdings" w:hint="default"/>
      </w:rPr>
    </w:lvl>
    <w:lvl w:ilvl="3" w:tplc="100C0001" w:tentative="1">
      <w:start w:val="1"/>
      <w:numFmt w:val="bullet"/>
      <w:lvlText w:val=""/>
      <w:lvlJc w:val="left"/>
      <w:pPr>
        <w:tabs>
          <w:tab w:val="num" w:pos="2946"/>
        </w:tabs>
        <w:ind w:left="2946" w:hanging="360"/>
      </w:pPr>
      <w:rPr>
        <w:rFonts w:ascii="Symbol" w:hAnsi="Symbol" w:hint="default"/>
      </w:rPr>
    </w:lvl>
    <w:lvl w:ilvl="4" w:tplc="100C0003" w:tentative="1">
      <w:start w:val="1"/>
      <w:numFmt w:val="bullet"/>
      <w:lvlText w:val="o"/>
      <w:lvlJc w:val="left"/>
      <w:pPr>
        <w:tabs>
          <w:tab w:val="num" w:pos="3666"/>
        </w:tabs>
        <w:ind w:left="3666" w:hanging="360"/>
      </w:pPr>
      <w:rPr>
        <w:rFonts w:ascii="Courier New" w:hAnsi="Courier New" w:cs="Courier New" w:hint="default"/>
      </w:rPr>
    </w:lvl>
    <w:lvl w:ilvl="5" w:tplc="100C0005" w:tentative="1">
      <w:start w:val="1"/>
      <w:numFmt w:val="bullet"/>
      <w:lvlText w:val=""/>
      <w:lvlJc w:val="left"/>
      <w:pPr>
        <w:tabs>
          <w:tab w:val="num" w:pos="4386"/>
        </w:tabs>
        <w:ind w:left="4386" w:hanging="360"/>
      </w:pPr>
      <w:rPr>
        <w:rFonts w:ascii="Wingdings" w:hAnsi="Wingdings" w:hint="default"/>
      </w:rPr>
    </w:lvl>
    <w:lvl w:ilvl="6" w:tplc="100C0001" w:tentative="1">
      <w:start w:val="1"/>
      <w:numFmt w:val="bullet"/>
      <w:lvlText w:val=""/>
      <w:lvlJc w:val="left"/>
      <w:pPr>
        <w:tabs>
          <w:tab w:val="num" w:pos="5106"/>
        </w:tabs>
        <w:ind w:left="5106" w:hanging="360"/>
      </w:pPr>
      <w:rPr>
        <w:rFonts w:ascii="Symbol" w:hAnsi="Symbol" w:hint="default"/>
      </w:rPr>
    </w:lvl>
    <w:lvl w:ilvl="7" w:tplc="100C0003" w:tentative="1">
      <w:start w:val="1"/>
      <w:numFmt w:val="bullet"/>
      <w:lvlText w:val="o"/>
      <w:lvlJc w:val="left"/>
      <w:pPr>
        <w:tabs>
          <w:tab w:val="num" w:pos="5826"/>
        </w:tabs>
        <w:ind w:left="5826" w:hanging="360"/>
      </w:pPr>
      <w:rPr>
        <w:rFonts w:ascii="Courier New" w:hAnsi="Courier New" w:cs="Courier New" w:hint="default"/>
      </w:rPr>
    </w:lvl>
    <w:lvl w:ilvl="8" w:tplc="100C0005" w:tentative="1">
      <w:start w:val="1"/>
      <w:numFmt w:val="bullet"/>
      <w:lvlText w:val=""/>
      <w:lvlJc w:val="left"/>
      <w:pPr>
        <w:tabs>
          <w:tab w:val="num" w:pos="6546"/>
        </w:tabs>
        <w:ind w:left="6546" w:hanging="360"/>
      </w:pPr>
      <w:rPr>
        <w:rFonts w:ascii="Wingdings" w:hAnsi="Wingdings" w:hint="default"/>
      </w:rPr>
    </w:lvl>
  </w:abstractNum>
  <w:abstractNum w:abstractNumId="40" w15:restartNumberingAfterBreak="0">
    <w:nsid w:val="69263517"/>
    <w:multiLevelType w:val="hybridMultilevel"/>
    <w:tmpl w:val="7E6EB856"/>
    <w:lvl w:ilvl="0" w:tplc="36D60562">
      <w:start w:val="1"/>
      <w:numFmt w:val="lowerLetter"/>
      <w:lvlText w:val="%1."/>
      <w:lvlJc w:val="left"/>
      <w:pPr>
        <w:ind w:left="153" w:hanging="360"/>
      </w:pPr>
      <w:rPr>
        <w:rFonts w:hint="default"/>
        <w:b w:val="0"/>
        <w:bCs/>
      </w:rPr>
    </w:lvl>
    <w:lvl w:ilvl="1" w:tplc="100C0019" w:tentative="1">
      <w:start w:val="1"/>
      <w:numFmt w:val="lowerLetter"/>
      <w:lvlText w:val="%2."/>
      <w:lvlJc w:val="left"/>
      <w:pPr>
        <w:ind w:left="873" w:hanging="360"/>
      </w:pPr>
    </w:lvl>
    <w:lvl w:ilvl="2" w:tplc="100C001B" w:tentative="1">
      <w:start w:val="1"/>
      <w:numFmt w:val="lowerRoman"/>
      <w:lvlText w:val="%3."/>
      <w:lvlJc w:val="right"/>
      <w:pPr>
        <w:ind w:left="1593" w:hanging="180"/>
      </w:pPr>
    </w:lvl>
    <w:lvl w:ilvl="3" w:tplc="100C000F" w:tentative="1">
      <w:start w:val="1"/>
      <w:numFmt w:val="decimal"/>
      <w:lvlText w:val="%4."/>
      <w:lvlJc w:val="left"/>
      <w:pPr>
        <w:ind w:left="2313" w:hanging="360"/>
      </w:pPr>
    </w:lvl>
    <w:lvl w:ilvl="4" w:tplc="100C0019" w:tentative="1">
      <w:start w:val="1"/>
      <w:numFmt w:val="lowerLetter"/>
      <w:lvlText w:val="%5."/>
      <w:lvlJc w:val="left"/>
      <w:pPr>
        <w:ind w:left="3033" w:hanging="360"/>
      </w:pPr>
    </w:lvl>
    <w:lvl w:ilvl="5" w:tplc="100C001B" w:tentative="1">
      <w:start w:val="1"/>
      <w:numFmt w:val="lowerRoman"/>
      <w:lvlText w:val="%6."/>
      <w:lvlJc w:val="right"/>
      <w:pPr>
        <w:ind w:left="3753" w:hanging="180"/>
      </w:pPr>
    </w:lvl>
    <w:lvl w:ilvl="6" w:tplc="100C000F" w:tentative="1">
      <w:start w:val="1"/>
      <w:numFmt w:val="decimal"/>
      <w:lvlText w:val="%7."/>
      <w:lvlJc w:val="left"/>
      <w:pPr>
        <w:ind w:left="4473" w:hanging="360"/>
      </w:pPr>
    </w:lvl>
    <w:lvl w:ilvl="7" w:tplc="100C0019" w:tentative="1">
      <w:start w:val="1"/>
      <w:numFmt w:val="lowerLetter"/>
      <w:lvlText w:val="%8."/>
      <w:lvlJc w:val="left"/>
      <w:pPr>
        <w:ind w:left="5193" w:hanging="360"/>
      </w:pPr>
    </w:lvl>
    <w:lvl w:ilvl="8" w:tplc="100C001B" w:tentative="1">
      <w:start w:val="1"/>
      <w:numFmt w:val="lowerRoman"/>
      <w:lvlText w:val="%9."/>
      <w:lvlJc w:val="right"/>
      <w:pPr>
        <w:ind w:left="5913" w:hanging="180"/>
      </w:pPr>
    </w:lvl>
  </w:abstractNum>
  <w:abstractNum w:abstractNumId="41" w15:restartNumberingAfterBreak="0">
    <w:nsid w:val="6A504EAA"/>
    <w:multiLevelType w:val="hybridMultilevel"/>
    <w:tmpl w:val="204AFFA0"/>
    <w:lvl w:ilvl="0" w:tplc="39861C68">
      <w:start w:val="1"/>
      <w:numFmt w:val="bullet"/>
      <w:lvlText w:val=""/>
      <w:lvlJc w:val="left"/>
      <w:pPr>
        <w:ind w:left="720" w:hanging="360"/>
      </w:pPr>
      <w:rPr>
        <w:rFonts w:ascii="Wingdings" w:hAnsi="Wingdings" w:hint="default"/>
        <w:color w:val="auto"/>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2" w15:restartNumberingAfterBreak="0">
    <w:nsid w:val="6E480935"/>
    <w:multiLevelType w:val="hybridMultilevel"/>
    <w:tmpl w:val="4D5C1F60"/>
    <w:lvl w:ilvl="0" w:tplc="100C0001">
      <w:start w:val="1"/>
      <w:numFmt w:val="bullet"/>
      <w:lvlText w:val=""/>
      <w:lvlJc w:val="left"/>
      <w:pPr>
        <w:tabs>
          <w:tab w:val="num" w:pos="644"/>
        </w:tabs>
        <w:ind w:left="644" w:hanging="360"/>
      </w:pPr>
      <w:rPr>
        <w:rFonts w:ascii="Symbol" w:hAnsi="Symbol" w:hint="default"/>
      </w:rPr>
    </w:lvl>
    <w:lvl w:ilvl="1" w:tplc="8BA0F07A">
      <w:numFmt w:val="bullet"/>
      <w:lvlText w:val="-"/>
      <w:lvlJc w:val="left"/>
      <w:pPr>
        <w:tabs>
          <w:tab w:val="num" w:pos="1440"/>
        </w:tabs>
        <w:ind w:left="1440" w:hanging="360"/>
      </w:pPr>
      <w:rPr>
        <w:rFonts w:ascii="Arial" w:eastAsia="Times New Roman" w:hAnsi="Arial" w:cs="Arial"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Courier New"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Courier New"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8E18E0"/>
    <w:multiLevelType w:val="hybridMultilevel"/>
    <w:tmpl w:val="8D78AA80"/>
    <w:lvl w:ilvl="0" w:tplc="986CD4D8">
      <w:start w:val="1"/>
      <w:numFmt w:val="lowerLetter"/>
      <w:lvlText w:val="%1)"/>
      <w:lvlJc w:val="left"/>
      <w:pPr>
        <w:ind w:left="1080" w:hanging="360"/>
      </w:pPr>
      <w:rPr>
        <w:rFonts w:hint="default"/>
        <w:b/>
        <w:bCs/>
      </w:rPr>
    </w:lvl>
    <w:lvl w:ilvl="1" w:tplc="100C0019" w:tentative="1">
      <w:start w:val="1"/>
      <w:numFmt w:val="lowerLetter"/>
      <w:lvlText w:val="%2."/>
      <w:lvlJc w:val="left"/>
      <w:pPr>
        <w:ind w:left="1800" w:hanging="360"/>
      </w:pPr>
    </w:lvl>
    <w:lvl w:ilvl="2" w:tplc="100C001B" w:tentative="1">
      <w:start w:val="1"/>
      <w:numFmt w:val="lowerRoman"/>
      <w:lvlText w:val="%3."/>
      <w:lvlJc w:val="right"/>
      <w:pPr>
        <w:ind w:left="2520" w:hanging="180"/>
      </w:pPr>
    </w:lvl>
    <w:lvl w:ilvl="3" w:tplc="100C000F" w:tentative="1">
      <w:start w:val="1"/>
      <w:numFmt w:val="decimal"/>
      <w:lvlText w:val="%4."/>
      <w:lvlJc w:val="left"/>
      <w:pPr>
        <w:ind w:left="3240" w:hanging="360"/>
      </w:pPr>
    </w:lvl>
    <w:lvl w:ilvl="4" w:tplc="100C0019" w:tentative="1">
      <w:start w:val="1"/>
      <w:numFmt w:val="lowerLetter"/>
      <w:lvlText w:val="%5."/>
      <w:lvlJc w:val="left"/>
      <w:pPr>
        <w:ind w:left="3960" w:hanging="360"/>
      </w:pPr>
    </w:lvl>
    <w:lvl w:ilvl="5" w:tplc="100C001B" w:tentative="1">
      <w:start w:val="1"/>
      <w:numFmt w:val="lowerRoman"/>
      <w:lvlText w:val="%6."/>
      <w:lvlJc w:val="right"/>
      <w:pPr>
        <w:ind w:left="4680" w:hanging="180"/>
      </w:pPr>
    </w:lvl>
    <w:lvl w:ilvl="6" w:tplc="100C000F" w:tentative="1">
      <w:start w:val="1"/>
      <w:numFmt w:val="decimal"/>
      <w:lvlText w:val="%7."/>
      <w:lvlJc w:val="left"/>
      <w:pPr>
        <w:ind w:left="5400" w:hanging="360"/>
      </w:pPr>
    </w:lvl>
    <w:lvl w:ilvl="7" w:tplc="100C0019" w:tentative="1">
      <w:start w:val="1"/>
      <w:numFmt w:val="lowerLetter"/>
      <w:lvlText w:val="%8."/>
      <w:lvlJc w:val="left"/>
      <w:pPr>
        <w:ind w:left="6120" w:hanging="360"/>
      </w:pPr>
    </w:lvl>
    <w:lvl w:ilvl="8" w:tplc="100C001B" w:tentative="1">
      <w:start w:val="1"/>
      <w:numFmt w:val="lowerRoman"/>
      <w:lvlText w:val="%9."/>
      <w:lvlJc w:val="right"/>
      <w:pPr>
        <w:ind w:left="6840" w:hanging="180"/>
      </w:pPr>
    </w:lvl>
  </w:abstractNum>
  <w:abstractNum w:abstractNumId="44" w15:restartNumberingAfterBreak="0">
    <w:nsid w:val="7D270B46"/>
    <w:multiLevelType w:val="hybridMultilevel"/>
    <w:tmpl w:val="6542EF82"/>
    <w:lvl w:ilvl="0" w:tplc="100C0019">
      <w:start w:val="1"/>
      <w:numFmt w:val="lowerLetter"/>
      <w:lvlText w:val="%1."/>
      <w:lvlJc w:val="left"/>
      <w:pPr>
        <w:ind w:left="360" w:hanging="360"/>
      </w:pPr>
      <w:rPr>
        <w:rFonts w:hint="default"/>
      </w:rPr>
    </w:lvl>
    <w:lvl w:ilvl="1" w:tplc="100C0019" w:tentative="1">
      <w:start w:val="1"/>
      <w:numFmt w:val="lowerLetter"/>
      <w:lvlText w:val="%2."/>
      <w:lvlJc w:val="left"/>
      <w:pPr>
        <w:ind w:left="1080" w:hanging="360"/>
      </w:pPr>
    </w:lvl>
    <w:lvl w:ilvl="2" w:tplc="100C001B" w:tentative="1">
      <w:start w:val="1"/>
      <w:numFmt w:val="lowerRoman"/>
      <w:lvlText w:val="%3."/>
      <w:lvlJc w:val="right"/>
      <w:pPr>
        <w:ind w:left="1800" w:hanging="180"/>
      </w:pPr>
    </w:lvl>
    <w:lvl w:ilvl="3" w:tplc="100C000F" w:tentative="1">
      <w:start w:val="1"/>
      <w:numFmt w:val="decimal"/>
      <w:lvlText w:val="%4."/>
      <w:lvlJc w:val="left"/>
      <w:pPr>
        <w:ind w:left="2520" w:hanging="360"/>
      </w:pPr>
    </w:lvl>
    <w:lvl w:ilvl="4" w:tplc="100C0019" w:tentative="1">
      <w:start w:val="1"/>
      <w:numFmt w:val="lowerLetter"/>
      <w:lvlText w:val="%5."/>
      <w:lvlJc w:val="left"/>
      <w:pPr>
        <w:ind w:left="3240" w:hanging="360"/>
      </w:pPr>
    </w:lvl>
    <w:lvl w:ilvl="5" w:tplc="100C001B" w:tentative="1">
      <w:start w:val="1"/>
      <w:numFmt w:val="lowerRoman"/>
      <w:lvlText w:val="%6."/>
      <w:lvlJc w:val="right"/>
      <w:pPr>
        <w:ind w:left="3960" w:hanging="180"/>
      </w:pPr>
    </w:lvl>
    <w:lvl w:ilvl="6" w:tplc="100C000F" w:tentative="1">
      <w:start w:val="1"/>
      <w:numFmt w:val="decimal"/>
      <w:lvlText w:val="%7."/>
      <w:lvlJc w:val="left"/>
      <w:pPr>
        <w:ind w:left="4680" w:hanging="360"/>
      </w:pPr>
    </w:lvl>
    <w:lvl w:ilvl="7" w:tplc="100C0019" w:tentative="1">
      <w:start w:val="1"/>
      <w:numFmt w:val="lowerLetter"/>
      <w:lvlText w:val="%8."/>
      <w:lvlJc w:val="left"/>
      <w:pPr>
        <w:ind w:left="5400" w:hanging="360"/>
      </w:pPr>
    </w:lvl>
    <w:lvl w:ilvl="8" w:tplc="100C001B" w:tentative="1">
      <w:start w:val="1"/>
      <w:numFmt w:val="lowerRoman"/>
      <w:lvlText w:val="%9."/>
      <w:lvlJc w:val="right"/>
      <w:pPr>
        <w:ind w:left="6120" w:hanging="180"/>
      </w:pPr>
    </w:lvl>
  </w:abstractNum>
  <w:num w:numId="1" w16cid:durableId="253439254">
    <w:abstractNumId w:val="0"/>
  </w:num>
  <w:num w:numId="2" w16cid:durableId="889339878">
    <w:abstractNumId w:val="1"/>
  </w:num>
  <w:num w:numId="3" w16cid:durableId="1404988108">
    <w:abstractNumId w:val="4"/>
  </w:num>
  <w:num w:numId="4" w16cid:durableId="1894147425">
    <w:abstractNumId w:val="5"/>
  </w:num>
  <w:num w:numId="5" w16cid:durableId="239369229">
    <w:abstractNumId w:val="6"/>
  </w:num>
  <w:num w:numId="6" w16cid:durableId="1891962087">
    <w:abstractNumId w:val="7"/>
  </w:num>
  <w:num w:numId="7" w16cid:durableId="1188761998">
    <w:abstractNumId w:val="8"/>
  </w:num>
  <w:num w:numId="8" w16cid:durableId="230893697">
    <w:abstractNumId w:val="13"/>
  </w:num>
  <w:num w:numId="9" w16cid:durableId="481510948">
    <w:abstractNumId w:val="35"/>
  </w:num>
  <w:num w:numId="10" w16cid:durableId="713382790">
    <w:abstractNumId w:val="30"/>
  </w:num>
  <w:num w:numId="11" w16cid:durableId="1327319687">
    <w:abstractNumId w:val="42"/>
  </w:num>
  <w:num w:numId="12" w16cid:durableId="1193150909">
    <w:abstractNumId w:val="9"/>
  </w:num>
  <w:num w:numId="13" w16cid:durableId="412317633">
    <w:abstractNumId w:val="15"/>
  </w:num>
  <w:num w:numId="14" w16cid:durableId="671034392">
    <w:abstractNumId w:val="37"/>
  </w:num>
  <w:num w:numId="15" w16cid:durableId="56980380">
    <w:abstractNumId w:val="14"/>
  </w:num>
  <w:num w:numId="16" w16cid:durableId="506091961">
    <w:abstractNumId w:val="29"/>
  </w:num>
  <w:num w:numId="17" w16cid:durableId="576213100">
    <w:abstractNumId w:val="12"/>
  </w:num>
  <w:num w:numId="18" w16cid:durableId="685209389">
    <w:abstractNumId w:val="21"/>
  </w:num>
  <w:num w:numId="19" w16cid:durableId="1623684438">
    <w:abstractNumId w:val="32"/>
  </w:num>
  <w:num w:numId="20" w16cid:durableId="365301572">
    <w:abstractNumId w:val="27"/>
  </w:num>
  <w:num w:numId="21" w16cid:durableId="1170409191">
    <w:abstractNumId w:val="23"/>
  </w:num>
  <w:num w:numId="22" w16cid:durableId="1625036273">
    <w:abstractNumId w:val="41"/>
  </w:num>
  <w:num w:numId="23" w16cid:durableId="2029285812">
    <w:abstractNumId w:val="10"/>
  </w:num>
  <w:num w:numId="24" w16cid:durableId="348990565">
    <w:abstractNumId w:val="20"/>
  </w:num>
  <w:num w:numId="25" w16cid:durableId="1416827195">
    <w:abstractNumId w:val="26"/>
  </w:num>
  <w:num w:numId="26" w16cid:durableId="1942562703">
    <w:abstractNumId w:val="31"/>
  </w:num>
  <w:num w:numId="27" w16cid:durableId="2105027157">
    <w:abstractNumId w:val="36"/>
  </w:num>
  <w:num w:numId="28" w16cid:durableId="860972982">
    <w:abstractNumId w:val="28"/>
  </w:num>
  <w:num w:numId="29" w16cid:durableId="1219166241">
    <w:abstractNumId w:val="38"/>
  </w:num>
  <w:num w:numId="30" w16cid:durableId="1963074702">
    <w:abstractNumId w:val="19"/>
  </w:num>
  <w:num w:numId="31" w16cid:durableId="1197347332">
    <w:abstractNumId w:val="11"/>
  </w:num>
  <w:num w:numId="32" w16cid:durableId="134568327">
    <w:abstractNumId w:val="33"/>
  </w:num>
  <w:num w:numId="33" w16cid:durableId="750547515">
    <w:abstractNumId w:val="43"/>
  </w:num>
  <w:num w:numId="34" w16cid:durableId="425080552">
    <w:abstractNumId w:val="25"/>
  </w:num>
  <w:num w:numId="35" w16cid:durableId="1180117223">
    <w:abstractNumId w:val="34"/>
  </w:num>
  <w:num w:numId="36" w16cid:durableId="44648329">
    <w:abstractNumId w:val="16"/>
  </w:num>
  <w:num w:numId="37" w16cid:durableId="1914388045">
    <w:abstractNumId w:val="18"/>
  </w:num>
  <w:num w:numId="38" w16cid:durableId="601835789">
    <w:abstractNumId w:val="44"/>
  </w:num>
  <w:num w:numId="39" w16cid:durableId="800735583">
    <w:abstractNumId w:val="17"/>
  </w:num>
  <w:num w:numId="40" w16cid:durableId="1662074846">
    <w:abstractNumId w:val="24"/>
  </w:num>
  <w:num w:numId="41" w16cid:durableId="1323854228">
    <w:abstractNumId w:val="22"/>
  </w:num>
  <w:num w:numId="42" w16cid:durableId="360976907">
    <w:abstractNumId w:val="4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210"/>
    <w:rsid w:val="0000099E"/>
    <w:rsid w:val="0000236C"/>
    <w:rsid w:val="00002C32"/>
    <w:rsid w:val="000034E5"/>
    <w:rsid w:val="00003DB8"/>
    <w:rsid w:val="00005D76"/>
    <w:rsid w:val="00005DE6"/>
    <w:rsid w:val="0000720E"/>
    <w:rsid w:val="000072C5"/>
    <w:rsid w:val="000078BE"/>
    <w:rsid w:val="000155FF"/>
    <w:rsid w:val="0002353F"/>
    <w:rsid w:val="00024C80"/>
    <w:rsid w:val="00024D07"/>
    <w:rsid w:val="0002634C"/>
    <w:rsid w:val="00027CCA"/>
    <w:rsid w:val="000313F1"/>
    <w:rsid w:val="00031485"/>
    <w:rsid w:val="000315D2"/>
    <w:rsid w:val="000322F0"/>
    <w:rsid w:val="0003359D"/>
    <w:rsid w:val="00043B35"/>
    <w:rsid w:val="000442A7"/>
    <w:rsid w:val="00047728"/>
    <w:rsid w:val="00050640"/>
    <w:rsid w:val="00050695"/>
    <w:rsid w:val="0005131F"/>
    <w:rsid w:val="00051A1F"/>
    <w:rsid w:val="00053572"/>
    <w:rsid w:val="00054038"/>
    <w:rsid w:val="00054334"/>
    <w:rsid w:val="000550FB"/>
    <w:rsid w:val="00062747"/>
    <w:rsid w:val="00063391"/>
    <w:rsid w:val="00064367"/>
    <w:rsid w:val="0007072F"/>
    <w:rsid w:val="0007502D"/>
    <w:rsid w:val="0007719A"/>
    <w:rsid w:val="00080A4F"/>
    <w:rsid w:val="00083E1D"/>
    <w:rsid w:val="00084E0D"/>
    <w:rsid w:val="000869EE"/>
    <w:rsid w:val="00087462"/>
    <w:rsid w:val="000878BF"/>
    <w:rsid w:val="00087C6B"/>
    <w:rsid w:val="0009081A"/>
    <w:rsid w:val="00090A5C"/>
    <w:rsid w:val="00091D49"/>
    <w:rsid w:val="00092CBE"/>
    <w:rsid w:val="000943A4"/>
    <w:rsid w:val="000949E8"/>
    <w:rsid w:val="00097872"/>
    <w:rsid w:val="000A094C"/>
    <w:rsid w:val="000A1AB2"/>
    <w:rsid w:val="000A1E83"/>
    <w:rsid w:val="000A3FE9"/>
    <w:rsid w:val="000A5AB7"/>
    <w:rsid w:val="000A6810"/>
    <w:rsid w:val="000B075F"/>
    <w:rsid w:val="000B3213"/>
    <w:rsid w:val="000B3503"/>
    <w:rsid w:val="000B37E9"/>
    <w:rsid w:val="000C0B7D"/>
    <w:rsid w:val="000C5962"/>
    <w:rsid w:val="000C62BC"/>
    <w:rsid w:val="000C7185"/>
    <w:rsid w:val="000C7262"/>
    <w:rsid w:val="000C7475"/>
    <w:rsid w:val="000D02DB"/>
    <w:rsid w:val="000D05B5"/>
    <w:rsid w:val="000D2CF5"/>
    <w:rsid w:val="000D306C"/>
    <w:rsid w:val="000D5E60"/>
    <w:rsid w:val="000D6AB7"/>
    <w:rsid w:val="000D6FDA"/>
    <w:rsid w:val="000D762A"/>
    <w:rsid w:val="000D76C5"/>
    <w:rsid w:val="000D77F4"/>
    <w:rsid w:val="000E1CFC"/>
    <w:rsid w:val="000E2016"/>
    <w:rsid w:val="000E2435"/>
    <w:rsid w:val="000E2BF8"/>
    <w:rsid w:val="000E3EAD"/>
    <w:rsid w:val="000E7278"/>
    <w:rsid w:val="000E7381"/>
    <w:rsid w:val="000E78CE"/>
    <w:rsid w:val="000E7D73"/>
    <w:rsid w:val="000F1E4B"/>
    <w:rsid w:val="000F378E"/>
    <w:rsid w:val="000F7026"/>
    <w:rsid w:val="0010125E"/>
    <w:rsid w:val="00101A7C"/>
    <w:rsid w:val="001022B5"/>
    <w:rsid w:val="001040F0"/>
    <w:rsid w:val="00105810"/>
    <w:rsid w:val="00106A8E"/>
    <w:rsid w:val="001109E3"/>
    <w:rsid w:val="001122B0"/>
    <w:rsid w:val="00113746"/>
    <w:rsid w:val="00113899"/>
    <w:rsid w:val="00114736"/>
    <w:rsid w:val="00114DD7"/>
    <w:rsid w:val="001165E9"/>
    <w:rsid w:val="00116621"/>
    <w:rsid w:val="001238C5"/>
    <w:rsid w:val="00123DC7"/>
    <w:rsid w:val="00124E38"/>
    <w:rsid w:val="00131CC2"/>
    <w:rsid w:val="00132074"/>
    <w:rsid w:val="00132403"/>
    <w:rsid w:val="00133593"/>
    <w:rsid w:val="00134F9E"/>
    <w:rsid w:val="001377EB"/>
    <w:rsid w:val="001406E4"/>
    <w:rsid w:val="00141998"/>
    <w:rsid w:val="001440FA"/>
    <w:rsid w:val="00145356"/>
    <w:rsid w:val="0014542C"/>
    <w:rsid w:val="001470C4"/>
    <w:rsid w:val="00147FAB"/>
    <w:rsid w:val="00152818"/>
    <w:rsid w:val="00152AE9"/>
    <w:rsid w:val="00153288"/>
    <w:rsid w:val="001535AA"/>
    <w:rsid w:val="00153C09"/>
    <w:rsid w:val="00154A6A"/>
    <w:rsid w:val="00157F10"/>
    <w:rsid w:val="00160209"/>
    <w:rsid w:val="0016037D"/>
    <w:rsid w:val="00161290"/>
    <w:rsid w:val="0016158A"/>
    <w:rsid w:val="0016301C"/>
    <w:rsid w:val="00163E3F"/>
    <w:rsid w:val="00165239"/>
    <w:rsid w:val="0016541E"/>
    <w:rsid w:val="00166FFD"/>
    <w:rsid w:val="0016708A"/>
    <w:rsid w:val="00170866"/>
    <w:rsid w:val="001715BF"/>
    <w:rsid w:val="00171EE8"/>
    <w:rsid w:val="001735BA"/>
    <w:rsid w:val="00173EA4"/>
    <w:rsid w:val="00174F13"/>
    <w:rsid w:val="001823EE"/>
    <w:rsid w:val="001859A3"/>
    <w:rsid w:val="001929C4"/>
    <w:rsid w:val="00193187"/>
    <w:rsid w:val="00193366"/>
    <w:rsid w:val="001975A2"/>
    <w:rsid w:val="001A27A3"/>
    <w:rsid w:val="001A4921"/>
    <w:rsid w:val="001A57A8"/>
    <w:rsid w:val="001A5A9B"/>
    <w:rsid w:val="001A647A"/>
    <w:rsid w:val="001A7A39"/>
    <w:rsid w:val="001B0162"/>
    <w:rsid w:val="001B0AE9"/>
    <w:rsid w:val="001B0C68"/>
    <w:rsid w:val="001B127E"/>
    <w:rsid w:val="001B1ECC"/>
    <w:rsid w:val="001B2405"/>
    <w:rsid w:val="001B2CBF"/>
    <w:rsid w:val="001B31B9"/>
    <w:rsid w:val="001C24FE"/>
    <w:rsid w:val="001C581A"/>
    <w:rsid w:val="001C7096"/>
    <w:rsid w:val="001C79AF"/>
    <w:rsid w:val="001C7D72"/>
    <w:rsid w:val="001D2172"/>
    <w:rsid w:val="001D52B3"/>
    <w:rsid w:val="001D6787"/>
    <w:rsid w:val="001E0C2C"/>
    <w:rsid w:val="001E1979"/>
    <w:rsid w:val="001E23F8"/>
    <w:rsid w:val="001E2967"/>
    <w:rsid w:val="001E3144"/>
    <w:rsid w:val="001E36F9"/>
    <w:rsid w:val="001E4335"/>
    <w:rsid w:val="001E486C"/>
    <w:rsid w:val="001E597B"/>
    <w:rsid w:val="001E63A7"/>
    <w:rsid w:val="001E6B5A"/>
    <w:rsid w:val="001F1E9F"/>
    <w:rsid w:val="001F331A"/>
    <w:rsid w:val="001F5CD0"/>
    <w:rsid w:val="001F6CFB"/>
    <w:rsid w:val="00200CA0"/>
    <w:rsid w:val="00202DF1"/>
    <w:rsid w:val="00203007"/>
    <w:rsid w:val="0020593A"/>
    <w:rsid w:val="00205DE2"/>
    <w:rsid w:val="00206246"/>
    <w:rsid w:val="00206943"/>
    <w:rsid w:val="00210A81"/>
    <w:rsid w:val="00212498"/>
    <w:rsid w:val="002127C3"/>
    <w:rsid w:val="002154A6"/>
    <w:rsid w:val="00215888"/>
    <w:rsid w:val="0021700F"/>
    <w:rsid w:val="002215DE"/>
    <w:rsid w:val="00221C87"/>
    <w:rsid w:val="00222240"/>
    <w:rsid w:val="00222241"/>
    <w:rsid w:val="0022276C"/>
    <w:rsid w:val="00222AF1"/>
    <w:rsid w:val="002237C1"/>
    <w:rsid w:val="00224FC5"/>
    <w:rsid w:val="00225AEC"/>
    <w:rsid w:val="00225EBA"/>
    <w:rsid w:val="00230281"/>
    <w:rsid w:val="0023035A"/>
    <w:rsid w:val="00231A18"/>
    <w:rsid w:val="00233438"/>
    <w:rsid w:val="002338E7"/>
    <w:rsid w:val="0023628D"/>
    <w:rsid w:val="002369D6"/>
    <w:rsid w:val="00237DBD"/>
    <w:rsid w:val="002405A3"/>
    <w:rsid w:val="00245265"/>
    <w:rsid w:val="0024554B"/>
    <w:rsid w:val="00247AF7"/>
    <w:rsid w:val="00250B23"/>
    <w:rsid w:val="00250F39"/>
    <w:rsid w:val="00252A36"/>
    <w:rsid w:val="002547B1"/>
    <w:rsid w:val="00255AE7"/>
    <w:rsid w:val="00255CC1"/>
    <w:rsid w:val="00256FC7"/>
    <w:rsid w:val="002575E4"/>
    <w:rsid w:val="00257D07"/>
    <w:rsid w:val="00260777"/>
    <w:rsid w:val="002622A5"/>
    <w:rsid w:val="00262374"/>
    <w:rsid w:val="00262736"/>
    <w:rsid w:val="002652C0"/>
    <w:rsid w:val="00265F3A"/>
    <w:rsid w:val="00266E9D"/>
    <w:rsid w:val="002674A9"/>
    <w:rsid w:val="002732DA"/>
    <w:rsid w:val="002740E1"/>
    <w:rsid w:val="002743C2"/>
    <w:rsid w:val="0028010B"/>
    <w:rsid w:val="00285809"/>
    <w:rsid w:val="00286470"/>
    <w:rsid w:val="002947D5"/>
    <w:rsid w:val="00295360"/>
    <w:rsid w:val="002955DE"/>
    <w:rsid w:val="00296499"/>
    <w:rsid w:val="002A343A"/>
    <w:rsid w:val="002A43A9"/>
    <w:rsid w:val="002A519D"/>
    <w:rsid w:val="002A5219"/>
    <w:rsid w:val="002B29AF"/>
    <w:rsid w:val="002B4940"/>
    <w:rsid w:val="002B4B5B"/>
    <w:rsid w:val="002C0BAC"/>
    <w:rsid w:val="002C0C40"/>
    <w:rsid w:val="002C1EDD"/>
    <w:rsid w:val="002C3EE9"/>
    <w:rsid w:val="002C4083"/>
    <w:rsid w:val="002C5C5C"/>
    <w:rsid w:val="002C6304"/>
    <w:rsid w:val="002C7A4D"/>
    <w:rsid w:val="002D2796"/>
    <w:rsid w:val="002D2872"/>
    <w:rsid w:val="002D49E3"/>
    <w:rsid w:val="002D4FDF"/>
    <w:rsid w:val="002D5019"/>
    <w:rsid w:val="002D5C54"/>
    <w:rsid w:val="002D5E12"/>
    <w:rsid w:val="002D6A15"/>
    <w:rsid w:val="002E0F6D"/>
    <w:rsid w:val="002E13B6"/>
    <w:rsid w:val="002E1645"/>
    <w:rsid w:val="002E3A48"/>
    <w:rsid w:val="002E3F51"/>
    <w:rsid w:val="002E4330"/>
    <w:rsid w:val="002E50B4"/>
    <w:rsid w:val="002E5812"/>
    <w:rsid w:val="002E5C9E"/>
    <w:rsid w:val="002E78F9"/>
    <w:rsid w:val="002F0CE9"/>
    <w:rsid w:val="002F1431"/>
    <w:rsid w:val="002F17DF"/>
    <w:rsid w:val="002F1D3E"/>
    <w:rsid w:val="002F2E2C"/>
    <w:rsid w:val="002F3904"/>
    <w:rsid w:val="002F3F43"/>
    <w:rsid w:val="002F4E4C"/>
    <w:rsid w:val="002F7BC2"/>
    <w:rsid w:val="003015F6"/>
    <w:rsid w:val="0030317A"/>
    <w:rsid w:val="00303B4C"/>
    <w:rsid w:val="00305056"/>
    <w:rsid w:val="00305311"/>
    <w:rsid w:val="003107A2"/>
    <w:rsid w:val="003111BC"/>
    <w:rsid w:val="0031230D"/>
    <w:rsid w:val="003129AC"/>
    <w:rsid w:val="00314179"/>
    <w:rsid w:val="00314833"/>
    <w:rsid w:val="0031531F"/>
    <w:rsid w:val="00317541"/>
    <w:rsid w:val="00317642"/>
    <w:rsid w:val="00317DFA"/>
    <w:rsid w:val="00320823"/>
    <w:rsid w:val="00324BC5"/>
    <w:rsid w:val="003256C8"/>
    <w:rsid w:val="0033141C"/>
    <w:rsid w:val="0033188D"/>
    <w:rsid w:val="003338CA"/>
    <w:rsid w:val="003346DD"/>
    <w:rsid w:val="003347EE"/>
    <w:rsid w:val="003362B6"/>
    <w:rsid w:val="0033659D"/>
    <w:rsid w:val="003368A4"/>
    <w:rsid w:val="003407A4"/>
    <w:rsid w:val="00340895"/>
    <w:rsid w:val="0035071B"/>
    <w:rsid w:val="00352DD5"/>
    <w:rsid w:val="00352FDD"/>
    <w:rsid w:val="00357E9A"/>
    <w:rsid w:val="003606E7"/>
    <w:rsid w:val="003622E5"/>
    <w:rsid w:val="00364780"/>
    <w:rsid w:val="00365772"/>
    <w:rsid w:val="00366C77"/>
    <w:rsid w:val="0037045D"/>
    <w:rsid w:val="0037146E"/>
    <w:rsid w:val="00373785"/>
    <w:rsid w:val="00373851"/>
    <w:rsid w:val="003773ED"/>
    <w:rsid w:val="00380662"/>
    <w:rsid w:val="00382464"/>
    <w:rsid w:val="00386E22"/>
    <w:rsid w:val="00392D48"/>
    <w:rsid w:val="0039318D"/>
    <w:rsid w:val="003948F4"/>
    <w:rsid w:val="003954D7"/>
    <w:rsid w:val="003961B0"/>
    <w:rsid w:val="00397AF1"/>
    <w:rsid w:val="003A05C9"/>
    <w:rsid w:val="003A15A4"/>
    <w:rsid w:val="003A4A32"/>
    <w:rsid w:val="003A5E98"/>
    <w:rsid w:val="003A6938"/>
    <w:rsid w:val="003A6A1F"/>
    <w:rsid w:val="003A6FFA"/>
    <w:rsid w:val="003A72ED"/>
    <w:rsid w:val="003B15F4"/>
    <w:rsid w:val="003B4F2E"/>
    <w:rsid w:val="003C07CD"/>
    <w:rsid w:val="003C0F24"/>
    <w:rsid w:val="003C3686"/>
    <w:rsid w:val="003C3DAB"/>
    <w:rsid w:val="003C56C4"/>
    <w:rsid w:val="003C75BA"/>
    <w:rsid w:val="003D03CC"/>
    <w:rsid w:val="003D0F6A"/>
    <w:rsid w:val="003D261E"/>
    <w:rsid w:val="003D3EDC"/>
    <w:rsid w:val="003D7AD4"/>
    <w:rsid w:val="003E6F9B"/>
    <w:rsid w:val="003E71A5"/>
    <w:rsid w:val="003F19E6"/>
    <w:rsid w:val="003F1DB8"/>
    <w:rsid w:val="003F2D7A"/>
    <w:rsid w:val="003F4EC3"/>
    <w:rsid w:val="003F5442"/>
    <w:rsid w:val="003F61AA"/>
    <w:rsid w:val="003F675C"/>
    <w:rsid w:val="003F68FF"/>
    <w:rsid w:val="003F7C34"/>
    <w:rsid w:val="0040121E"/>
    <w:rsid w:val="00402CFB"/>
    <w:rsid w:val="00410D73"/>
    <w:rsid w:val="00411BE7"/>
    <w:rsid w:val="00412882"/>
    <w:rsid w:val="00412CC6"/>
    <w:rsid w:val="004130D6"/>
    <w:rsid w:val="004137F7"/>
    <w:rsid w:val="0041386C"/>
    <w:rsid w:val="0041523F"/>
    <w:rsid w:val="00416776"/>
    <w:rsid w:val="00416CAB"/>
    <w:rsid w:val="00420231"/>
    <w:rsid w:val="00420751"/>
    <w:rsid w:val="00420CA5"/>
    <w:rsid w:val="00421C06"/>
    <w:rsid w:val="004229EC"/>
    <w:rsid w:val="00422DCF"/>
    <w:rsid w:val="00422E36"/>
    <w:rsid w:val="00423628"/>
    <w:rsid w:val="004241FE"/>
    <w:rsid w:val="00424459"/>
    <w:rsid w:val="004251B7"/>
    <w:rsid w:val="00425F74"/>
    <w:rsid w:val="00426FF5"/>
    <w:rsid w:val="0042742D"/>
    <w:rsid w:val="0043260D"/>
    <w:rsid w:val="0043265F"/>
    <w:rsid w:val="00432EBD"/>
    <w:rsid w:val="00434AD1"/>
    <w:rsid w:val="00434D4B"/>
    <w:rsid w:val="00437B04"/>
    <w:rsid w:val="004419FC"/>
    <w:rsid w:val="004421E6"/>
    <w:rsid w:val="004428AD"/>
    <w:rsid w:val="0044298E"/>
    <w:rsid w:val="004451F6"/>
    <w:rsid w:val="0044544F"/>
    <w:rsid w:val="00445C80"/>
    <w:rsid w:val="00450123"/>
    <w:rsid w:val="00450E02"/>
    <w:rsid w:val="00452171"/>
    <w:rsid w:val="00453F55"/>
    <w:rsid w:val="00454457"/>
    <w:rsid w:val="00457727"/>
    <w:rsid w:val="00460D97"/>
    <w:rsid w:val="00460EC0"/>
    <w:rsid w:val="004623DB"/>
    <w:rsid w:val="0046386C"/>
    <w:rsid w:val="00463EF9"/>
    <w:rsid w:val="00465A06"/>
    <w:rsid w:val="004705D3"/>
    <w:rsid w:val="00470D7C"/>
    <w:rsid w:val="004715F3"/>
    <w:rsid w:val="004726A9"/>
    <w:rsid w:val="004747B1"/>
    <w:rsid w:val="004754D2"/>
    <w:rsid w:val="0047644C"/>
    <w:rsid w:val="00477497"/>
    <w:rsid w:val="00480067"/>
    <w:rsid w:val="00480630"/>
    <w:rsid w:val="00482142"/>
    <w:rsid w:val="00482DEA"/>
    <w:rsid w:val="00484CDD"/>
    <w:rsid w:val="00485960"/>
    <w:rsid w:val="00485FB8"/>
    <w:rsid w:val="004867D6"/>
    <w:rsid w:val="00490000"/>
    <w:rsid w:val="004911AC"/>
    <w:rsid w:val="00491C27"/>
    <w:rsid w:val="00491FDC"/>
    <w:rsid w:val="00491FFC"/>
    <w:rsid w:val="004934F4"/>
    <w:rsid w:val="0049446F"/>
    <w:rsid w:val="004955F2"/>
    <w:rsid w:val="00497723"/>
    <w:rsid w:val="004A09C1"/>
    <w:rsid w:val="004A12C2"/>
    <w:rsid w:val="004A1933"/>
    <w:rsid w:val="004A231E"/>
    <w:rsid w:val="004A465E"/>
    <w:rsid w:val="004A47FB"/>
    <w:rsid w:val="004A4BFC"/>
    <w:rsid w:val="004A7779"/>
    <w:rsid w:val="004A7FF9"/>
    <w:rsid w:val="004B10FB"/>
    <w:rsid w:val="004B2C2A"/>
    <w:rsid w:val="004B3189"/>
    <w:rsid w:val="004B3893"/>
    <w:rsid w:val="004B5375"/>
    <w:rsid w:val="004B56AA"/>
    <w:rsid w:val="004B689A"/>
    <w:rsid w:val="004B7AA3"/>
    <w:rsid w:val="004B7B79"/>
    <w:rsid w:val="004C0514"/>
    <w:rsid w:val="004C145B"/>
    <w:rsid w:val="004C22DA"/>
    <w:rsid w:val="004C2B0E"/>
    <w:rsid w:val="004C3576"/>
    <w:rsid w:val="004C3A79"/>
    <w:rsid w:val="004C513F"/>
    <w:rsid w:val="004C5925"/>
    <w:rsid w:val="004C616C"/>
    <w:rsid w:val="004C76C5"/>
    <w:rsid w:val="004D023E"/>
    <w:rsid w:val="004D1521"/>
    <w:rsid w:val="004D5EFB"/>
    <w:rsid w:val="004D6905"/>
    <w:rsid w:val="004D78FD"/>
    <w:rsid w:val="004D7ADA"/>
    <w:rsid w:val="004D7DBF"/>
    <w:rsid w:val="004E05ED"/>
    <w:rsid w:val="004E30D5"/>
    <w:rsid w:val="004E466D"/>
    <w:rsid w:val="004E5798"/>
    <w:rsid w:val="004F0B7E"/>
    <w:rsid w:val="004F1C1A"/>
    <w:rsid w:val="004F69D9"/>
    <w:rsid w:val="004F7E1D"/>
    <w:rsid w:val="004F7F0E"/>
    <w:rsid w:val="00501B6B"/>
    <w:rsid w:val="00502691"/>
    <w:rsid w:val="0050282C"/>
    <w:rsid w:val="0050613E"/>
    <w:rsid w:val="00510DD8"/>
    <w:rsid w:val="0051219C"/>
    <w:rsid w:val="00514A43"/>
    <w:rsid w:val="00514CCB"/>
    <w:rsid w:val="00516091"/>
    <w:rsid w:val="00517733"/>
    <w:rsid w:val="00521B64"/>
    <w:rsid w:val="00522C5B"/>
    <w:rsid w:val="00522DBD"/>
    <w:rsid w:val="00522FD1"/>
    <w:rsid w:val="0052300B"/>
    <w:rsid w:val="0052353D"/>
    <w:rsid w:val="0053027D"/>
    <w:rsid w:val="0053036B"/>
    <w:rsid w:val="00531F5D"/>
    <w:rsid w:val="0053351A"/>
    <w:rsid w:val="00537A8A"/>
    <w:rsid w:val="00540366"/>
    <w:rsid w:val="00545749"/>
    <w:rsid w:val="005462D5"/>
    <w:rsid w:val="00550E04"/>
    <w:rsid w:val="00553C36"/>
    <w:rsid w:val="00553D1F"/>
    <w:rsid w:val="00554339"/>
    <w:rsid w:val="00555A46"/>
    <w:rsid w:val="00555E97"/>
    <w:rsid w:val="00557210"/>
    <w:rsid w:val="00557445"/>
    <w:rsid w:val="005601E5"/>
    <w:rsid w:val="00562289"/>
    <w:rsid w:val="005647AD"/>
    <w:rsid w:val="005647D2"/>
    <w:rsid w:val="00564812"/>
    <w:rsid w:val="00566573"/>
    <w:rsid w:val="005668C3"/>
    <w:rsid w:val="00566994"/>
    <w:rsid w:val="00566A6D"/>
    <w:rsid w:val="0056732D"/>
    <w:rsid w:val="00567B6F"/>
    <w:rsid w:val="00567FF4"/>
    <w:rsid w:val="00570A35"/>
    <w:rsid w:val="00570F3F"/>
    <w:rsid w:val="00571D07"/>
    <w:rsid w:val="0057278D"/>
    <w:rsid w:val="00574CF6"/>
    <w:rsid w:val="00576A63"/>
    <w:rsid w:val="00576B14"/>
    <w:rsid w:val="00576EF1"/>
    <w:rsid w:val="00577279"/>
    <w:rsid w:val="00577452"/>
    <w:rsid w:val="00577D58"/>
    <w:rsid w:val="0058298D"/>
    <w:rsid w:val="00583E51"/>
    <w:rsid w:val="00585F14"/>
    <w:rsid w:val="00586AA0"/>
    <w:rsid w:val="00590C7B"/>
    <w:rsid w:val="00591E53"/>
    <w:rsid w:val="0059261D"/>
    <w:rsid w:val="0059392B"/>
    <w:rsid w:val="00594837"/>
    <w:rsid w:val="005974B0"/>
    <w:rsid w:val="00597D96"/>
    <w:rsid w:val="005A07F0"/>
    <w:rsid w:val="005A29E4"/>
    <w:rsid w:val="005A2F3F"/>
    <w:rsid w:val="005A4820"/>
    <w:rsid w:val="005A5FBE"/>
    <w:rsid w:val="005A733E"/>
    <w:rsid w:val="005A7E9E"/>
    <w:rsid w:val="005B116E"/>
    <w:rsid w:val="005B3211"/>
    <w:rsid w:val="005B45AE"/>
    <w:rsid w:val="005B4742"/>
    <w:rsid w:val="005B52AC"/>
    <w:rsid w:val="005B5B9C"/>
    <w:rsid w:val="005B5D04"/>
    <w:rsid w:val="005B6450"/>
    <w:rsid w:val="005C05DE"/>
    <w:rsid w:val="005C0CF4"/>
    <w:rsid w:val="005C1C20"/>
    <w:rsid w:val="005C51D6"/>
    <w:rsid w:val="005D00AC"/>
    <w:rsid w:val="005D01EF"/>
    <w:rsid w:val="005D054F"/>
    <w:rsid w:val="005D0560"/>
    <w:rsid w:val="005D0B43"/>
    <w:rsid w:val="005D1AA0"/>
    <w:rsid w:val="005D5C9F"/>
    <w:rsid w:val="005D6AC9"/>
    <w:rsid w:val="005E026F"/>
    <w:rsid w:val="005E1B1B"/>
    <w:rsid w:val="005E1E91"/>
    <w:rsid w:val="005E3C14"/>
    <w:rsid w:val="005E4961"/>
    <w:rsid w:val="005E6FA3"/>
    <w:rsid w:val="005E7827"/>
    <w:rsid w:val="005F5FDD"/>
    <w:rsid w:val="006003ED"/>
    <w:rsid w:val="0060172D"/>
    <w:rsid w:val="006021E4"/>
    <w:rsid w:val="00603044"/>
    <w:rsid w:val="00603049"/>
    <w:rsid w:val="00603756"/>
    <w:rsid w:val="00604635"/>
    <w:rsid w:val="00605040"/>
    <w:rsid w:val="0060559B"/>
    <w:rsid w:val="0060598D"/>
    <w:rsid w:val="0060616E"/>
    <w:rsid w:val="00606A98"/>
    <w:rsid w:val="00610B39"/>
    <w:rsid w:val="00612711"/>
    <w:rsid w:val="006152EA"/>
    <w:rsid w:val="00615F73"/>
    <w:rsid w:val="006170E2"/>
    <w:rsid w:val="0062001E"/>
    <w:rsid w:val="00623A9E"/>
    <w:rsid w:val="0062712F"/>
    <w:rsid w:val="00627FDA"/>
    <w:rsid w:val="00630C24"/>
    <w:rsid w:val="00631AE7"/>
    <w:rsid w:val="00632AD1"/>
    <w:rsid w:val="00636A8C"/>
    <w:rsid w:val="006401BE"/>
    <w:rsid w:val="006436EB"/>
    <w:rsid w:val="006457D6"/>
    <w:rsid w:val="006457E8"/>
    <w:rsid w:val="00645B15"/>
    <w:rsid w:val="006510B6"/>
    <w:rsid w:val="0065432A"/>
    <w:rsid w:val="00654499"/>
    <w:rsid w:val="00654F56"/>
    <w:rsid w:val="00661293"/>
    <w:rsid w:val="006618FA"/>
    <w:rsid w:val="00664EA0"/>
    <w:rsid w:val="006661AA"/>
    <w:rsid w:val="00666540"/>
    <w:rsid w:val="00670AE6"/>
    <w:rsid w:val="0067185B"/>
    <w:rsid w:val="00671A89"/>
    <w:rsid w:val="0067481A"/>
    <w:rsid w:val="006771D2"/>
    <w:rsid w:val="00680007"/>
    <w:rsid w:val="006808FC"/>
    <w:rsid w:val="00681508"/>
    <w:rsid w:val="00682A25"/>
    <w:rsid w:val="006854D8"/>
    <w:rsid w:val="00685CB7"/>
    <w:rsid w:val="00685D12"/>
    <w:rsid w:val="0068691C"/>
    <w:rsid w:val="006870CE"/>
    <w:rsid w:val="00690AA1"/>
    <w:rsid w:val="006921CF"/>
    <w:rsid w:val="006929CE"/>
    <w:rsid w:val="0069306A"/>
    <w:rsid w:val="006945CA"/>
    <w:rsid w:val="00695694"/>
    <w:rsid w:val="00695FF8"/>
    <w:rsid w:val="00697A42"/>
    <w:rsid w:val="006A379B"/>
    <w:rsid w:val="006A3F47"/>
    <w:rsid w:val="006A48E7"/>
    <w:rsid w:val="006B0651"/>
    <w:rsid w:val="006B089F"/>
    <w:rsid w:val="006B3232"/>
    <w:rsid w:val="006B3B82"/>
    <w:rsid w:val="006B4473"/>
    <w:rsid w:val="006B6EF4"/>
    <w:rsid w:val="006B7135"/>
    <w:rsid w:val="006B7E3B"/>
    <w:rsid w:val="006C04BA"/>
    <w:rsid w:val="006C1693"/>
    <w:rsid w:val="006C3FA7"/>
    <w:rsid w:val="006C4A5B"/>
    <w:rsid w:val="006C4BBA"/>
    <w:rsid w:val="006C52FA"/>
    <w:rsid w:val="006C542C"/>
    <w:rsid w:val="006C5A52"/>
    <w:rsid w:val="006C6089"/>
    <w:rsid w:val="006C7037"/>
    <w:rsid w:val="006D0A08"/>
    <w:rsid w:val="006D1639"/>
    <w:rsid w:val="006D7B76"/>
    <w:rsid w:val="006D7D02"/>
    <w:rsid w:val="006E26C9"/>
    <w:rsid w:val="006E2AC7"/>
    <w:rsid w:val="006E334F"/>
    <w:rsid w:val="006E4E14"/>
    <w:rsid w:val="006E7590"/>
    <w:rsid w:val="006E7A1E"/>
    <w:rsid w:val="006F1906"/>
    <w:rsid w:val="006F3540"/>
    <w:rsid w:val="006F3F33"/>
    <w:rsid w:val="006F52D2"/>
    <w:rsid w:val="006F5934"/>
    <w:rsid w:val="006F6381"/>
    <w:rsid w:val="006F72A1"/>
    <w:rsid w:val="00700AA2"/>
    <w:rsid w:val="0070141E"/>
    <w:rsid w:val="00703BF5"/>
    <w:rsid w:val="00703E2F"/>
    <w:rsid w:val="007042B0"/>
    <w:rsid w:val="0070529F"/>
    <w:rsid w:val="00706863"/>
    <w:rsid w:val="00714961"/>
    <w:rsid w:val="00714B32"/>
    <w:rsid w:val="00714F14"/>
    <w:rsid w:val="00715253"/>
    <w:rsid w:val="00716D1E"/>
    <w:rsid w:val="0072029E"/>
    <w:rsid w:val="007204BF"/>
    <w:rsid w:val="00720706"/>
    <w:rsid w:val="007226C6"/>
    <w:rsid w:val="00723213"/>
    <w:rsid w:val="00723225"/>
    <w:rsid w:val="00723830"/>
    <w:rsid w:val="00724CAF"/>
    <w:rsid w:val="00731994"/>
    <w:rsid w:val="007322C0"/>
    <w:rsid w:val="007351FE"/>
    <w:rsid w:val="00735E6F"/>
    <w:rsid w:val="007400E3"/>
    <w:rsid w:val="00741890"/>
    <w:rsid w:val="0074221C"/>
    <w:rsid w:val="00742A29"/>
    <w:rsid w:val="00744637"/>
    <w:rsid w:val="0074507F"/>
    <w:rsid w:val="0074678C"/>
    <w:rsid w:val="00750567"/>
    <w:rsid w:val="00751A01"/>
    <w:rsid w:val="007555D9"/>
    <w:rsid w:val="00755B2E"/>
    <w:rsid w:val="007574C7"/>
    <w:rsid w:val="00760C0C"/>
    <w:rsid w:val="0076112B"/>
    <w:rsid w:val="00761E3B"/>
    <w:rsid w:val="0076550A"/>
    <w:rsid w:val="00766AC1"/>
    <w:rsid w:val="007674D4"/>
    <w:rsid w:val="00771319"/>
    <w:rsid w:val="00771E17"/>
    <w:rsid w:val="00772005"/>
    <w:rsid w:val="00772F85"/>
    <w:rsid w:val="00777904"/>
    <w:rsid w:val="00777B02"/>
    <w:rsid w:val="00777DEF"/>
    <w:rsid w:val="0078042F"/>
    <w:rsid w:val="007804DF"/>
    <w:rsid w:val="00780A06"/>
    <w:rsid w:val="00790E86"/>
    <w:rsid w:val="00791E43"/>
    <w:rsid w:val="00792F22"/>
    <w:rsid w:val="007945C5"/>
    <w:rsid w:val="00794882"/>
    <w:rsid w:val="00796642"/>
    <w:rsid w:val="007A0A78"/>
    <w:rsid w:val="007A0B6E"/>
    <w:rsid w:val="007A18A9"/>
    <w:rsid w:val="007A24D5"/>
    <w:rsid w:val="007A2710"/>
    <w:rsid w:val="007A5059"/>
    <w:rsid w:val="007A6028"/>
    <w:rsid w:val="007B0447"/>
    <w:rsid w:val="007B1805"/>
    <w:rsid w:val="007B211C"/>
    <w:rsid w:val="007B33F9"/>
    <w:rsid w:val="007B3B45"/>
    <w:rsid w:val="007C0214"/>
    <w:rsid w:val="007C1F1D"/>
    <w:rsid w:val="007C27EC"/>
    <w:rsid w:val="007C58D4"/>
    <w:rsid w:val="007C6FFD"/>
    <w:rsid w:val="007D04C4"/>
    <w:rsid w:val="007D46ED"/>
    <w:rsid w:val="007D4DF6"/>
    <w:rsid w:val="007D6247"/>
    <w:rsid w:val="007D692F"/>
    <w:rsid w:val="007D6D65"/>
    <w:rsid w:val="007E00F6"/>
    <w:rsid w:val="007E0ADF"/>
    <w:rsid w:val="007E0F0D"/>
    <w:rsid w:val="007E5496"/>
    <w:rsid w:val="007E6FC5"/>
    <w:rsid w:val="007F0E77"/>
    <w:rsid w:val="007F2DE6"/>
    <w:rsid w:val="007F35B7"/>
    <w:rsid w:val="007F5A01"/>
    <w:rsid w:val="007F5F81"/>
    <w:rsid w:val="007F5F91"/>
    <w:rsid w:val="007F630A"/>
    <w:rsid w:val="007F6830"/>
    <w:rsid w:val="007F7DB6"/>
    <w:rsid w:val="007F7F11"/>
    <w:rsid w:val="008036C0"/>
    <w:rsid w:val="00803C2B"/>
    <w:rsid w:val="00803EF8"/>
    <w:rsid w:val="00804E40"/>
    <w:rsid w:val="00805940"/>
    <w:rsid w:val="00807C5A"/>
    <w:rsid w:val="00807ECC"/>
    <w:rsid w:val="00812D83"/>
    <w:rsid w:val="008166CD"/>
    <w:rsid w:val="00823ED7"/>
    <w:rsid w:val="00823F20"/>
    <w:rsid w:val="00824835"/>
    <w:rsid w:val="008266E3"/>
    <w:rsid w:val="00831B73"/>
    <w:rsid w:val="00832D5E"/>
    <w:rsid w:val="0083363D"/>
    <w:rsid w:val="00835B41"/>
    <w:rsid w:val="008379E2"/>
    <w:rsid w:val="008407E0"/>
    <w:rsid w:val="008419F9"/>
    <w:rsid w:val="0084284D"/>
    <w:rsid w:val="00842EE8"/>
    <w:rsid w:val="008460F0"/>
    <w:rsid w:val="00847084"/>
    <w:rsid w:val="0085011E"/>
    <w:rsid w:val="008520B7"/>
    <w:rsid w:val="0085552A"/>
    <w:rsid w:val="00856FCA"/>
    <w:rsid w:val="008579E0"/>
    <w:rsid w:val="0086174F"/>
    <w:rsid w:val="00861CBE"/>
    <w:rsid w:val="0086206C"/>
    <w:rsid w:val="008630D1"/>
    <w:rsid w:val="0086428D"/>
    <w:rsid w:val="008648D5"/>
    <w:rsid w:val="00864E50"/>
    <w:rsid w:val="00864F4D"/>
    <w:rsid w:val="00865706"/>
    <w:rsid w:val="00865A73"/>
    <w:rsid w:val="00866D5F"/>
    <w:rsid w:val="00866E54"/>
    <w:rsid w:val="008709D8"/>
    <w:rsid w:val="00871FB8"/>
    <w:rsid w:val="00874045"/>
    <w:rsid w:val="008745ED"/>
    <w:rsid w:val="008746AB"/>
    <w:rsid w:val="00877A98"/>
    <w:rsid w:val="00880F52"/>
    <w:rsid w:val="0088175D"/>
    <w:rsid w:val="00882DE5"/>
    <w:rsid w:val="00884CE7"/>
    <w:rsid w:val="00887C2A"/>
    <w:rsid w:val="00892B3B"/>
    <w:rsid w:val="0089377D"/>
    <w:rsid w:val="0089539D"/>
    <w:rsid w:val="00895E6D"/>
    <w:rsid w:val="00895EA2"/>
    <w:rsid w:val="008977BE"/>
    <w:rsid w:val="00897FF4"/>
    <w:rsid w:val="008A1B30"/>
    <w:rsid w:val="008A1CEC"/>
    <w:rsid w:val="008A3898"/>
    <w:rsid w:val="008A6469"/>
    <w:rsid w:val="008A694F"/>
    <w:rsid w:val="008B0A5D"/>
    <w:rsid w:val="008B1FB2"/>
    <w:rsid w:val="008B46C2"/>
    <w:rsid w:val="008B4905"/>
    <w:rsid w:val="008B6B48"/>
    <w:rsid w:val="008C18C7"/>
    <w:rsid w:val="008C3C16"/>
    <w:rsid w:val="008C4DD3"/>
    <w:rsid w:val="008C5ACB"/>
    <w:rsid w:val="008D2FEC"/>
    <w:rsid w:val="008D4C8A"/>
    <w:rsid w:val="008D5358"/>
    <w:rsid w:val="008D5EEF"/>
    <w:rsid w:val="008D7DF6"/>
    <w:rsid w:val="008E1BCC"/>
    <w:rsid w:val="008E1FC1"/>
    <w:rsid w:val="008E4FAA"/>
    <w:rsid w:val="008E67A8"/>
    <w:rsid w:val="008F1733"/>
    <w:rsid w:val="008F2855"/>
    <w:rsid w:val="008F3B4D"/>
    <w:rsid w:val="008F4466"/>
    <w:rsid w:val="008F6F7B"/>
    <w:rsid w:val="008F767A"/>
    <w:rsid w:val="008F7947"/>
    <w:rsid w:val="009002DD"/>
    <w:rsid w:val="0090051E"/>
    <w:rsid w:val="009013CB"/>
    <w:rsid w:val="00901F22"/>
    <w:rsid w:val="00902424"/>
    <w:rsid w:val="00905FFB"/>
    <w:rsid w:val="0090636A"/>
    <w:rsid w:val="009070E8"/>
    <w:rsid w:val="0091400B"/>
    <w:rsid w:val="00914323"/>
    <w:rsid w:val="00914449"/>
    <w:rsid w:val="00916DFD"/>
    <w:rsid w:val="00917A5E"/>
    <w:rsid w:val="00920134"/>
    <w:rsid w:val="009213F0"/>
    <w:rsid w:val="0092156F"/>
    <w:rsid w:val="009276EA"/>
    <w:rsid w:val="0093337B"/>
    <w:rsid w:val="009342F1"/>
    <w:rsid w:val="00935385"/>
    <w:rsid w:val="009354B7"/>
    <w:rsid w:val="009361F3"/>
    <w:rsid w:val="00936332"/>
    <w:rsid w:val="00940071"/>
    <w:rsid w:val="0094207F"/>
    <w:rsid w:val="00945030"/>
    <w:rsid w:val="00946526"/>
    <w:rsid w:val="00946DE8"/>
    <w:rsid w:val="00951120"/>
    <w:rsid w:val="009520D5"/>
    <w:rsid w:val="0095393F"/>
    <w:rsid w:val="00954E5F"/>
    <w:rsid w:val="00955E92"/>
    <w:rsid w:val="009564B3"/>
    <w:rsid w:val="0095689D"/>
    <w:rsid w:val="00957FED"/>
    <w:rsid w:val="009621C7"/>
    <w:rsid w:val="009621E3"/>
    <w:rsid w:val="00963337"/>
    <w:rsid w:val="00963729"/>
    <w:rsid w:val="00965CF9"/>
    <w:rsid w:val="00970199"/>
    <w:rsid w:val="009703EC"/>
    <w:rsid w:val="00971AFF"/>
    <w:rsid w:val="009744A5"/>
    <w:rsid w:val="00974FCB"/>
    <w:rsid w:val="00975989"/>
    <w:rsid w:val="009776EA"/>
    <w:rsid w:val="00981481"/>
    <w:rsid w:val="00982567"/>
    <w:rsid w:val="00982CA7"/>
    <w:rsid w:val="00984DF9"/>
    <w:rsid w:val="009861D5"/>
    <w:rsid w:val="00986649"/>
    <w:rsid w:val="00987CA2"/>
    <w:rsid w:val="00990129"/>
    <w:rsid w:val="00991FE3"/>
    <w:rsid w:val="00992080"/>
    <w:rsid w:val="0099413C"/>
    <w:rsid w:val="00994251"/>
    <w:rsid w:val="00995039"/>
    <w:rsid w:val="0099747F"/>
    <w:rsid w:val="009A071B"/>
    <w:rsid w:val="009A09A7"/>
    <w:rsid w:val="009A3677"/>
    <w:rsid w:val="009A7014"/>
    <w:rsid w:val="009B00BB"/>
    <w:rsid w:val="009B01AF"/>
    <w:rsid w:val="009B3DB9"/>
    <w:rsid w:val="009B48C9"/>
    <w:rsid w:val="009B5188"/>
    <w:rsid w:val="009B5790"/>
    <w:rsid w:val="009B5C34"/>
    <w:rsid w:val="009B7EA2"/>
    <w:rsid w:val="009C025A"/>
    <w:rsid w:val="009C2DDD"/>
    <w:rsid w:val="009C4513"/>
    <w:rsid w:val="009C53D0"/>
    <w:rsid w:val="009C59AC"/>
    <w:rsid w:val="009C7CB9"/>
    <w:rsid w:val="009D10F1"/>
    <w:rsid w:val="009D32D7"/>
    <w:rsid w:val="009D365C"/>
    <w:rsid w:val="009D791F"/>
    <w:rsid w:val="009D7FE6"/>
    <w:rsid w:val="009E0DB6"/>
    <w:rsid w:val="009E0E76"/>
    <w:rsid w:val="009E1A2A"/>
    <w:rsid w:val="009E1E43"/>
    <w:rsid w:val="009E26B8"/>
    <w:rsid w:val="009E4995"/>
    <w:rsid w:val="009E5692"/>
    <w:rsid w:val="009E5F66"/>
    <w:rsid w:val="009E6030"/>
    <w:rsid w:val="009E6374"/>
    <w:rsid w:val="009E645F"/>
    <w:rsid w:val="009E65DF"/>
    <w:rsid w:val="009E7AEB"/>
    <w:rsid w:val="009F134F"/>
    <w:rsid w:val="009F461B"/>
    <w:rsid w:val="00A007F2"/>
    <w:rsid w:val="00A009B2"/>
    <w:rsid w:val="00A01B46"/>
    <w:rsid w:val="00A031B1"/>
    <w:rsid w:val="00A03EAB"/>
    <w:rsid w:val="00A0416D"/>
    <w:rsid w:val="00A04392"/>
    <w:rsid w:val="00A04710"/>
    <w:rsid w:val="00A05779"/>
    <w:rsid w:val="00A05917"/>
    <w:rsid w:val="00A05CD7"/>
    <w:rsid w:val="00A0612D"/>
    <w:rsid w:val="00A10698"/>
    <w:rsid w:val="00A13435"/>
    <w:rsid w:val="00A15A72"/>
    <w:rsid w:val="00A21557"/>
    <w:rsid w:val="00A2201F"/>
    <w:rsid w:val="00A23AF5"/>
    <w:rsid w:val="00A2468F"/>
    <w:rsid w:val="00A25F7F"/>
    <w:rsid w:val="00A27A24"/>
    <w:rsid w:val="00A31DA9"/>
    <w:rsid w:val="00A3227F"/>
    <w:rsid w:val="00A323BB"/>
    <w:rsid w:val="00A33DCE"/>
    <w:rsid w:val="00A379E0"/>
    <w:rsid w:val="00A4007F"/>
    <w:rsid w:val="00A41668"/>
    <w:rsid w:val="00A4194D"/>
    <w:rsid w:val="00A45EDD"/>
    <w:rsid w:val="00A5171A"/>
    <w:rsid w:val="00A51EA2"/>
    <w:rsid w:val="00A52E5E"/>
    <w:rsid w:val="00A5377E"/>
    <w:rsid w:val="00A54994"/>
    <w:rsid w:val="00A5599F"/>
    <w:rsid w:val="00A55F5B"/>
    <w:rsid w:val="00A56EB2"/>
    <w:rsid w:val="00A57556"/>
    <w:rsid w:val="00A601AF"/>
    <w:rsid w:val="00A607AC"/>
    <w:rsid w:val="00A60C0B"/>
    <w:rsid w:val="00A61D80"/>
    <w:rsid w:val="00A63D9A"/>
    <w:rsid w:val="00A64D3B"/>
    <w:rsid w:val="00A64D48"/>
    <w:rsid w:val="00A652EB"/>
    <w:rsid w:val="00A66CBC"/>
    <w:rsid w:val="00A66EE6"/>
    <w:rsid w:val="00A7348C"/>
    <w:rsid w:val="00A73D1F"/>
    <w:rsid w:val="00A767CC"/>
    <w:rsid w:val="00A81F68"/>
    <w:rsid w:val="00A827B3"/>
    <w:rsid w:val="00A8395F"/>
    <w:rsid w:val="00A83CE7"/>
    <w:rsid w:val="00A845D2"/>
    <w:rsid w:val="00A8475E"/>
    <w:rsid w:val="00A84C67"/>
    <w:rsid w:val="00A9009E"/>
    <w:rsid w:val="00A901EC"/>
    <w:rsid w:val="00A9064C"/>
    <w:rsid w:val="00A9364A"/>
    <w:rsid w:val="00A9708B"/>
    <w:rsid w:val="00AA03F2"/>
    <w:rsid w:val="00AA40F1"/>
    <w:rsid w:val="00AA5345"/>
    <w:rsid w:val="00AA55A5"/>
    <w:rsid w:val="00AA5934"/>
    <w:rsid w:val="00AA7C23"/>
    <w:rsid w:val="00AB06E8"/>
    <w:rsid w:val="00AB3965"/>
    <w:rsid w:val="00AB3A7A"/>
    <w:rsid w:val="00AB447A"/>
    <w:rsid w:val="00AC13B6"/>
    <w:rsid w:val="00AC1D2A"/>
    <w:rsid w:val="00AC3030"/>
    <w:rsid w:val="00AC4D4C"/>
    <w:rsid w:val="00AC5586"/>
    <w:rsid w:val="00AC7399"/>
    <w:rsid w:val="00AC786D"/>
    <w:rsid w:val="00AD01DC"/>
    <w:rsid w:val="00AD0FC8"/>
    <w:rsid w:val="00AD1CE0"/>
    <w:rsid w:val="00AD228C"/>
    <w:rsid w:val="00AD40D8"/>
    <w:rsid w:val="00AD40EE"/>
    <w:rsid w:val="00AD5DC7"/>
    <w:rsid w:val="00AD626A"/>
    <w:rsid w:val="00AD7B58"/>
    <w:rsid w:val="00AE0FA4"/>
    <w:rsid w:val="00AE1BDB"/>
    <w:rsid w:val="00AE201C"/>
    <w:rsid w:val="00AE30ED"/>
    <w:rsid w:val="00AE5103"/>
    <w:rsid w:val="00AE5CAC"/>
    <w:rsid w:val="00AE6B68"/>
    <w:rsid w:val="00AF13FD"/>
    <w:rsid w:val="00AF4128"/>
    <w:rsid w:val="00AF421F"/>
    <w:rsid w:val="00AF7A61"/>
    <w:rsid w:val="00B03FED"/>
    <w:rsid w:val="00B04A06"/>
    <w:rsid w:val="00B04A9B"/>
    <w:rsid w:val="00B10B70"/>
    <w:rsid w:val="00B10E0F"/>
    <w:rsid w:val="00B11F9C"/>
    <w:rsid w:val="00B15627"/>
    <w:rsid w:val="00B164E0"/>
    <w:rsid w:val="00B1659E"/>
    <w:rsid w:val="00B16D12"/>
    <w:rsid w:val="00B215C4"/>
    <w:rsid w:val="00B23EEE"/>
    <w:rsid w:val="00B24D94"/>
    <w:rsid w:val="00B27154"/>
    <w:rsid w:val="00B27873"/>
    <w:rsid w:val="00B27CF8"/>
    <w:rsid w:val="00B3033B"/>
    <w:rsid w:val="00B33496"/>
    <w:rsid w:val="00B348D9"/>
    <w:rsid w:val="00B370D9"/>
    <w:rsid w:val="00B373A7"/>
    <w:rsid w:val="00B4492F"/>
    <w:rsid w:val="00B45828"/>
    <w:rsid w:val="00B50B07"/>
    <w:rsid w:val="00B50B32"/>
    <w:rsid w:val="00B51A56"/>
    <w:rsid w:val="00B53A10"/>
    <w:rsid w:val="00B561C0"/>
    <w:rsid w:val="00B57886"/>
    <w:rsid w:val="00B64781"/>
    <w:rsid w:val="00B663FF"/>
    <w:rsid w:val="00B66746"/>
    <w:rsid w:val="00B67ADA"/>
    <w:rsid w:val="00B714B0"/>
    <w:rsid w:val="00B72AD7"/>
    <w:rsid w:val="00B73B16"/>
    <w:rsid w:val="00B74052"/>
    <w:rsid w:val="00B75A2F"/>
    <w:rsid w:val="00B75FCD"/>
    <w:rsid w:val="00B769C5"/>
    <w:rsid w:val="00B76DF5"/>
    <w:rsid w:val="00B77460"/>
    <w:rsid w:val="00B778E9"/>
    <w:rsid w:val="00B77E9C"/>
    <w:rsid w:val="00B82135"/>
    <w:rsid w:val="00B84F12"/>
    <w:rsid w:val="00B86018"/>
    <w:rsid w:val="00B91091"/>
    <w:rsid w:val="00B922BF"/>
    <w:rsid w:val="00B93602"/>
    <w:rsid w:val="00B951F5"/>
    <w:rsid w:val="00B9566D"/>
    <w:rsid w:val="00B95C01"/>
    <w:rsid w:val="00BA1111"/>
    <w:rsid w:val="00BA3AD3"/>
    <w:rsid w:val="00BA4382"/>
    <w:rsid w:val="00BA56CC"/>
    <w:rsid w:val="00BB0959"/>
    <w:rsid w:val="00BB22D9"/>
    <w:rsid w:val="00BB2C86"/>
    <w:rsid w:val="00BB3AC0"/>
    <w:rsid w:val="00BB5705"/>
    <w:rsid w:val="00BB6013"/>
    <w:rsid w:val="00BB6EE8"/>
    <w:rsid w:val="00BC0432"/>
    <w:rsid w:val="00BC0BBD"/>
    <w:rsid w:val="00BC3A19"/>
    <w:rsid w:val="00BC3ED5"/>
    <w:rsid w:val="00BC41A0"/>
    <w:rsid w:val="00BC4A69"/>
    <w:rsid w:val="00BC720D"/>
    <w:rsid w:val="00BC7611"/>
    <w:rsid w:val="00BD05EE"/>
    <w:rsid w:val="00BD1DA1"/>
    <w:rsid w:val="00BD32C8"/>
    <w:rsid w:val="00BD359B"/>
    <w:rsid w:val="00BD3765"/>
    <w:rsid w:val="00BD41FD"/>
    <w:rsid w:val="00BD4DEA"/>
    <w:rsid w:val="00BD6BB4"/>
    <w:rsid w:val="00BD773D"/>
    <w:rsid w:val="00BE0871"/>
    <w:rsid w:val="00BE19DB"/>
    <w:rsid w:val="00BE2960"/>
    <w:rsid w:val="00BE372A"/>
    <w:rsid w:val="00BF027B"/>
    <w:rsid w:val="00BF07DA"/>
    <w:rsid w:val="00BF0EF3"/>
    <w:rsid w:val="00BF1E49"/>
    <w:rsid w:val="00BF398E"/>
    <w:rsid w:val="00BF516B"/>
    <w:rsid w:val="00BF5751"/>
    <w:rsid w:val="00BF6706"/>
    <w:rsid w:val="00BF6F7B"/>
    <w:rsid w:val="00BF7431"/>
    <w:rsid w:val="00C004CA"/>
    <w:rsid w:val="00C020C2"/>
    <w:rsid w:val="00C027DC"/>
    <w:rsid w:val="00C02FA9"/>
    <w:rsid w:val="00C10787"/>
    <w:rsid w:val="00C1129A"/>
    <w:rsid w:val="00C11830"/>
    <w:rsid w:val="00C12D5A"/>
    <w:rsid w:val="00C14371"/>
    <w:rsid w:val="00C1471C"/>
    <w:rsid w:val="00C15785"/>
    <w:rsid w:val="00C157B2"/>
    <w:rsid w:val="00C21200"/>
    <w:rsid w:val="00C21B33"/>
    <w:rsid w:val="00C22554"/>
    <w:rsid w:val="00C238CB"/>
    <w:rsid w:val="00C23C0B"/>
    <w:rsid w:val="00C24174"/>
    <w:rsid w:val="00C273CF"/>
    <w:rsid w:val="00C3003D"/>
    <w:rsid w:val="00C300D9"/>
    <w:rsid w:val="00C302A0"/>
    <w:rsid w:val="00C31B03"/>
    <w:rsid w:val="00C34A07"/>
    <w:rsid w:val="00C35CAF"/>
    <w:rsid w:val="00C37106"/>
    <w:rsid w:val="00C4006B"/>
    <w:rsid w:val="00C407C4"/>
    <w:rsid w:val="00C40978"/>
    <w:rsid w:val="00C43DEA"/>
    <w:rsid w:val="00C44B88"/>
    <w:rsid w:val="00C50B8F"/>
    <w:rsid w:val="00C51FFB"/>
    <w:rsid w:val="00C53BA0"/>
    <w:rsid w:val="00C542EE"/>
    <w:rsid w:val="00C55152"/>
    <w:rsid w:val="00C64565"/>
    <w:rsid w:val="00C66AF6"/>
    <w:rsid w:val="00C6735F"/>
    <w:rsid w:val="00C7097E"/>
    <w:rsid w:val="00C70D23"/>
    <w:rsid w:val="00C74CD9"/>
    <w:rsid w:val="00C74D23"/>
    <w:rsid w:val="00C759FB"/>
    <w:rsid w:val="00C80065"/>
    <w:rsid w:val="00C80F5B"/>
    <w:rsid w:val="00C82625"/>
    <w:rsid w:val="00C84CB0"/>
    <w:rsid w:val="00C86AB1"/>
    <w:rsid w:val="00C8713B"/>
    <w:rsid w:val="00C9408B"/>
    <w:rsid w:val="00C95F3D"/>
    <w:rsid w:val="00CA010B"/>
    <w:rsid w:val="00CA011D"/>
    <w:rsid w:val="00CA04EC"/>
    <w:rsid w:val="00CA063A"/>
    <w:rsid w:val="00CA1787"/>
    <w:rsid w:val="00CA1F82"/>
    <w:rsid w:val="00CA2BE1"/>
    <w:rsid w:val="00CA47DB"/>
    <w:rsid w:val="00CA5AC7"/>
    <w:rsid w:val="00CA666B"/>
    <w:rsid w:val="00CB137D"/>
    <w:rsid w:val="00CB31B9"/>
    <w:rsid w:val="00CB31C3"/>
    <w:rsid w:val="00CB5F12"/>
    <w:rsid w:val="00CB746B"/>
    <w:rsid w:val="00CB7773"/>
    <w:rsid w:val="00CC013C"/>
    <w:rsid w:val="00CC04E5"/>
    <w:rsid w:val="00CC1B49"/>
    <w:rsid w:val="00CC27C8"/>
    <w:rsid w:val="00CC39EF"/>
    <w:rsid w:val="00CC563B"/>
    <w:rsid w:val="00CC7C76"/>
    <w:rsid w:val="00CD0A2E"/>
    <w:rsid w:val="00CD1EF3"/>
    <w:rsid w:val="00CD34FD"/>
    <w:rsid w:val="00CD3CEB"/>
    <w:rsid w:val="00CD55AF"/>
    <w:rsid w:val="00CD55C2"/>
    <w:rsid w:val="00CD65E1"/>
    <w:rsid w:val="00CD6B23"/>
    <w:rsid w:val="00CE098D"/>
    <w:rsid w:val="00CE1BEC"/>
    <w:rsid w:val="00CE2FFC"/>
    <w:rsid w:val="00CE3C50"/>
    <w:rsid w:val="00CE5EAF"/>
    <w:rsid w:val="00CE678E"/>
    <w:rsid w:val="00CF11D3"/>
    <w:rsid w:val="00CF390D"/>
    <w:rsid w:val="00CF4AA2"/>
    <w:rsid w:val="00CF55E3"/>
    <w:rsid w:val="00CF5959"/>
    <w:rsid w:val="00CF7973"/>
    <w:rsid w:val="00D004EA"/>
    <w:rsid w:val="00D015F9"/>
    <w:rsid w:val="00D0211E"/>
    <w:rsid w:val="00D02224"/>
    <w:rsid w:val="00D03013"/>
    <w:rsid w:val="00D030A6"/>
    <w:rsid w:val="00D05F33"/>
    <w:rsid w:val="00D06745"/>
    <w:rsid w:val="00D11010"/>
    <w:rsid w:val="00D11F39"/>
    <w:rsid w:val="00D12B5A"/>
    <w:rsid w:val="00D131FB"/>
    <w:rsid w:val="00D1325E"/>
    <w:rsid w:val="00D1336C"/>
    <w:rsid w:val="00D16AAB"/>
    <w:rsid w:val="00D17E68"/>
    <w:rsid w:val="00D20616"/>
    <w:rsid w:val="00D20A37"/>
    <w:rsid w:val="00D21DAF"/>
    <w:rsid w:val="00D222D4"/>
    <w:rsid w:val="00D236EF"/>
    <w:rsid w:val="00D23C1B"/>
    <w:rsid w:val="00D26CEA"/>
    <w:rsid w:val="00D307DA"/>
    <w:rsid w:val="00D30866"/>
    <w:rsid w:val="00D3143E"/>
    <w:rsid w:val="00D314FD"/>
    <w:rsid w:val="00D3170B"/>
    <w:rsid w:val="00D33503"/>
    <w:rsid w:val="00D37F4E"/>
    <w:rsid w:val="00D43E48"/>
    <w:rsid w:val="00D50E54"/>
    <w:rsid w:val="00D51922"/>
    <w:rsid w:val="00D53BF8"/>
    <w:rsid w:val="00D55E9F"/>
    <w:rsid w:val="00D5675A"/>
    <w:rsid w:val="00D579C3"/>
    <w:rsid w:val="00D60909"/>
    <w:rsid w:val="00D62743"/>
    <w:rsid w:val="00D658E4"/>
    <w:rsid w:val="00D66274"/>
    <w:rsid w:val="00D667E2"/>
    <w:rsid w:val="00D66B95"/>
    <w:rsid w:val="00D7091E"/>
    <w:rsid w:val="00D71284"/>
    <w:rsid w:val="00D7373F"/>
    <w:rsid w:val="00D7512B"/>
    <w:rsid w:val="00D766B9"/>
    <w:rsid w:val="00D80935"/>
    <w:rsid w:val="00D8157C"/>
    <w:rsid w:val="00D81E97"/>
    <w:rsid w:val="00D83B65"/>
    <w:rsid w:val="00D84165"/>
    <w:rsid w:val="00D84274"/>
    <w:rsid w:val="00D84A19"/>
    <w:rsid w:val="00D90CD3"/>
    <w:rsid w:val="00D911DE"/>
    <w:rsid w:val="00D93869"/>
    <w:rsid w:val="00D93898"/>
    <w:rsid w:val="00D9432E"/>
    <w:rsid w:val="00D94AE0"/>
    <w:rsid w:val="00D94CA1"/>
    <w:rsid w:val="00D9529A"/>
    <w:rsid w:val="00D959AD"/>
    <w:rsid w:val="00D97832"/>
    <w:rsid w:val="00D97E94"/>
    <w:rsid w:val="00DA0606"/>
    <w:rsid w:val="00DA1DA2"/>
    <w:rsid w:val="00DA294F"/>
    <w:rsid w:val="00DA3154"/>
    <w:rsid w:val="00DA653A"/>
    <w:rsid w:val="00DA7985"/>
    <w:rsid w:val="00DB081E"/>
    <w:rsid w:val="00DB3056"/>
    <w:rsid w:val="00DB35E5"/>
    <w:rsid w:val="00DB4088"/>
    <w:rsid w:val="00DB4B9D"/>
    <w:rsid w:val="00DB6C8A"/>
    <w:rsid w:val="00DB7EC0"/>
    <w:rsid w:val="00DC0E5D"/>
    <w:rsid w:val="00DC4310"/>
    <w:rsid w:val="00DC5122"/>
    <w:rsid w:val="00DC6027"/>
    <w:rsid w:val="00DC6EF3"/>
    <w:rsid w:val="00DC7A61"/>
    <w:rsid w:val="00DC7F38"/>
    <w:rsid w:val="00DD375E"/>
    <w:rsid w:val="00DD4B30"/>
    <w:rsid w:val="00DD596A"/>
    <w:rsid w:val="00DD6450"/>
    <w:rsid w:val="00DD6877"/>
    <w:rsid w:val="00DE21A5"/>
    <w:rsid w:val="00DE3133"/>
    <w:rsid w:val="00DE3D1C"/>
    <w:rsid w:val="00DE40F3"/>
    <w:rsid w:val="00DE462C"/>
    <w:rsid w:val="00DE49E2"/>
    <w:rsid w:val="00DE57A5"/>
    <w:rsid w:val="00DE60D5"/>
    <w:rsid w:val="00DE6E13"/>
    <w:rsid w:val="00DE74D9"/>
    <w:rsid w:val="00DE77F7"/>
    <w:rsid w:val="00DE7D24"/>
    <w:rsid w:val="00DF0249"/>
    <w:rsid w:val="00DF08A4"/>
    <w:rsid w:val="00DF1EBA"/>
    <w:rsid w:val="00DF3037"/>
    <w:rsid w:val="00DF55A2"/>
    <w:rsid w:val="00E0089C"/>
    <w:rsid w:val="00E018F2"/>
    <w:rsid w:val="00E01C0F"/>
    <w:rsid w:val="00E0283F"/>
    <w:rsid w:val="00E02E9F"/>
    <w:rsid w:val="00E03D45"/>
    <w:rsid w:val="00E04847"/>
    <w:rsid w:val="00E0543C"/>
    <w:rsid w:val="00E05732"/>
    <w:rsid w:val="00E075F1"/>
    <w:rsid w:val="00E14A66"/>
    <w:rsid w:val="00E151A1"/>
    <w:rsid w:val="00E1560F"/>
    <w:rsid w:val="00E164C4"/>
    <w:rsid w:val="00E23790"/>
    <w:rsid w:val="00E23A7F"/>
    <w:rsid w:val="00E3080E"/>
    <w:rsid w:val="00E31C8D"/>
    <w:rsid w:val="00E31E43"/>
    <w:rsid w:val="00E31EC5"/>
    <w:rsid w:val="00E321C9"/>
    <w:rsid w:val="00E33850"/>
    <w:rsid w:val="00E34FC8"/>
    <w:rsid w:val="00E36560"/>
    <w:rsid w:val="00E40913"/>
    <w:rsid w:val="00E423DC"/>
    <w:rsid w:val="00E42B38"/>
    <w:rsid w:val="00E43341"/>
    <w:rsid w:val="00E43980"/>
    <w:rsid w:val="00E44AEA"/>
    <w:rsid w:val="00E450A6"/>
    <w:rsid w:val="00E4560F"/>
    <w:rsid w:val="00E507F8"/>
    <w:rsid w:val="00E5328E"/>
    <w:rsid w:val="00E5350E"/>
    <w:rsid w:val="00E5589A"/>
    <w:rsid w:val="00E55DD5"/>
    <w:rsid w:val="00E560F1"/>
    <w:rsid w:val="00E5702E"/>
    <w:rsid w:val="00E6198E"/>
    <w:rsid w:val="00E6352B"/>
    <w:rsid w:val="00E654B9"/>
    <w:rsid w:val="00E705D3"/>
    <w:rsid w:val="00E718EC"/>
    <w:rsid w:val="00E71E19"/>
    <w:rsid w:val="00E73770"/>
    <w:rsid w:val="00E74DA9"/>
    <w:rsid w:val="00E75544"/>
    <w:rsid w:val="00E77CB0"/>
    <w:rsid w:val="00E77FF9"/>
    <w:rsid w:val="00E81EA2"/>
    <w:rsid w:val="00E820FC"/>
    <w:rsid w:val="00E83168"/>
    <w:rsid w:val="00E833BD"/>
    <w:rsid w:val="00E839C9"/>
    <w:rsid w:val="00E83D6B"/>
    <w:rsid w:val="00E8577F"/>
    <w:rsid w:val="00E85B2F"/>
    <w:rsid w:val="00E86859"/>
    <w:rsid w:val="00E90AC6"/>
    <w:rsid w:val="00E91A7F"/>
    <w:rsid w:val="00E91C2F"/>
    <w:rsid w:val="00E92063"/>
    <w:rsid w:val="00E932EC"/>
    <w:rsid w:val="00E95FC1"/>
    <w:rsid w:val="00E9669F"/>
    <w:rsid w:val="00E96EDF"/>
    <w:rsid w:val="00E978C0"/>
    <w:rsid w:val="00E97F28"/>
    <w:rsid w:val="00EA0CA3"/>
    <w:rsid w:val="00EA2BAE"/>
    <w:rsid w:val="00EA4CE6"/>
    <w:rsid w:val="00EA4D78"/>
    <w:rsid w:val="00EA774C"/>
    <w:rsid w:val="00EA7BAB"/>
    <w:rsid w:val="00EB031A"/>
    <w:rsid w:val="00EB10DF"/>
    <w:rsid w:val="00EB1A60"/>
    <w:rsid w:val="00EB65ED"/>
    <w:rsid w:val="00EB6B5A"/>
    <w:rsid w:val="00EC138A"/>
    <w:rsid w:val="00EC2881"/>
    <w:rsid w:val="00EC2EBB"/>
    <w:rsid w:val="00EC4A0A"/>
    <w:rsid w:val="00EC5F44"/>
    <w:rsid w:val="00EC751C"/>
    <w:rsid w:val="00ED01A9"/>
    <w:rsid w:val="00ED1D3A"/>
    <w:rsid w:val="00ED26EB"/>
    <w:rsid w:val="00ED2D5D"/>
    <w:rsid w:val="00ED2F17"/>
    <w:rsid w:val="00ED3405"/>
    <w:rsid w:val="00ED75D8"/>
    <w:rsid w:val="00ED795E"/>
    <w:rsid w:val="00EE0306"/>
    <w:rsid w:val="00EE2005"/>
    <w:rsid w:val="00EE22BE"/>
    <w:rsid w:val="00EE22C3"/>
    <w:rsid w:val="00EE39E5"/>
    <w:rsid w:val="00EE55FF"/>
    <w:rsid w:val="00EE5D9E"/>
    <w:rsid w:val="00EF1BEA"/>
    <w:rsid w:val="00EF3255"/>
    <w:rsid w:val="00EF33B7"/>
    <w:rsid w:val="00EF3549"/>
    <w:rsid w:val="00EF5366"/>
    <w:rsid w:val="00EF7B0A"/>
    <w:rsid w:val="00F00D88"/>
    <w:rsid w:val="00F016D0"/>
    <w:rsid w:val="00F01A2F"/>
    <w:rsid w:val="00F02BE5"/>
    <w:rsid w:val="00F03EE4"/>
    <w:rsid w:val="00F0508A"/>
    <w:rsid w:val="00F05379"/>
    <w:rsid w:val="00F06470"/>
    <w:rsid w:val="00F107C3"/>
    <w:rsid w:val="00F10D9F"/>
    <w:rsid w:val="00F13B29"/>
    <w:rsid w:val="00F15F61"/>
    <w:rsid w:val="00F166F5"/>
    <w:rsid w:val="00F17F0B"/>
    <w:rsid w:val="00F20199"/>
    <w:rsid w:val="00F2060C"/>
    <w:rsid w:val="00F207B1"/>
    <w:rsid w:val="00F20A19"/>
    <w:rsid w:val="00F21217"/>
    <w:rsid w:val="00F218E0"/>
    <w:rsid w:val="00F21FA0"/>
    <w:rsid w:val="00F22CA7"/>
    <w:rsid w:val="00F253B1"/>
    <w:rsid w:val="00F2598C"/>
    <w:rsid w:val="00F30B1C"/>
    <w:rsid w:val="00F32067"/>
    <w:rsid w:val="00F32CBE"/>
    <w:rsid w:val="00F33471"/>
    <w:rsid w:val="00F33827"/>
    <w:rsid w:val="00F343C3"/>
    <w:rsid w:val="00F34FBE"/>
    <w:rsid w:val="00F3506C"/>
    <w:rsid w:val="00F353ED"/>
    <w:rsid w:val="00F40189"/>
    <w:rsid w:val="00F4041D"/>
    <w:rsid w:val="00F40E97"/>
    <w:rsid w:val="00F41B6D"/>
    <w:rsid w:val="00F42379"/>
    <w:rsid w:val="00F42C76"/>
    <w:rsid w:val="00F438D6"/>
    <w:rsid w:val="00F44E2B"/>
    <w:rsid w:val="00F45051"/>
    <w:rsid w:val="00F469DD"/>
    <w:rsid w:val="00F4734B"/>
    <w:rsid w:val="00F47AD4"/>
    <w:rsid w:val="00F47C15"/>
    <w:rsid w:val="00F52AA6"/>
    <w:rsid w:val="00F53DAF"/>
    <w:rsid w:val="00F55CC4"/>
    <w:rsid w:val="00F566EE"/>
    <w:rsid w:val="00F600A1"/>
    <w:rsid w:val="00F607DF"/>
    <w:rsid w:val="00F60E76"/>
    <w:rsid w:val="00F61757"/>
    <w:rsid w:val="00F62E54"/>
    <w:rsid w:val="00F63E6F"/>
    <w:rsid w:val="00F64B9D"/>
    <w:rsid w:val="00F6555A"/>
    <w:rsid w:val="00F660EC"/>
    <w:rsid w:val="00F66401"/>
    <w:rsid w:val="00F66AB1"/>
    <w:rsid w:val="00F70A02"/>
    <w:rsid w:val="00F7215C"/>
    <w:rsid w:val="00F723D4"/>
    <w:rsid w:val="00F72E3D"/>
    <w:rsid w:val="00F73230"/>
    <w:rsid w:val="00F73AD6"/>
    <w:rsid w:val="00F778DB"/>
    <w:rsid w:val="00F80272"/>
    <w:rsid w:val="00F803DE"/>
    <w:rsid w:val="00F81621"/>
    <w:rsid w:val="00F85529"/>
    <w:rsid w:val="00F86D85"/>
    <w:rsid w:val="00F91C99"/>
    <w:rsid w:val="00F921A5"/>
    <w:rsid w:val="00F921CE"/>
    <w:rsid w:val="00F930C3"/>
    <w:rsid w:val="00F9371F"/>
    <w:rsid w:val="00F944E8"/>
    <w:rsid w:val="00F974E6"/>
    <w:rsid w:val="00FA00A0"/>
    <w:rsid w:val="00FA59C6"/>
    <w:rsid w:val="00FA63D2"/>
    <w:rsid w:val="00FA6824"/>
    <w:rsid w:val="00FA7FFE"/>
    <w:rsid w:val="00FB05DF"/>
    <w:rsid w:val="00FB150A"/>
    <w:rsid w:val="00FB1662"/>
    <w:rsid w:val="00FB2A53"/>
    <w:rsid w:val="00FB347D"/>
    <w:rsid w:val="00FB4A81"/>
    <w:rsid w:val="00FB5982"/>
    <w:rsid w:val="00FB608A"/>
    <w:rsid w:val="00FB6D07"/>
    <w:rsid w:val="00FB6DB6"/>
    <w:rsid w:val="00FB72C2"/>
    <w:rsid w:val="00FC1056"/>
    <w:rsid w:val="00FC153C"/>
    <w:rsid w:val="00FC47A7"/>
    <w:rsid w:val="00FC5200"/>
    <w:rsid w:val="00FC6B57"/>
    <w:rsid w:val="00FC70F0"/>
    <w:rsid w:val="00FD24D1"/>
    <w:rsid w:val="00FD25FF"/>
    <w:rsid w:val="00FD2749"/>
    <w:rsid w:val="00FD56F1"/>
    <w:rsid w:val="00FD64BA"/>
    <w:rsid w:val="00FD70A8"/>
    <w:rsid w:val="00FE0E55"/>
    <w:rsid w:val="00FE20BA"/>
    <w:rsid w:val="00FE23E4"/>
    <w:rsid w:val="00FE64B9"/>
    <w:rsid w:val="00FE66B1"/>
    <w:rsid w:val="00FF052A"/>
    <w:rsid w:val="00FF0A92"/>
    <w:rsid w:val="00FF0D35"/>
    <w:rsid w:val="00FF1934"/>
    <w:rsid w:val="00FF4F73"/>
    <w:rsid w:val="00FF52B9"/>
    <w:rsid w:val="00FF59DE"/>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D62EA3"/>
  <w15:docId w15:val="{06969A8E-32BE-4101-A8E1-C28B35F99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lang w:val="fr-CH"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7B0A"/>
    <w:pPr>
      <w:suppressAutoHyphens/>
      <w:spacing w:after="0" w:line="240" w:lineRule="auto"/>
    </w:pPr>
  </w:style>
  <w:style w:type="paragraph" w:styleId="Titre1">
    <w:name w:val="heading 1"/>
    <w:basedOn w:val="Normal"/>
    <w:next w:val="Normal"/>
    <w:link w:val="Titre1Car"/>
    <w:qFormat/>
    <w:rsid w:val="00557210"/>
    <w:pPr>
      <w:keepNext/>
      <w:numPr>
        <w:numId w:val="7"/>
      </w:numPr>
      <w:spacing w:before="240" w:after="60"/>
      <w:outlineLvl w:val="0"/>
    </w:pPr>
    <w:rPr>
      <w:kern w:val="1"/>
      <w:sz w:val="28"/>
    </w:rPr>
  </w:style>
  <w:style w:type="paragraph" w:styleId="Titre2">
    <w:name w:val="heading 2"/>
    <w:basedOn w:val="Normal"/>
    <w:next w:val="Normal"/>
    <w:link w:val="Titre2Car"/>
    <w:qFormat/>
    <w:rsid w:val="00F20199"/>
    <w:pPr>
      <w:suppressAutoHyphens w:val="0"/>
      <w:spacing w:after="200" w:line="276" w:lineRule="auto"/>
      <w:outlineLvl w:val="1"/>
    </w:pPr>
  </w:style>
  <w:style w:type="paragraph" w:styleId="Titre3">
    <w:name w:val="heading 3"/>
    <w:basedOn w:val="Paragraphedeliste"/>
    <w:next w:val="Normal"/>
    <w:link w:val="Titre3Car"/>
    <w:uiPriority w:val="9"/>
    <w:unhideWhenUsed/>
    <w:qFormat/>
    <w:rsid w:val="00F20199"/>
    <w:pPr>
      <w:numPr>
        <w:numId w:val="27"/>
      </w:numPr>
      <w:ind w:left="426" w:hanging="426"/>
      <w:outlineLvl w:val="2"/>
    </w:pPr>
    <w:rPr>
      <w:b/>
      <w:bCs/>
      <w:sz w:val="22"/>
      <w:szCs w:val="22"/>
    </w:rPr>
  </w:style>
  <w:style w:type="paragraph" w:styleId="Titre4">
    <w:name w:val="heading 4"/>
    <w:basedOn w:val="Normal"/>
    <w:next w:val="Normal"/>
    <w:link w:val="Titre4Car"/>
    <w:uiPriority w:val="9"/>
    <w:semiHidden/>
    <w:unhideWhenUsed/>
    <w:qFormat/>
    <w:rsid w:val="001A7A39"/>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557210"/>
    <w:rPr>
      <w:kern w:val="1"/>
      <w:sz w:val="28"/>
    </w:rPr>
  </w:style>
  <w:style w:type="character" w:customStyle="1" w:styleId="Titre2Car">
    <w:name w:val="Titre 2 Car"/>
    <w:basedOn w:val="Policepardfaut"/>
    <w:link w:val="Titre2"/>
    <w:rsid w:val="00F20199"/>
  </w:style>
  <w:style w:type="character" w:customStyle="1" w:styleId="Titre3Car">
    <w:name w:val="Titre 3 Car"/>
    <w:basedOn w:val="Policepardfaut"/>
    <w:link w:val="Titre3"/>
    <w:uiPriority w:val="9"/>
    <w:rsid w:val="00F20199"/>
    <w:rPr>
      <w:b/>
      <w:bCs/>
      <w:sz w:val="22"/>
      <w:szCs w:val="22"/>
    </w:rPr>
  </w:style>
  <w:style w:type="character" w:customStyle="1" w:styleId="WW8Num5z0">
    <w:name w:val="WW8Num5z0"/>
    <w:rsid w:val="00557210"/>
    <w:rPr>
      <w:rFonts w:ascii="Symbol" w:hAnsi="Symbol"/>
    </w:rPr>
  </w:style>
  <w:style w:type="character" w:customStyle="1" w:styleId="WW8Num6z0">
    <w:name w:val="WW8Num6z0"/>
    <w:rsid w:val="00557210"/>
    <w:rPr>
      <w:rFonts w:ascii="Symbol" w:hAnsi="Symbol"/>
    </w:rPr>
  </w:style>
  <w:style w:type="character" w:customStyle="1" w:styleId="WW8Num7z0">
    <w:name w:val="WW8Num7z0"/>
    <w:rsid w:val="00557210"/>
    <w:rPr>
      <w:rFonts w:ascii="Symbol" w:hAnsi="Symbol"/>
    </w:rPr>
  </w:style>
  <w:style w:type="character" w:customStyle="1" w:styleId="WW8Num8z0">
    <w:name w:val="WW8Num8z0"/>
    <w:rsid w:val="00557210"/>
    <w:rPr>
      <w:rFonts w:ascii="Symbol" w:hAnsi="Symbol"/>
    </w:rPr>
  </w:style>
  <w:style w:type="character" w:customStyle="1" w:styleId="WW8Num10z0">
    <w:name w:val="WW8Num10z0"/>
    <w:rsid w:val="00557210"/>
    <w:rPr>
      <w:rFonts w:ascii="Symbol" w:hAnsi="Symbol"/>
    </w:rPr>
  </w:style>
  <w:style w:type="character" w:customStyle="1" w:styleId="WW8Num12z0">
    <w:name w:val="WW8Num12z0"/>
    <w:rsid w:val="00557210"/>
    <w:rPr>
      <w:rFonts w:ascii="Wingdings" w:hAnsi="Wingdings"/>
      <w:sz w:val="24"/>
    </w:rPr>
  </w:style>
  <w:style w:type="character" w:customStyle="1" w:styleId="WW8Num13z0">
    <w:name w:val="WW8Num13z0"/>
    <w:rsid w:val="00557210"/>
    <w:rPr>
      <w:rFonts w:ascii="Symbol" w:hAnsi="Symbol"/>
    </w:rPr>
  </w:style>
  <w:style w:type="character" w:customStyle="1" w:styleId="WW8Num16z0">
    <w:name w:val="WW8Num16z0"/>
    <w:rsid w:val="00557210"/>
    <w:rPr>
      <w:rFonts w:ascii="Wingdings" w:hAnsi="Wingdings"/>
    </w:rPr>
  </w:style>
  <w:style w:type="character" w:customStyle="1" w:styleId="WW8Num17z0">
    <w:name w:val="WW8Num17z0"/>
    <w:rsid w:val="00557210"/>
    <w:rPr>
      <w:rFonts w:ascii="Symbol" w:hAnsi="Symbol"/>
      <w:sz w:val="16"/>
    </w:rPr>
  </w:style>
  <w:style w:type="character" w:customStyle="1" w:styleId="WW8Num18z0">
    <w:name w:val="WW8Num18z0"/>
    <w:rsid w:val="00557210"/>
    <w:rPr>
      <w:rFonts w:ascii="Symbol" w:hAnsi="Symbol"/>
      <w:sz w:val="16"/>
    </w:rPr>
  </w:style>
  <w:style w:type="character" w:customStyle="1" w:styleId="WW8Num20z0">
    <w:name w:val="WW8Num20z0"/>
    <w:rsid w:val="00557210"/>
    <w:rPr>
      <w:rFonts w:ascii="Times New Roman" w:hAnsi="Times New Roman"/>
    </w:rPr>
  </w:style>
  <w:style w:type="character" w:customStyle="1" w:styleId="WW8Num21z0">
    <w:name w:val="WW8Num21z0"/>
    <w:rsid w:val="00557210"/>
    <w:rPr>
      <w:rFonts w:ascii="Wingdings" w:hAnsi="Wingdings"/>
    </w:rPr>
  </w:style>
  <w:style w:type="character" w:customStyle="1" w:styleId="WW8Num21z1">
    <w:name w:val="WW8Num21z1"/>
    <w:rsid w:val="00557210"/>
    <w:rPr>
      <w:rFonts w:ascii="Courier New" w:hAnsi="Courier New" w:cs="Wingdings"/>
    </w:rPr>
  </w:style>
  <w:style w:type="character" w:customStyle="1" w:styleId="WW8Num21z3">
    <w:name w:val="WW8Num21z3"/>
    <w:rsid w:val="00557210"/>
    <w:rPr>
      <w:rFonts w:ascii="Symbol" w:hAnsi="Symbol"/>
    </w:rPr>
  </w:style>
  <w:style w:type="character" w:customStyle="1" w:styleId="WW8Num22z0">
    <w:name w:val="WW8Num22z0"/>
    <w:rsid w:val="00557210"/>
    <w:rPr>
      <w:rFonts w:ascii="Wingdings" w:hAnsi="Wingdings"/>
    </w:rPr>
  </w:style>
  <w:style w:type="character" w:customStyle="1" w:styleId="WW8Num22z1">
    <w:name w:val="WW8Num22z1"/>
    <w:rsid w:val="00557210"/>
    <w:rPr>
      <w:rFonts w:ascii="Courier New" w:hAnsi="Courier New" w:cs="Wingdings"/>
    </w:rPr>
  </w:style>
  <w:style w:type="character" w:customStyle="1" w:styleId="WW8Num22z3">
    <w:name w:val="WW8Num22z3"/>
    <w:rsid w:val="00557210"/>
    <w:rPr>
      <w:rFonts w:ascii="Symbol" w:hAnsi="Symbol"/>
    </w:rPr>
  </w:style>
  <w:style w:type="character" w:customStyle="1" w:styleId="WW8Num23z0">
    <w:name w:val="WW8Num23z0"/>
    <w:rsid w:val="00557210"/>
    <w:rPr>
      <w:rFonts w:ascii="Symbol" w:hAnsi="Symbol"/>
    </w:rPr>
  </w:style>
  <w:style w:type="character" w:customStyle="1" w:styleId="WW8Num24z0">
    <w:name w:val="WW8Num24z0"/>
    <w:rsid w:val="00557210"/>
    <w:rPr>
      <w:rFonts w:ascii="Times New Roman" w:hAnsi="Times New Roman"/>
    </w:rPr>
  </w:style>
  <w:style w:type="character" w:customStyle="1" w:styleId="WW8Num26z0">
    <w:name w:val="WW8Num26z0"/>
    <w:rsid w:val="00557210"/>
    <w:rPr>
      <w:rFonts w:ascii="Times New Roman" w:hAnsi="Times New Roman"/>
    </w:rPr>
  </w:style>
  <w:style w:type="character" w:customStyle="1" w:styleId="WW8Num27z0">
    <w:name w:val="WW8Num27z0"/>
    <w:rsid w:val="00557210"/>
    <w:rPr>
      <w:rFonts w:ascii="Symbol" w:hAnsi="Symbol"/>
    </w:rPr>
  </w:style>
  <w:style w:type="character" w:customStyle="1" w:styleId="WW8Num28z0">
    <w:name w:val="WW8Num28z0"/>
    <w:rsid w:val="00557210"/>
    <w:rPr>
      <w:rFonts w:ascii="Symbol" w:hAnsi="Symbol"/>
    </w:rPr>
  </w:style>
  <w:style w:type="character" w:customStyle="1" w:styleId="WW8Num29z0">
    <w:name w:val="WW8Num29z0"/>
    <w:rsid w:val="00557210"/>
    <w:rPr>
      <w:rFonts w:ascii="Times New Roman" w:hAnsi="Times New Roman"/>
    </w:rPr>
  </w:style>
  <w:style w:type="character" w:customStyle="1" w:styleId="WW8Num30z0">
    <w:name w:val="WW8Num30z0"/>
    <w:rsid w:val="00557210"/>
    <w:rPr>
      <w:rFonts w:ascii="Symbol" w:hAnsi="Symbol"/>
    </w:rPr>
  </w:style>
  <w:style w:type="character" w:customStyle="1" w:styleId="WW8Num31z0">
    <w:name w:val="WW8Num31z0"/>
    <w:rsid w:val="00557210"/>
    <w:rPr>
      <w:rFonts w:ascii="Symbol" w:hAnsi="Symbol"/>
    </w:rPr>
  </w:style>
  <w:style w:type="character" w:customStyle="1" w:styleId="WW8Num33z0">
    <w:name w:val="WW8Num33z0"/>
    <w:rsid w:val="00557210"/>
    <w:rPr>
      <w:rFonts w:ascii="Symbol" w:hAnsi="Symbol"/>
    </w:rPr>
  </w:style>
  <w:style w:type="character" w:customStyle="1" w:styleId="WW8Num34z0">
    <w:name w:val="WW8Num34z0"/>
    <w:rsid w:val="00557210"/>
    <w:rPr>
      <w:rFonts w:ascii="Times New Roman" w:hAnsi="Times New Roman"/>
    </w:rPr>
  </w:style>
  <w:style w:type="character" w:customStyle="1" w:styleId="WW8Num36z0">
    <w:name w:val="WW8Num36z0"/>
    <w:rsid w:val="00557210"/>
    <w:rPr>
      <w:rFonts w:ascii="Symbol" w:hAnsi="Symbol"/>
    </w:rPr>
  </w:style>
  <w:style w:type="character" w:customStyle="1" w:styleId="WW8Num38z0">
    <w:name w:val="WW8Num38z0"/>
    <w:rsid w:val="00557210"/>
    <w:rPr>
      <w:rFonts w:ascii="Times New Roman" w:hAnsi="Times New Roman"/>
    </w:rPr>
  </w:style>
  <w:style w:type="character" w:customStyle="1" w:styleId="WW8Num41z0">
    <w:name w:val="WW8Num41z0"/>
    <w:rsid w:val="00557210"/>
    <w:rPr>
      <w:rFonts w:ascii="Wingdings" w:hAnsi="Wingdings"/>
      <w:sz w:val="24"/>
    </w:rPr>
  </w:style>
  <w:style w:type="character" w:customStyle="1" w:styleId="WW8Num43z0">
    <w:name w:val="WW8Num43z0"/>
    <w:rsid w:val="00557210"/>
    <w:rPr>
      <w:rFonts w:ascii="Symbol" w:hAnsi="Symbol"/>
      <w:sz w:val="20"/>
    </w:rPr>
  </w:style>
  <w:style w:type="character" w:customStyle="1" w:styleId="WW8Num44z0">
    <w:name w:val="WW8Num44z0"/>
    <w:rsid w:val="00557210"/>
    <w:rPr>
      <w:rFonts w:ascii="Times New Roman" w:hAnsi="Times New Roman"/>
    </w:rPr>
  </w:style>
  <w:style w:type="character" w:customStyle="1" w:styleId="WW8Num46z0">
    <w:name w:val="WW8Num46z0"/>
    <w:rsid w:val="00557210"/>
    <w:rPr>
      <w:rFonts w:ascii="Wingdings" w:hAnsi="Wingdings"/>
      <w:sz w:val="24"/>
    </w:rPr>
  </w:style>
  <w:style w:type="character" w:customStyle="1" w:styleId="WW8Num47z0">
    <w:name w:val="WW8Num47z0"/>
    <w:rsid w:val="00557210"/>
    <w:rPr>
      <w:rFonts w:ascii="Times New Roman" w:hAnsi="Times New Roman"/>
    </w:rPr>
  </w:style>
  <w:style w:type="character" w:customStyle="1" w:styleId="WW8Num48z0">
    <w:name w:val="WW8Num48z0"/>
    <w:rsid w:val="00557210"/>
    <w:rPr>
      <w:rFonts w:ascii="Wingdings" w:hAnsi="Wingdings"/>
    </w:rPr>
  </w:style>
  <w:style w:type="character" w:customStyle="1" w:styleId="WW8Num49z0">
    <w:name w:val="WW8Num49z0"/>
    <w:rsid w:val="00557210"/>
    <w:rPr>
      <w:rFonts w:ascii="Times New Roman" w:hAnsi="Times New Roman"/>
    </w:rPr>
  </w:style>
  <w:style w:type="character" w:customStyle="1" w:styleId="WW8Num53z0">
    <w:name w:val="WW8Num53z0"/>
    <w:rsid w:val="00557210"/>
    <w:rPr>
      <w:rFonts w:ascii="Symbol" w:hAnsi="Symbol"/>
    </w:rPr>
  </w:style>
  <w:style w:type="character" w:customStyle="1" w:styleId="WW8Num55z0">
    <w:name w:val="WW8Num55z0"/>
    <w:rsid w:val="00557210"/>
    <w:rPr>
      <w:rFonts w:ascii="Wingdings" w:hAnsi="Wingdings"/>
    </w:rPr>
  </w:style>
  <w:style w:type="character" w:customStyle="1" w:styleId="WW8Num56z0">
    <w:name w:val="WW8Num56z0"/>
    <w:rsid w:val="00557210"/>
    <w:rPr>
      <w:rFonts w:ascii="Times New Roman" w:hAnsi="Times New Roman"/>
    </w:rPr>
  </w:style>
  <w:style w:type="character" w:customStyle="1" w:styleId="WW8Num57z0">
    <w:name w:val="WW8Num57z0"/>
    <w:rsid w:val="00557210"/>
    <w:rPr>
      <w:rFonts w:ascii="Times New Roman" w:hAnsi="Times New Roman"/>
    </w:rPr>
  </w:style>
  <w:style w:type="character" w:customStyle="1" w:styleId="WW8Num58z0">
    <w:name w:val="WW8Num58z0"/>
    <w:rsid w:val="00557210"/>
    <w:rPr>
      <w:rFonts w:ascii="Symbol" w:hAnsi="Symbol"/>
    </w:rPr>
  </w:style>
  <w:style w:type="character" w:customStyle="1" w:styleId="WW8Num59z0">
    <w:name w:val="WW8Num59z0"/>
    <w:rsid w:val="00557210"/>
    <w:rPr>
      <w:rFonts w:ascii="Wingdings" w:hAnsi="Wingdings"/>
      <w:sz w:val="24"/>
    </w:rPr>
  </w:style>
  <w:style w:type="character" w:customStyle="1" w:styleId="WW8Num60z0">
    <w:name w:val="WW8Num60z0"/>
    <w:rsid w:val="00557210"/>
    <w:rPr>
      <w:rFonts w:ascii="Times New Roman" w:hAnsi="Times New Roman"/>
    </w:rPr>
  </w:style>
  <w:style w:type="character" w:customStyle="1" w:styleId="WW8Num61z0">
    <w:name w:val="WW8Num61z0"/>
    <w:rsid w:val="00557210"/>
    <w:rPr>
      <w:rFonts w:ascii="Wingdings" w:hAnsi="Wingdings"/>
    </w:rPr>
  </w:style>
  <w:style w:type="character" w:customStyle="1" w:styleId="WW8Num61z1">
    <w:name w:val="WW8Num61z1"/>
    <w:rsid w:val="00557210"/>
    <w:rPr>
      <w:rFonts w:ascii="Courier New" w:hAnsi="Courier New" w:cs="Wingdings"/>
    </w:rPr>
  </w:style>
  <w:style w:type="character" w:customStyle="1" w:styleId="WW8Num61z3">
    <w:name w:val="WW8Num61z3"/>
    <w:rsid w:val="00557210"/>
    <w:rPr>
      <w:rFonts w:ascii="Symbol" w:hAnsi="Symbol"/>
    </w:rPr>
  </w:style>
  <w:style w:type="character" w:customStyle="1" w:styleId="WW8Num62z0">
    <w:name w:val="WW8Num62z0"/>
    <w:rsid w:val="00557210"/>
    <w:rPr>
      <w:rFonts w:ascii="Times New Roman" w:hAnsi="Times New Roman"/>
    </w:rPr>
  </w:style>
  <w:style w:type="character" w:customStyle="1" w:styleId="WW8Num63z0">
    <w:name w:val="WW8Num63z0"/>
    <w:rsid w:val="00557210"/>
    <w:rPr>
      <w:rFonts w:ascii="Wingdings" w:hAnsi="Wingdings"/>
      <w:sz w:val="24"/>
    </w:rPr>
  </w:style>
  <w:style w:type="character" w:customStyle="1" w:styleId="WW8Num64z0">
    <w:name w:val="WW8Num64z0"/>
    <w:rsid w:val="00557210"/>
    <w:rPr>
      <w:rFonts w:ascii="Symbol" w:hAnsi="Symbol"/>
    </w:rPr>
  </w:style>
  <w:style w:type="character" w:customStyle="1" w:styleId="WW8Num66z0">
    <w:name w:val="WW8Num66z0"/>
    <w:rsid w:val="00557210"/>
    <w:rPr>
      <w:rFonts w:ascii="Symbol" w:hAnsi="Symbol"/>
    </w:rPr>
  </w:style>
  <w:style w:type="character" w:customStyle="1" w:styleId="WW8Num67z0">
    <w:name w:val="WW8Num67z0"/>
    <w:rsid w:val="00557210"/>
    <w:rPr>
      <w:rFonts w:ascii="Symbol" w:hAnsi="Symbol"/>
    </w:rPr>
  </w:style>
  <w:style w:type="character" w:customStyle="1" w:styleId="WW8Num68z0">
    <w:name w:val="WW8Num68z0"/>
    <w:rsid w:val="00557210"/>
    <w:rPr>
      <w:rFonts w:ascii="Wingdings" w:hAnsi="Wingdings"/>
      <w:sz w:val="24"/>
    </w:rPr>
  </w:style>
  <w:style w:type="character" w:customStyle="1" w:styleId="WW8Num70z0">
    <w:name w:val="WW8Num70z0"/>
    <w:rsid w:val="00557210"/>
    <w:rPr>
      <w:rFonts w:ascii="Wingdings" w:hAnsi="Wingdings"/>
      <w:sz w:val="24"/>
    </w:rPr>
  </w:style>
  <w:style w:type="character" w:customStyle="1" w:styleId="WW8Num71z0">
    <w:name w:val="WW8Num71z0"/>
    <w:rsid w:val="00557210"/>
    <w:rPr>
      <w:rFonts w:ascii="Symbol" w:hAnsi="Symbol"/>
    </w:rPr>
  </w:style>
  <w:style w:type="character" w:customStyle="1" w:styleId="WW8NumSt7z0">
    <w:name w:val="WW8NumSt7z0"/>
    <w:rsid w:val="00557210"/>
    <w:rPr>
      <w:rFonts w:ascii="Symbol" w:hAnsi="Symbol"/>
    </w:rPr>
  </w:style>
  <w:style w:type="character" w:customStyle="1" w:styleId="Policepardfaut1">
    <w:name w:val="Police par défaut1"/>
    <w:rsid w:val="00557210"/>
  </w:style>
  <w:style w:type="character" w:styleId="Numrodepage">
    <w:name w:val="page number"/>
    <w:basedOn w:val="Policepardfaut1"/>
    <w:rsid w:val="00557210"/>
  </w:style>
  <w:style w:type="paragraph" w:customStyle="1" w:styleId="Titre10">
    <w:name w:val="Titre1"/>
    <w:basedOn w:val="Normal"/>
    <w:next w:val="Corpsdetexte"/>
    <w:rsid w:val="00557210"/>
    <w:pPr>
      <w:keepNext/>
      <w:spacing w:before="240" w:after="120"/>
    </w:pPr>
    <w:rPr>
      <w:rFonts w:eastAsia="Lucida Sans Unicode" w:cs="Tahoma"/>
      <w:sz w:val="28"/>
      <w:szCs w:val="28"/>
    </w:rPr>
  </w:style>
  <w:style w:type="paragraph" w:styleId="Corpsdetexte">
    <w:name w:val="Body Text"/>
    <w:basedOn w:val="Normal"/>
    <w:link w:val="CorpsdetexteCar"/>
    <w:rsid w:val="00557210"/>
    <w:pPr>
      <w:spacing w:after="120"/>
    </w:pPr>
    <w:rPr>
      <w:b/>
      <w:smallCaps/>
      <w:sz w:val="22"/>
      <w:lang w:val="fr-FR"/>
    </w:rPr>
  </w:style>
  <w:style w:type="character" w:customStyle="1" w:styleId="CorpsdetexteCar">
    <w:name w:val="Corps de texte Car"/>
    <w:basedOn w:val="Policepardfaut"/>
    <w:link w:val="Corpsdetexte"/>
    <w:rsid w:val="00557210"/>
    <w:rPr>
      <w:rFonts w:ascii="Arial" w:eastAsia="Times New Roman" w:hAnsi="Arial" w:cs="Times New Roman"/>
      <w:szCs w:val="20"/>
      <w:lang w:val="fr-FR" w:eastAsia="ar-SA"/>
    </w:rPr>
  </w:style>
  <w:style w:type="paragraph" w:styleId="Liste">
    <w:name w:val="List"/>
    <w:basedOn w:val="Corpsdetexte"/>
    <w:rsid w:val="00557210"/>
    <w:rPr>
      <w:rFonts w:cs="Tahoma"/>
    </w:rPr>
  </w:style>
  <w:style w:type="paragraph" w:customStyle="1" w:styleId="Lgende1">
    <w:name w:val="Légende1"/>
    <w:basedOn w:val="Normal"/>
    <w:rsid w:val="00557210"/>
    <w:pPr>
      <w:suppressLineNumbers/>
      <w:spacing w:before="120" w:after="120"/>
    </w:pPr>
    <w:rPr>
      <w:rFonts w:cs="Tahoma"/>
      <w:i/>
      <w:iCs/>
      <w:szCs w:val="24"/>
    </w:rPr>
  </w:style>
  <w:style w:type="paragraph" w:customStyle="1" w:styleId="Rpertoire">
    <w:name w:val="Répertoire"/>
    <w:basedOn w:val="Normal"/>
    <w:rsid w:val="00557210"/>
    <w:pPr>
      <w:suppressLineNumbers/>
    </w:pPr>
    <w:rPr>
      <w:rFonts w:cs="Tahoma"/>
    </w:rPr>
  </w:style>
  <w:style w:type="paragraph" w:customStyle="1" w:styleId="Style1">
    <w:name w:val="Style1"/>
    <w:basedOn w:val="Titre1"/>
    <w:rsid w:val="00557210"/>
    <w:pPr>
      <w:numPr>
        <w:numId w:val="0"/>
      </w:numPr>
      <w:spacing w:before="0" w:after="0"/>
      <w:outlineLvl w:val="9"/>
    </w:pPr>
    <w:rPr>
      <w:b/>
      <w:smallCaps/>
      <w:sz w:val="20"/>
    </w:rPr>
  </w:style>
  <w:style w:type="paragraph" w:styleId="En-tte">
    <w:name w:val="header"/>
    <w:basedOn w:val="Normal"/>
    <w:link w:val="En-tteCar"/>
    <w:rsid w:val="00557210"/>
    <w:pPr>
      <w:tabs>
        <w:tab w:val="center" w:pos="4536"/>
        <w:tab w:val="right" w:pos="9072"/>
      </w:tabs>
    </w:pPr>
  </w:style>
  <w:style w:type="character" w:customStyle="1" w:styleId="En-tteCar">
    <w:name w:val="En-tête Car"/>
    <w:basedOn w:val="Policepardfaut"/>
    <w:link w:val="En-tte"/>
    <w:rsid w:val="00557210"/>
    <w:rPr>
      <w:rFonts w:ascii="Arial" w:eastAsia="Times New Roman" w:hAnsi="Arial" w:cs="Times New Roman"/>
      <w:b/>
      <w:smallCaps/>
      <w:sz w:val="24"/>
      <w:szCs w:val="20"/>
      <w:lang w:eastAsia="ar-SA"/>
    </w:rPr>
  </w:style>
  <w:style w:type="paragraph" w:styleId="Pieddepage">
    <w:name w:val="footer"/>
    <w:basedOn w:val="Normal"/>
    <w:link w:val="PieddepageCar"/>
    <w:uiPriority w:val="99"/>
    <w:rsid w:val="00557210"/>
    <w:pPr>
      <w:tabs>
        <w:tab w:val="center" w:pos="4536"/>
        <w:tab w:val="right" w:pos="9072"/>
      </w:tabs>
    </w:pPr>
  </w:style>
  <w:style w:type="character" w:customStyle="1" w:styleId="PieddepageCar">
    <w:name w:val="Pied de page Car"/>
    <w:basedOn w:val="Policepardfaut"/>
    <w:link w:val="Pieddepage"/>
    <w:uiPriority w:val="99"/>
    <w:rsid w:val="00557210"/>
    <w:rPr>
      <w:rFonts w:ascii="Arial" w:eastAsia="Times New Roman" w:hAnsi="Arial" w:cs="Times New Roman"/>
      <w:b/>
      <w:smallCaps/>
      <w:sz w:val="24"/>
      <w:szCs w:val="20"/>
      <w:lang w:eastAsia="ar-SA"/>
    </w:rPr>
  </w:style>
  <w:style w:type="paragraph" w:customStyle="1" w:styleId="Explorateurdedocument1">
    <w:name w:val="Explorateur de document1"/>
    <w:basedOn w:val="Normal"/>
    <w:rsid w:val="00557210"/>
    <w:pPr>
      <w:shd w:val="clear" w:color="auto" w:fill="000080"/>
    </w:pPr>
    <w:rPr>
      <w:rFonts w:ascii="Tahoma" w:hAnsi="Tahoma"/>
    </w:rPr>
  </w:style>
  <w:style w:type="paragraph" w:styleId="Adressedestinataire">
    <w:name w:val="envelope address"/>
    <w:basedOn w:val="Normal"/>
    <w:rsid w:val="00557210"/>
    <w:pPr>
      <w:ind w:left="4820"/>
    </w:pPr>
    <w:rPr>
      <w:b/>
      <w:smallCaps/>
      <w:sz w:val="22"/>
      <w:lang w:val="fr-FR"/>
    </w:rPr>
  </w:style>
  <w:style w:type="paragraph" w:customStyle="1" w:styleId="Concerne">
    <w:name w:val="Concerne"/>
    <w:basedOn w:val="Normal"/>
    <w:rsid w:val="00557210"/>
    <w:pPr>
      <w:pBdr>
        <w:bottom w:val="single" w:sz="4" w:space="1" w:color="000000"/>
      </w:pBdr>
      <w:spacing w:before="720" w:after="480"/>
    </w:pPr>
    <w:rPr>
      <w:smallCaps/>
      <w:sz w:val="22"/>
      <w:lang w:val="fr-FR"/>
    </w:rPr>
  </w:style>
  <w:style w:type="paragraph" w:customStyle="1" w:styleId="Date1">
    <w:name w:val="Date1"/>
    <w:basedOn w:val="Normal"/>
    <w:next w:val="Normal"/>
    <w:rsid w:val="00557210"/>
    <w:pPr>
      <w:tabs>
        <w:tab w:val="left" w:pos="4820"/>
      </w:tabs>
      <w:spacing w:before="240" w:after="240"/>
    </w:pPr>
    <w:rPr>
      <w:b/>
      <w:smallCaps/>
      <w:sz w:val="22"/>
      <w:lang w:val="fr-FR"/>
    </w:rPr>
  </w:style>
  <w:style w:type="paragraph" w:customStyle="1" w:styleId="Rfrences">
    <w:name w:val="Références"/>
    <w:basedOn w:val="Date1"/>
    <w:rsid w:val="00557210"/>
    <w:pPr>
      <w:tabs>
        <w:tab w:val="left" w:pos="1701"/>
        <w:tab w:val="left" w:pos="2694"/>
      </w:tabs>
      <w:spacing w:before="960"/>
    </w:pPr>
    <w:rPr>
      <w:sz w:val="16"/>
    </w:rPr>
  </w:style>
  <w:style w:type="paragraph" w:styleId="TM2">
    <w:name w:val="toc 2"/>
    <w:basedOn w:val="Normal"/>
    <w:next w:val="Normal"/>
    <w:semiHidden/>
    <w:rsid w:val="00557210"/>
    <w:rPr>
      <w:b/>
      <w:smallCaps/>
      <w:sz w:val="22"/>
      <w:lang w:val="fr-FR"/>
    </w:rPr>
  </w:style>
  <w:style w:type="paragraph" w:customStyle="1" w:styleId="Listepuces1">
    <w:name w:val="Liste à puces1"/>
    <w:basedOn w:val="Normal"/>
    <w:rsid w:val="00557210"/>
    <w:pPr>
      <w:spacing w:after="120"/>
    </w:pPr>
    <w:rPr>
      <w:i/>
      <w:smallCaps/>
      <w:sz w:val="22"/>
      <w:lang w:val="fr-FR"/>
    </w:rPr>
  </w:style>
  <w:style w:type="paragraph" w:customStyle="1" w:styleId="Annexe">
    <w:name w:val="Annexe"/>
    <w:basedOn w:val="Listepuces1"/>
    <w:rsid w:val="00557210"/>
    <w:rPr>
      <w:sz w:val="20"/>
    </w:rPr>
  </w:style>
  <w:style w:type="paragraph" w:customStyle="1" w:styleId="ListeAPuces2">
    <w:name w:val="ListeAPuces2"/>
    <w:basedOn w:val="Normal"/>
    <w:rsid w:val="00557210"/>
    <w:pPr>
      <w:tabs>
        <w:tab w:val="left" w:pos="1701"/>
      </w:tabs>
      <w:spacing w:before="60"/>
      <w:ind w:left="1701"/>
      <w:jc w:val="both"/>
    </w:pPr>
    <w:rPr>
      <w:b/>
      <w:smallCaps/>
    </w:rPr>
  </w:style>
  <w:style w:type="paragraph" w:customStyle="1" w:styleId="Puces">
    <w:name w:val="Puces"/>
    <w:basedOn w:val="TM2"/>
    <w:rsid w:val="00557210"/>
    <w:pPr>
      <w:tabs>
        <w:tab w:val="left" w:pos="360"/>
      </w:tabs>
      <w:ind w:left="360" w:hanging="360"/>
    </w:pPr>
    <w:rPr>
      <w:sz w:val="20"/>
    </w:rPr>
  </w:style>
  <w:style w:type="paragraph" w:customStyle="1" w:styleId="CCocher">
    <w:name w:val="CCocher"/>
    <w:basedOn w:val="Rfrences"/>
    <w:rsid w:val="00557210"/>
    <w:pPr>
      <w:spacing w:before="60" w:after="60"/>
      <w:ind w:left="360" w:hanging="360"/>
    </w:pPr>
    <w:rPr>
      <w:sz w:val="22"/>
      <w:lang w:val="fr-CH"/>
    </w:rPr>
  </w:style>
  <w:style w:type="paragraph" w:customStyle="1" w:styleId="Default">
    <w:name w:val="Default"/>
    <w:rsid w:val="00557210"/>
    <w:pPr>
      <w:suppressAutoHyphens/>
      <w:spacing w:after="0" w:line="240" w:lineRule="auto"/>
    </w:pPr>
    <w:rPr>
      <w:rFonts w:eastAsia="Times New Roman"/>
      <w:color w:val="000000"/>
      <w:sz w:val="24"/>
      <w:lang w:val="fr-FR" w:eastAsia="ar-SA"/>
    </w:rPr>
  </w:style>
  <w:style w:type="paragraph" w:customStyle="1" w:styleId="WW-Standard">
    <w:name w:val="WW-Standard"/>
    <w:basedOn w:val="Default"/>
    <w:next w:val="Default"/>
    <w:rsid w:val="00557210"/>
    <w:rPr>
      <w:color w:val="auto"/>
    </w:rPr>
  </w:style>
  <w:style w:type="paragraph" w:styleId="Retraitcorpsdetexte">
    <w:name w:val="Body Text Indent"/>
    <w:basedOn w:val="Normal"/>
    <w:link w:val="RetraitcorpsdetexteCar"/>
    <w:rsid w:val="00557210"/>
    <w:pPr>
      <w:spacing w:before="200"/>
      <w:ind w:left="426" w:hanging="426"/>
      <w:jc w:val="both"/>
    </w:pPr>
    <w:rPr>
      <w:rFonts w:ascii="Helvetica" w:hAnsi="Helvetica"/>
      <w:b/>
      <w:smallCaps/>
      <w:lang w:val="fr-FR"/>
    </w:rPr>
  </w:style>
  <w:style w:type="character" w:customStyle="1" w:styleId="RetraitcorpsdetexteCar">
    <w:name w:val="Retrait corps de texte Car"/>
    <w:basedOn w:val="Policepardfaut"/>
    <w:link w:val="Retraitcorpsdetexte"/>
    <w:rsid w:val="00557210"/>
    <w:rPr>
      <w:rFonts w:ascii="Helvetica" w:eastAsia="Times New Roman" w:hAnsi="Helvetica" w:cs="Times New Roman"/>
      <w:sz w:val="20"/>
      <w:szCs w:val="20"/>
      <w:lang w:val="fr-FR" w:eastAsia="ar-SA"/>
    </w:rPr>
  </w:style>
  <w:style w:type="paragraph" w:customStyle="1" w:styleId="Corpsdetexte21">
    <w:name w:val="Corps de texte 21"/>
    <w:basedOn w:val="Normal"/>
    <w:rsid w:val="00557210"/>
    <w:pPr>
      <w:jc w:val="both"/>
    </w:pPr>
    <w:rPr>
      <w:b/>
      <w:smallCaps/>
      <w:sz w:val="22"/>
    </w:rPr>
  </w:style>
  <w:style w:type="paragraph" w:customStyle="1" w:styleId="Contenudetableau">
    <w:name w:val="Contenu de tableau"/>
    <w:basedOn w:val="Normal"/>
    <w:rsid w:val="00557210"/>
    <w:pPr>
      <w:suppressLineNumbers/>
    </w:pPr>
  </w:style>
  <w:style w:type="paragraph" w:customStyle="1" w:styleId="Titredetableau">
    <w:name w:val="Titre de tableau"/>
    <w:basedOn w:val="Contenudetableau"/>
    <w:rsid w:val="00557210"/>
    <w:pPr>
      <w:jc w:val="center"/>
    </w:pPr>
    <w:rPr>
      <w:bCs/>
      <w:i/>
      <w:iCs/>
    </w:rPr>
  </w:style>
  <w:style w:type="paragraph" w:styleId="Textedebulles">
    <w:name w:val="Balloon Text"/>
    <w:basedOn w:val="Normal"/>
    <w:link w:val="TextedebullesCar"/>
    <w:semiHidden/>
    <w:rsid w:val="00557210"/>
    <w:rPr>
      <w:rFonts w:ascii="Tahoma" w:hAnsi="Tahoma" w:cs="Tahoma"/>
      <w:sz w:val="16"/>
      <w:szCs w:val="16"/>
    </w:rPr>
  </w:style>
  <w:style w:type="character" w:customStyle="1" w:styleId="TextedebullesCar">
    <w:name w:val="Texte de bulles Car"/>
    <w:basedOn w:val="Policepardfaut"/>
    <w:link w:val="Textedebulles"/>
    <w:semiHidden/>
    <w:rsid w:val="00557210"/>
    <w:rPr>
      <w:rFonts w:ascii="Tahoma" w:eastAsia="Times New Roman" w:hAnsi="Tahoma" w:cs="Tahoma"/>
      <w:b/>
      <w:smallCaps/>
      <w:sz w:val="16"/>
      <w:szCs w:val="16"/>
      <w:lang w:eastAsia="ar-SA"/>
    </w:rPr>
  </w:style>
  <w:style w:type="character" w:styleId="Lienhypertexte">
    <w:name w:val="Hyperlink"/>
    <w:uiPriority w:val="99"/>
    <w:rsid w:val="00557210"/>
    <w:rPr>
      <w:color w:val="0000FF"/>
      <w:u w:val="single"/>
    </w:rPr>
  </w:style>
  <w:style w:type="paragraph" w:customStyle="1" w:styleId="Corpsdetexte31">
    <w:name w:val="Corps de texte 31"/>
    <w:basedOn w:val="Normal"/>
    <w:rsid w:val="00557210"/>
    <w:rPr>
      <w:b/>
      <w:smallCaps/>
      <w:sz w:val="22"/>
      <w:lang w:val="fr-FR"/>
    </w:rPr>
  </w:style>
  <w:style w:type="paragraph" w:customStyle="1" w:styleId="Corpsdetexte22">
    <w:name w:val="Corps de texte 22"/>
    <w:basedOn w:val="Normal"/>
    <w:rsid w:val="00557210"/>
    <w:pPr>
      <w:suppressAutoHyphens w:val="0"/>
      <w:ind w:left="709"/>
      <w:jc w:val="both"/>
    </w:pPr>
    <w:rPr>
      <w:b/>
      <w:smallCaps/>
      <w:sz w:val="18"/>
    </w:rPr>
  </w:style>
  <w:style w:type="paragraph" w:customStyle="1" w:styleId="Articles">
    <w:name w:val="Articles"/>
    <w:basedOn w:val="Normal"/>
    <w:rsid w:val="00557210"/>
    <w:pPr>
      <w:ind w:left="2540"/>
    </w:pPr>
    <w:rPr>
      <w:rFonts w:ascii="Helvetica" w:hAnsi="Helvetica"/>
      <w:b/>
      <w:smallCaps/>
      <w:sz w:val="22"/>
      <w:lang w:val="fr-FR"/>
    </w:rPr>
  </w:style>
  <w:style w:type="paragraph" w:customStyle="1" w:styleId="Sous-article">
    <w:name w:val="Sous-article"/>
    <w:basedOn w:val="Articles"/>
    <w:rsid w:val="00557210"/>
    <w:pPr>
      <w:ind w:left="560" w:hanging="560"/>
    </w:pPr>
    <w:rPr>
      <w:rFonts w:ascii="Arial" w:hAnsi="Arial"/>
    </w:rPr>
  </w:style>
  <w:style w:type="table" w:styleId="Grilledutableau">
    <w:name w:val="Table Grid"/>
    <w:basedOn w:val="TableauNormal"/>
    <w:uiPriority w:val="59"/>
    <w:rsid w:val="00557210"/>
    <w:pPr>
      <w:spacing w:after="0" w:line="240" w:lineRule="auto"/>
    </w:pPr>
    <w:rPr>
      <w:rFonts w:ascii="Times New Roman" w:eastAsia="Times New Roman" w:hAnsi="Times New Roman"/>
      <w:lang w:eastAsia="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ar"/>
    <w:rsid w:val="00557210"/>
    <w:pPr>
      <w:suppressAutoHyphens w:val="0"/>
      <w:spacing w:before="360" w:after="720"/>
      <w:ind w:left="4820"/>
    </w:pPr>
    <w:rPr>
      <w:b/>
      <w:smallCaps/>
      <w:sz w:val="22"/>
      <w:lang w:val="fr-FR" w:eastAsia="fr-CH"/>
    </w:rPr>
  </w:style>
  <w:style w:type="character" w:customStyle="1" w:styleId="SignatureCar">
    <w:name w:val="Signature Car"/>
    <w:basedOn w:val="Policepardfaut"/>
    <w:link w:val="Signature"/>
    <w:rsid w:val="00557210"/>
    <w:rPr>
      <w:rFonts w:ascii="Arial" w:eastAsia="Times New Roman" w:hAnsi="Arial" w:cs="Times New Roman"/>
      <w:szCs w:val="20"/>
      <w:lang w:val="fr-FR" w:eastAsia="fr-CH"/>
    </w:rPr>
  </w:style>
  <w:style w:type="character" w:styleId="Marquedecommentaire">
    <w:name w:val="annotation reference"/>
    <w:uiPriority w:val="99"/>
    <w:semiHidden/>
    <w:unhideWhenUsed/>
    <w:rsid w:val="00557210"/>
    <w:rPr>
      <w:sz w:val="16"/>
      <w:szCs w:val="16"/>
    </w:rPr>
  </w:style>
  <w:style w:type="paragraph" w:styleId="Commentaire">
    <w:name w:val="annotation text"/>
    <w:basedOn w:val="Normal"/>
    <w:link w:val="CommentaireCar"/>
    <w:uiPriority w:val="99"/>
    <w:unhideWhenUsed/>
    <w:rsid w:val="00557210"/>
  </w:style>
  <w:style w:type="character" w:customStyle="1" w:styleId="CommentaireCar">
    <w:name w:val="Commentaire Car"/>
    <w:basedOn w:val="Policepardfaut"/>
    <w:link w:val="Commentaire"/>
    <w:uiPriority w:val="99"/>
    <w:rsid w:val="00557210"/>
    <w:rPr>
      <w:rFonts w:ascii="Arial" w:eastAsia="Times New Roman" w:hAnsi="Arial" w:cs="Times New Roman"/>
      <w:b/>
      <w:smallCaps/>
      <w:sz w:val="20"/>
      <w:szCs w:val="20"/>
      <w:lang w:eastAsia="ar-SA"/>
    </w:rPr>
  </w:style>
  <w:style w:type="paragraph" w:styleId="Objetducommentaire">
    <w:name w:val="annotation subject"/>
    <w:basedOn w:val="Commentaire"/>
    <w:next w:val="Commentaire"/>
    <w:link w:val="ObjetducommentaireCar"/>
    <w:uiPriority w:val="99"/>
    <w:semiHidden/>
    <w:unhideWhenUsed/>
    <w:rsid w:val="00557210"/>
    <w:rPr>
      <w:bCs/>
    </w:rPr>
  </w:style>
  <w:style w:type="character" w:customStyle="1" w:styleId="ObjetducommentaireCar">
    <w:name w:val="Objet du commentaire Car"/>
    <w:basedOn w:val="CommentaireCar"/>
    <w:link w:val="Objetducommentaire"/>
    <w:uiPriority w:val="99"/>
    <w:semiHidden/>
    <w:rsid w:val="00557210"/>
    <w:rPr>
      <w:rFonts w:ascii="Arial" w:eastAsia="Times New Roman" w:hAnsi="Arial" w:cs="Times New Roman"/>
      <w:b/>
      <w:bCs/>
      <w:smallCaps/>
      <w:sz w:val="20"/>
      <w:szCs w:val="20"/>
      <w:lang w:eastAsia="ar-SA"/>
    </w:rPr>
  </w:style>
  <w:style w:type="paragraph" w:styleId="Corpsdetexte2">
    <w:name w:val="Body Text 2"/>
    <w:basedOn w:val="Normal"/>
    <w:link w:val="Corpsdetexte2Car"/>
    <w:uiPriority w:val="99"/>
    <w:semiHidden/>
    <w:unhideWhenUsed/>
    <w:rsid w:val="00557210"/>
    <w:pPr>
      <w:spacing w:after="120" w:line="480" w:lineRule="auto"/>
    </w:pPr>
  </w:style>
  <w:style w:type="character" w:customStyle="1" w:styleId="Corpsdetexte2Car">
    <w:name w:val="Corps de texte 2 Car"/>
    <w:basedOn w:val="Policepardfaut"/>
    <w:link w:val="Corpsdetexte2"/>
    <w:uiPriority w:val="99"/>
    <w:semiHidden/>
    <w:rsid w:val="00557210"/>
    <w:rPr>
      <w:rFonts w:ascii="Arial" w:eastAsia="Times New Roman" w:hAnsi="Arial" w:cs="Times New Roman"/>
      <w:b/>
      <w:smallCaps/>
      <w:sz w:val="24"/>
      <w:szCs w:val="20"/>
      <w:lang w:eastAsia="ar-SA"/>
    </w:rPr>
  </w:style>
  <w:style w:type="paragraph" w:styleId="Corpsdetexte3">
    <w:name w:val="Body Text 3"/>
    <w:basedOn w:val="Normal"/>
    <w:link w:val="Corpsdetexte3Car"/>
    <w:uiPriority w:val="99"/>
    <w:semiHidden/>
    <w:unhideWhenUsed/>
    <w:rsid w:val="00557210"/>
    <w:pPr>
      <w:spacing w:after="120"/>
    </w:pPr>
    <w:rPr>
      <w:sz w:val="16"/>
      <w:szCs w:val="16"/>
    </w:rPr>
  </w:style>
  <w:style w:type="character" w:customStyle="1" w:styleId="Corpsdetexte3Car">
    <w:name w:val="Corps de texte 3 Car"/>
    <w:basedOn w:val="Policepardfaut"/>
    <w:link w:val="Corpsdetexte3"/>
    <w:uiPriority w:val="99"/>
    <w:semiHidden/>
    <w:rsid w:val="00557210"/>
    <w:rPr>
      <w:rFonts w:ascii="Arial" w:eastAsia="Times New Roman" w:hAnsi="Arial" w:cs="Times New Roman"/>
      <w:b/>
      <w:smallCaps/>
      <w:sz w:val="16"/>
      <w:szCs w:val="16"/>
      <w:lang w:eastAsia="ar-SA"/>
    </w:rPr>
  </w:style>
  <w:style w:type="paragraph" w:styleId="TM1">
    <w:name w:val="toc 1"/>
    <w:basedOn w:val="Normal"/>
    <w:next w:val="Normal"/>
    <w:autoRedefine/>
    <w:uiPriority w:val="39"/>
    <w:semiHidden/>
    <w:unhideWhenUsed/>
    <w:rsid w:val="00557210"/>
  </w:style>
  <w:style w:type="paragraph" w:styleId="Rvision">
    <w:name w:val="Revision"/>
    <w:hidden/>
    <w:uiPriority w:val="99"/>
    <w:semiHidden/>
    <w:rsid w:val="00557210"/>
    <w:pPr>
      <w:spacing w:after="0" w:line="240" w:lineRule="auto"/>
    </w:pPr>
    <w:rPr>
      <w:rFonts w:eastAsia="Times New Roman"/>
      <w:b/>
      <w:smallCaps/>
      <w:sz w:val="24"/>
      <w:lang w:eastAsia="ar-SA"/>
    </w:rPr>
  </w:style>
  <w:style w:type="paragraph" w:styleId="Paragraphedeliste">
    <w:name w:val="List Paragraph"/>
    <w:basedOn w:val="Normal"/>
    <w:uiPriority w:val="34"/>
    <w:qFormat/>
    <w:rsid w:val="004934F4"/>
    <w:pPr>
      <w:ind w:left="720"/>
      <w:contextualSpacing/>
    </w:pPr>
  </w:style>
  <w:style w:type="character" w:customStyle="1" w:styleId="Titre4Car">
    <w:name w:val="Titre 4 Car"/>
    <w:basedOn w:val="Policepardfaut"/>
    <w:link w:val="Titre4"/>
    <w:uiPriority w:val="9"/>
    <w:semiHidden/>
    <w:rsid w:val="001A7A39"/>
    <w:rPr>
      <w:rFonts w:asciiTheme="majorHAnsi" w:eastAsiaTheme="majorEastAsia" w:hAnsiTheme="majorHAnsi" w:cstheme="majorBidi"/>
      <w:bCs/>
      <w:i/>
      <w:iCs/>
      <w:smallCaps/>
      <w:color w:val="4F81BD" w:themeColor="accent1"/>
      <w:sz w:val="24"/>
      <w:szCs w:val="20"/>
      <w:lang w:eastAsia="ar-SA"/>
    </w:rPr>
  </w:style>
  <w:style w:type="character" w:styleId="Lienhypertextesuivivisit">
    <w:name w:val="FollowedHyperlink"/>
    <w:basedOn w:val="Policepardfaut"/>
    <w:uiPriority w:val="99"/>
    <w:semiHidden/>
    <w:unhideWhenUsed/>
    <w:rsid w:val="00874045"/>
    <w:rPr>
      <w:color w:val="800080" w:themeColor="followedHyperlink"/>
      <w:u w:val="single"/>
    </w:rPr>
  </w:style>
  <w:style w:type="character" w:styleId="Mentionnonrsolue">
    <w:name w:val="Unresolved Mention"/>
    <w:basedOn w:val="Policepardfaut"/>
    <w:uiPriority w:val="99"/>
    <w:semiHidden/>
    <w:unhideWhenUsed/>
    <w:rsid w:val="00DE60D5"/>
    <w:rPr>
      <w:color w:val="605E5C"/>
      <w:shd w:val="clear" w:color="auto" w:fill="E1DFDD"/>
    </w:rPr>
  </w:style>
  <w:style w:type="paragraph" w:styleId="Notedebasdepage">
    <w:name w:val="footnote text"/>
    <w:basedOn w:val="Normal"/>
    <w:link w:val="NotedebasdepageCar"/>
    <w:uiPriority w:val="99"/>
    <w:semiHidden/>
    <w:unhideWhenUsed/>
    <w:rsid w:val="003D7AD4"/>
  </w:style>
  <w:style w:type="character" w:customStyle="1" w:styleId="NotedebasdepageCar">
    <w:name w:val="Note de bas de page Car"/>
    <w:basedOn w:val="Policepardfaut"/>
    <w:link w:val="Notedebasdepage"/>
    <w:uiPriority w:val="99"/>
    <w:semiHidden/>
    <w:rsid w:val="003D7AD4"/>
    <w:rPr>
      <w:rFonts w:ascii="Arial" w:eastAsia="Times New Roman" w:hAnsi="Arial" w:cs="Times New Roman"/>
      <w:b/>
      <w:smallCaps/>
      <w:sz w:val="20"/>
      <w:szCs w:val="20"/>
      <w:lang w:eastAsia="ar-SA"/>
    </w:rPr>
  </w:style>
  <w:style w:type="character" w:styleId="Appelnotedebasdep">
    <w:name w:val="footnote reference"/>
    <w:basedOn w:val="Policepardfaut"/>
    <w:uiPriority w:val="99"/>
    <w:semiHidden/>
    <w:unhideWhenUsed/>
    <w:rsid w:val="003D7AD4"/>
    <w:rPr>
      <w:vertAlign w:val="superscript"/>
    </w:rPr>
  </w:style>
  <w:style w:type="table" w:customStyle="1" w:styleId="TableNormal">
    <w:name w:val="Table Normal"/>
    <w:uiPriority w:val="2"/>
    <w:semiHidden/>
    <w:unhideWhenUsed/>
    <w:qFormat/>
    <w:rsid w:val="00C4006B"/>
    <w:pPr>
      <w:widowControl w:val="0"/>
      <w:autoSpaceDE w:val="0"/>
      <w:autoSpaceDN w:val="0"/>
      <w:spacing w:after="0" w:line="240" w:lineRule="auto"/>
    </w:pPr>
    <w:rPr>
      <w:rFonts w:ascii="Calibri" w:hAnsi="Calibri"/>
      <w:sz w:val="22"/>
      <w:szCs w:val="22"/>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4006B"/>
    <w:pPr>
      <w:widowControl w:val="0"/>
      <w:autoSpaceDE w:val="0"/>
      <w:autoSpaceDN w:val="0"/>
      <w:spacing w:after="0" w:line="240" w:lineRule="auto"/>
    </w:pPr>
    <w:rPr>
      <w:rFonts w:ascii="Calibri" w:hAnsi="Calibri"/>
      <w:sz w:val="22"/>
      <w:szCs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1F5CD0"/>
    <w:pPr>
      <w:widowControl w:val="0"/>
      <w:autoSpaceDE w:val="0"/>
      <w:autoSpaceDN w:val="0"/>
      <w:spacing w:after="0" w:line="240" w:lineRule="auto"/>
    </w:pPr>
    <w:rPr>
      <w:rFonts w:ascii="Calibri" w:hAnsi="Calibri"/>
      <w:sz w:val="22"/>
      <w:szCs w:val="22"/>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1F5CD0"/>
    <w:pPr>
      <w:widowControl w:val="0"/>
      <w:autoSpaceDE w:val="0"/>
      <w:autoSpaceDN w:val="0"/>
      <w:spacing w:after="0" w:line="240" w:lineRule="auto"/>
    </w:pPr>
    <w:rPr>
      <w:rFonts w:ascii="Calibri" w:hAnsi="Calibri"/>
      <w:sz w:val="22"/>
      <w:szCs w:val="22"/>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4F0B7E"/>
    <w:pPr>
      <w:widowControl w:val="0"/>
      <w:autoSpaceDE w:val="0"/>
      <w:autoSpaceDN w:val="0"/>
      <w:spacing w:after="0" w:line="240" w:lineRule="auto"/>
    </w:pPr>
    <w:rPr>
      <w:rFonts w:ascii="Calibri" w:hAnsi="Calibri"/>
      <w:sz w:val="22"/>
      <w:szCs w:val="22"/>
      <w:lang w:val="en-US"/>
    </w:rPr>
    <w:tblPr>
      <w:tblInd w:w="0" w:type="dxa"/>
      <w:tblCellMar>
        <w:top w:w="0" w:type="dxa"/>
        <w:left w:w="0" w:type="dxa"/>
        <w:bottom w:w="0" w:type="dxa"/>
        <w:right w:w="0" w:type="dxa"/>
      </w:tblCellMar>
    </w:tblPr>
  </w:style>
  <w:style w:type="table" w:customStyle="1" w:styleId="Grilledutableau1">
    <w:name w:val="Grille du tableau1"/>
    <w:basedOn w:val="TableauNormal"/>
    <w:next w:val="Grilledutableau"/>
    <w:uiPriority w:val="39"/>
    <w:rsid w:val="00FB150A"/>
    <w:pPr>
      <w:spacing w:after="0" w:line="240"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actuelle1">
    <w:name w:val="Liste actuelle1"/>
    <w:uiPriority w:val="99"/>
    <w:rsid w:val="00392D48"/>
    <w:pPr>
      <w:numPr>
        <w:numId w:val="31"/>
      </w:numPr>
    </w:pPr>
  </w:style>
  <w:style w:type="paragraph" w:customStyle="1" w:styleId="msonormal0">
    <w:name w:val="msonormal"/>
    <w:basedOn w:val="Normal"/>
    <w:rsid w:val="00DE7D24"/>
    <w:pPr>
      <w:suppressAutoHyphens w:val="0"/>
      <w:spacing w:before="100" w:beforeAutospacing="1" w:after="100" w:afterAutospacing="1"/>
    </w:pPr>
    <w:rPr>
      <w:rFonts w:ascii="Times New Roman" w:eastAsia="Times New Roman" w:hAnsi="Times New Roman"/>
      <w:sz w:val="24"/>
      <w:szCs w:val="24"/>
      <w:lang w:eastAsia="fr-CH"/>
    </w:rPr>
  </w:style>
  <w:style w:type="paragraph" w:customStyle="1" w:styleId="font5">
    <w:name w:val="font5"/>
    <w:basedOn w:val="Normal"/>
    <w:rsid w:val="00DE7D24"/>
    <w:pPr>
      <w:suppressAutoHyphens w:val="0"/>
      <w:spacing w:before="100" w:beforeAutospacing="1" w:after="100" w:afterAutospacing="1"/>
    </w:pPr>
    <w:rPr>
      <w:rFonts w:ascii="Calibri" w:eastAsia="Times New Roman" w:hAnsi="Calibri" w:cs="Calibri"/>
      <w:sz w:val="16"/>
      <w:szCs w:val="16"/>
      <w:lang w:eastAsia="fr-CH"/>
    </w:rPr>
  </w:style>
  <w:style w:type="paragraph" w:customStyle="1" w:styleId="font6">
    <w:name w:val="font6"/>
    <w:basedOn w:val="Normal"/>
    <w:rsid w:val="00DE7D24"/>
    <w:pPr>
      <w:suppressAutoHyphens w:val="0"/>
      <w:spacing w:before="100" w:beforeAutospacing="1" w:after="100" w:afterAutospacing="1"/>
    </w:pPr>
    <w:rPr>
      <w:rFonts w:ascii="Calibri" w:eastAsia="Times New Roman" w:hAnsi="Calibri" w:cs="Calibri"/>
      <w:b/>
      <w:bCs/>
      <w:sz w:val="16"/>
      <w:szCs w:val="16"/>
      <w:lang w:eastAsia="fr-CH"/>
    </w:rPr>
  </w:style>
  <w:style w:type="paragraph" w:customStyle="1" w:styleId="font7">
    <w:name w:val="font7"/>
    <w:basedOn w:val="Normal"/>
    <w:rsid w:val="00DE7D24"/>
    <w:pPr>
      <w:suppressAutoHyphens w:val="0"/>
      <w:spacing w:before="100" w:beforeAutospacing="1" w:after="100" w:afterAutospacing="1"/>
    </w:pPr>
    <w:rPr>
      <w:rFonts w:ascii="Calibri" w:eastAsia="Times New Roman" w:hAnsi="Calibri" w:cs="Calibri"/>
      <w:b/>
      <w:bCs/>
      <w:sz w:val="16"/>
      <w:szCs w:val="16"/>
      <w:u w:val="single"/>
      <w:lang w:eastAsia="fr-CH"/>
    </w:rPr>
  </w:style>
  <w:style w:type="paragraph" w:customStyle="1" w:styleId="font8">
    <w:name w:val="font8"/>
    <w:basedOn w:val="Normal"/>
    <w:rsid w:val="00DE7D24"/>
    <w:pPr>
      <w:suppressAutoHyphens w:val="0"/>
      <w:spacing w:before="100" w:beforeAutospacing="1" w:after="100" w:afterAutospacing="1"/>
    </w:pPr>
    <w:rPr>
      <w:rFonts w:ascii="Calibri" w:eastAsia="Times New Roman" w:hAnsi="Calibri" w:cs="Calibri"/>
      <w:color w:val="FF0000"/>
      <w:sz w:val="16"/>
      <w:szCs w:val="16"/>
      <w:lang w:eastAsia="fr-CH"/>
    </w:rPr>
  </w:style>
  <w:style w:type="paragraph" w:customStyle="1" w:styleId="font9">
    <w:name w:val="font9"/>
    <w:basedOn w:val="Normal"/>
    <w:rsid w:val="00DE7D24"/>
    <w:pPr>
      <w:suppressAutoHyphens w:val="0"/>
      <w:spacing w:before="100" w:beforeAutospacing="1" w:after="100" w:afterAutospacing="1"/>
    </w:pPr>
    <w:rPr>
      <w:rFonts w:ascii="Calibri" w:eastAsia="Times New Roman" w:hAnsi="Calibri" w:cs="Calibri"/>
      <w:sz w:val="16"/>
      <w:szCs w:val="16"/>
      <w:lang w:eastAsia="fr-CH"/>
    </w:rPr>
  </w:style>
  <w:style w:type="paragraph" w:customStyle="1" w:styleId="xl65">
    <w:name w:val="xl65"/>
    <w:basedOn w:val="Normal"/>
    <w:rsid w:val="00DE7D24"/>
    <w:pPr>
      <w:suppressAutoHyphens w:val="0"/>
      <w:spacing w:before="100" w:beforeAutospacing="1" w:after="100" w:afterAutospacing="1"/>
      <w:textAlignment w:val="center"/>
    </w:pPr>
    <w:rPr>
      <w:rFonts w:ascii="Times New Roman" w:eastAsia="Times New Roman" w:hAnsi="Times New Roman"/>
      <w:sz w:val="24"/>
      <w:szCs w:val="24"/>
      <w:lang w:eastAsia="fr-CH"/>
    </w:rPr>
  </w:style>
  <w:style w:type="paragraph" w:customStyle="1" w:styleId="xl66">
    <w:name w:val="xl66"/>
    <w:basedOn w:val="Normal"/>
    <w:rsid w:val="00DE7D24"/>
    <w:pPr>
      <w:suppressAutoHyphens w:val="0"/>
      <w:spacing w:before="100" w:beforeAutospacing="1" w:after="100" w:afterAutospacing="1"/>
    </w:pPr>
    <w:rPr>
      <w:rFonts w:ascii="Times New Roman" w:eastAsia="Times New Roman" w:hAnsi="Times New Roman"/>
      <w:sz w:val="16"/>
      <w:szCs w:val="16"/>
      <w:lang w:eastAsia="fr-CH"/>
    </w:rPr>
  </w:style>
  <w:style w:type="paragraph" w:customStyle="1" w:styleId="xl67">
    <w:name w:val="xl67"/>
    <w:basedOn w:val="Normal"/>
    <w:rsid w:val="00DE7D24"/>
    <w:pPr>
      <w:suppressAutoHyphens w:val="0"/>
      <w:spacing w:before="100" w:beforeAutospacing="1" w:after="100" w:afterAutospacing="1"/>
      <w:jc w:val="right"/>
      <w:textAlignment w:val="center"/>
    </w:pPr>
    <w:rPr>
      <w:rFonts w:eastAsia="Times New Roman" w:cs="Arial"/>
      <w:b/>
      <w:bCs/>
      <w:i/>
      <w:iCs/>
      <w:lang w:eastAsia="fr-CH"/>
    </w:rPr>
  </w:style>
  <w:style w:type="paragraph" w:customStyle="1" w:styleId="xl68">
    <w:name w:val="xl68"/>
    <w:basedOn w:val="Normal"/>
    <w:rsid w:val="00DE7D24"/>
    <w:pPr>
      <w:suppressAutoHyphens w:val="0"/>
      <w:spacing w:before="100" w:beforeAutospacing="1" w:after="100" w:afterAutospacing="1"/>
      <w:jc w:val="center"/>
      <w:textAlignment w:val="center"/>
    </w:pPr>
    <w:rPr>
      <w:rFonts w:ascii="Times New Roman" w:eastAsia="Times New Roman" w:hAnsi="Times New Roman"/>
      <w:b/>
      <w:bCs/>
      <w:color w:val="000000"/>
      <w:lang w:eastAsia="fr-CH"/>
    </w:rPr>
  </w:style>
  <w:style w:type="paragraph" w:customStyle="1" w:styleId="xl69">
    <w:name w:val="xl69"/>
    <w:basedOn w:val="Normal"/>
    <w:rsid w:val="00DE7D24"/>
    <w:pPr>
      <w:suppressAutoHyphens w:val="0"/>
      <w:spacing w:before="100" w:beforeAutospacing="1" w:after="100" w:afterAutospacing="1"/>
      <w:jc w:val="center"/>
      <w:textAlignment w:val="center"/>
    </w:pPr>
    <w:rPr>
      <w:rFonts w:ascii="Times New Roman" w:eastAsia="Times New Roman" w:hAnsi="Times New Roman"/>
      <w:sz w:val="16"/>
      <w:szCs w:val="16"/>
      <w:lang w:eastAsia="fr-CH"/>
    </w:rPr>
  </w:style>
  <w:style w:type="paragraph" w:customStyle="1" w:styleId="xl70">
    <w:name w:val="xl70"/>
    <w:basedOn w:val="Normal"/>
    <w:rsid w:val="00DE7D24"/>
    <w:pPr>
      <w:suppressAutoHyphens w:val="0"/>
      <w:spacing w:before="100" w:beforeAutospacing="1" w:after="100" w:afterAutospacing="1"/>
    </w:pPr>
    <w:rPr>
      <w:rFonts w:ascii="Times New Roman" w:eastAsia="Times New Roman" w:hAnsi="Times New Roman"/>
      <w:sz w:val="16"/>
      <w:szCs w:val="16"/>
      <w:lang w:eastAsia="fr-CH"/>
    </w:rPr>
  </w:style>
  <w:style w:type="paragraph" w:customStyle="1" w:styleId="xl71">
    <w:name w:val="xl71"/>
    <w:basedOn w:val="Normal"/>
    <w:rsid w:val="00DE7D24"/>
    <w:pPr>
      <w:suppressAutoHyphens w:val="0"/>
      <w:spacing w:before="100" w:beforeAutospacing="1" w:after="100" w:afterAutospacing="1"/>
      <w:textAlignment w:val="center"/>
    </w:pPr>
    <w:rPr>
      <w:rFonts w:ascii="Times New Roman" w:eastAsia="Times New Roman" w:hAnsi="Times New Roman"/>
      <w:sz w:val="16"/>
      <w:szCs w:val="16"/>
      <w:lang w:eastAsia="fr-CH"/>
    </w:rPr>
  </w:style>
  <w:style w:type="paragraph" w:customStyle="1" w:styleId="xl72">
    <w:name w:val="xl72"/>
    <w:basedOn w:val="Normal"/>
    <w:rsid w:val="00DE7D24"/>
    <w:pPr>
      <w:suppressAutoHyphens w:val="0"/>
      <w:spacing w:before="100" w:beforeAutospacing="1" w:after="100" w:afterAutospacing="1"/>
      <w:jc w:val="center"/>
      <w:textAlignment w:val="center"/>
    </w:pPr>
    <w:rPr>
      <w:rFonts w:ascii="Times New Roman" w:eastAsia="Times New Roman" w:hAnsi="Times New Roman"/>
      <w:sz w:val="16"/>
      <w:szCs w:val="16"/>
      <w:lang w:eastAsia="fr-CH"/>
    </w:rPr>
  </w:style>
  <w:style w:type="paragraph" w:customStyle="1" w:styleId="xl73">
    <w:name w:val="xl73"/>
    <w:basedOn w:val="Normal"/>
    <w:rsid w:val="00DE7D24"/>
    <w:pPr>
      <w:suppressAutoHyphens w:val="0"/>
      <w:spacing w:before="100" w:beforeAutospacing="1" w:after="100" w:afterAutospacing="1"/>
      <w:jc w:val="center"/>
      <w:textAlignment w:val="center"/>
    </w:pPr>
    <w:rPr>
      <w:rFonts w:ascii="Times New Roman" w:eastAsia="Times New Roman" w:hAnsi="Times New Roman"/>
      <w:b/>
      <w:bCs/>
      <w:color w:val="000000"/>
      <w:sz w:val="16"/>
      <w:szCs w:val="16"/>
      <w:lang w:eastAsia="fr-CH"/>
    </w:rPr>
  </w:style>
  <w:style w:type="paragraph" w:customStyle="1" w:styleId="xl74">
    <w:name w:val="xl74"/>
    <w:basedOn w:val="Normal"/>
    <w:rsid w:val="00DE7D24"/>
    <w:pPr>
      <w:pBdr>
        <w:top w:val="single" w:sz="8" w:space="0" w:color="FF0000"/>
        <w:left w:val="single" w:sz="8" w:space="0" w:color="FF0000"/>
        <w:bottom w:val="single" w:sz="8" w:space="0" w:color="FF0000"/>
      </w:pBdr>
      <w:suppressAutoHyphens w:val="0"/>
      <w:spacing w:before="100" w:beforeAutospacing="1" w:after="100" w:afterAutospacing="1"/>
      <w:textAlignment w:val="top"/>
    </w:pPr>
    <w:rPr>
      <w:rFonts w:ascii="Times New Roman" w:eastAsia="Times New Roman" w:hAnsi="Times New Roman"/>
      <w:sz w:val="16"/>
      <w:szCs w:val="16"/>
      <w:lang w:eastAsia="fr-CH"/>
    </w:rPr>
  </w:style>
  <w:style w:type="paragraph" w:customStyle="1" w:styleId="xl75">
    <w:name w:val="xl75"/>
    <w:basedOn w:val="Normal"/>
    <w:rsid w:val="00DE7D24"/>
    <w:pPr>
      <w:pBdr>
        <w:top w:val="single" w:sz="8" w:space="0" w:color="FF0000"/>
        <w:bottom w:val="single" w:sz="8" w:space="0" w:color="FF0000"/>
      </w:pBdr>
      <w:suppressAutoHyphens w:val="0"/>
      <w:spacing w:before="100" w:beforeAutospacing="1" w:after="100" w:afterAutospacing="1"/>
      <w:textAlignment w:val="top"/>
    </w:pPr>
    <w:rPr>
      <w:rFonts w:ascii="Times New Roman" w:eastAsia="Times New Roman" w:hAnsi="Times New Roman"/>
      <w:sz w:val="16"/>
      <w:szCs w:val="16"/>
      <w:lang w:eastAsia="fr-CH"/>
    </w:rPr>
  </w:style>
  <w:style w:type="paragraph" w:customStyle="1" w:styleId="xl76">
    <w:name w:val="xl76"/>
    <w:basedOn w:val="Normal"/>
    <w:rsid w:val="00DE7D24"/>
    <w:pPr>
      <w:pBdr>
        <w:left w:val="single" w:sz="8" w:space="0" w:color="FF0000"/>
      </w:pBdr>
      <w:suppressAutoHyphens w:val="0"/>
      <w:spacing w:before="100" w:beforeAutospacing="1" w:after="100" w:afterAutospacing="1"/>
      <w:jc w:val="center"/>
      <w:textAlignment w:val="center"/>
    </w:pPr>
    <w:rPr>
      <w:rFonts w:ascii="Times New Roman" w:eastAsia="Times New Roman" w:hAnsi="Times New Roman"/>
      <w:sz w:val="16"/>
      <w:szCs w:val="16"/>
      <w:lang w:eastAsia="fr-CH"/>
    </w:rPr>
  </w:style>
  <w:style w:type="paragraph" w:customStyle="1" w:styleId="xl77">
    <w:name w:val="xl77"/>
    <w:basedOn w:val="Normal"/>
    <w:rsid w:val="00DE7D24"/>
    <w:pPr>
      <w:suppressAutoHyphens w:val="0"/>
      <w:spacing w:before="100" w:beforeAutospacing="1" w:after="100" w:afterAutospacing="1"/>
      <w:textAlignment w:val="center"/>
    </w:pPr>
    <w:rPr>
      <w:rFonts w:ascii="Times New Roman" w:eastAsia="Times New Roman" w:hAnsi="Times New Roman"/>
      <w:sz w:val="16"/>
      <w:szCs w:val="16"/>
      <w:lang w:eastAsia="fr-CH"/>
    </w:rPr>
  </w:style>
  <w:style w:type="paragraph" w:customStyle="1" w:styleId="xl78">
    <w:name w:val="xl78"/>
    <w:basedOn w:val="Normal"/>
    <w:rsid w:val="00DE7D24"/>
    <w:pPr>
      <w:suppressAutoHyphens w:val="0"/>
      <w:spacing w:before="100" w:beforeAutospacing="1" w:after="100" w:afterAutospacing="1"/>
      <w:textAlignment w:val="center"/>
    </w:pPr>
    <w:rPr>
      <w:rFonts w:ascii="Times New Roman" w:eastAsia="Times New Roman" w:hAnsi="Times New Roman"/>
      <w:sz w:val="16"/>
      <w:szCs w:val="16"/>
      <w:lang w:eastAsia="fr-CH"/>
    </w:rPr>
  </w:style>
  <w:style w:type="paragraph" w:customStyle="1" w:styleId="xl79">
    <w:name w:val="xl79"/>
    <w:basedOn w:val="Normal"/>
    <w:rsid w:val="00DE7D24"/>
    <w:pPr>
      <w:shd w:val="clear" w:color="000000" w:fill="C4D79B"/>
      <w:suppressAutoHyphens w:val="0"/>
      <w:spacing w:before="100" w:beforeAutospacing="1" w:after="100" w:afterAutospacing="1"/>
      <w:jc w:val="center"/>
      <w:textAlignment w:val="center"/>
    </w:pPr>
    <w:rPr>
      <w:rFonts w:ascii="Times New Roman" w:eastAsia="Times New Roman" w:hAnsi="Times New Roman"/>
      <w:sz w:val="16"/>
      <w:szCs w:val="16"/>
      <w:lang w:eastAsia="fr-CH"/>
    </w:rPr>
  </w:style>
  <w:style w:type="paragraph" w:customStyle="1" w:styleId="xl80">
    <w:name w:val="xl80"/>
    <w:basedOn w:val="Normal"/>
    <w:rsid w:val="00DE7D24"/>
    <w:pPr>
      <w:suppressAutoHyphens w:val="0"/>
      <w:spacing w:before="100" w:beforeAutospacing="1" w:after="100" w:afterAutospacing="1"/>
      <w:jc w:val="right"/>
      <w:textAlignment w:val="center"/>
    </w:pPr>
    <w:rPr>
      <w:rFonts w:ascii="Times New Roman" w:eastAsia="Times New Roman" w:hAnsi="Times New Roman"/>
      <w:b/>
      <w:bCs/>
      <w:sz w:val="16"/>
      <w:szCs w:val="16"/>
      <w:lang w:eastAsia="fr-CH"/>
    </w:rPr>
  </w:style>
  <w:style w:type="paragraph" w:customStyle="1" w:styleId="xl81">
    <w:name w:val="xl81"/>
    <w:basedOn w:val="Normal"/>
    <w:rsid w:val="00DE7D24"/>
    <w:pPr>
      <w:pBdr>
        <w:bottom w:val="single" w:sz="4" w:space="0" w:color="auto"/>
      </w:pBdr>
      <w:shd w:val="clear" w:color="000000" w:fill="C4D79B"/>
      <w:suppressAutoHyphens w:val="0"/>
      <w:spacing w:before="100" w:beforeAutospacing="1" w:after="100" w:afterAutospacing="1"/>
      <w:jc w:val="center"/>
      <w:textAlignment w:val="center"/>
    </w:pPr>
    <w:rPr>
      <w:rFonts w:ascii="Times New Roman" w:eastAsia="Times New Roman" w:hAnsi="Times New Roman"/>
      <w:b/>
      <w:bCs/>
      <w:sz w:val="16"/>
      <w:szCs w:val="16"/>
      <w:lang w:eastAsia="fr-CH"/>
    </w:rPr>
  </w:style>
  <w:style w:type="paragraph" w:customStyle="1" w:styleId="xl82">
    <w:name w:val="xl82"/>
    <w:basedOn w:val="Normal"/>
    <w:rsid w:val="00DE7D24"/>
    <w:pPr>
      <w:pBdr>
        <w:top w:val="single" w:sz="4" w:space="0" w:color="auto"/>
        <w:bottom w:val="single" w:sz="4" w:space="0" w:color="auto"/>
      </w:pBdr>
      <w:shd w:val="clear" w:color="000000" w:fill="C4D79B"/>
      <w:suppressAutoHyphens w:val="0"/>
      <w:spacing w:before="100" w:beforeAutospacing="1" w:after="100" w:afterAutospacing="1"/>
      <w:jc w:val="center"/>
      <w:textAlignment w:val="center"/>
    </w:pPr>
    <w:rPr>
      <w:rFonts w:ascii="Times New Roman" w:eastAsia="Times New Roman" w:hAnsi="Times New Roman"/>
      <w:b/>
      <w:bCs/>
      <w:sz w:val="16"/>
      <w:szCs w:val="16"/>
      <w:lang w:eastAsia="fr-CH"/>
    </w:rPr>
  </w:style>
  <w:style w:type="paragraph" w:customStyle="1" w:styleId="xl83">
    <w:name w:val="xl83"/>
    <w:basedOn w:val="Normal"/>
    <w:rsid w:val="00DE7D24"/>
    <w:pPr>
      <w:suppressAutoHyphens w:val="0"/>
      <w:spacing w:before="100" w:beforeAutospacing="1" w:after="100" w:afterAutospacing="1"/>
      <w:ind w:firstLineChars="100" w:firstLine="100"/>
      <w:textAlignment w:val="center"/>
    </w:pPr>
    <w:rPr>
      <w:rFonts w:ascii="Times New Roman" w:eastAsia="Times New Roman" w:hAnsi="Times New Roman"/>
      <w:sz w:val="16"/>
      <w:szCs w:val="16"/>
      <w:lang w:eastAsia="fr-CH"/>
    </w:rPr>
  </w:style>
  <w:style w:type="paragraph" w:customStyle="1" w:styleId="xl84">
    <w:name w:val="xl84"/>
    <w:basedOn w:val="Normal"/>
    <w:rsid w:val="00DE7D24"/>
    <w:pPr>
      <w:pBdr>
        <w:top w:val="single" w:sz="4" w:space="0" w:color="auto"/>
        <w:bottom w:val="single" w:sz="4" w:space="0" w:color="auto"/>
      </w:pBdr>
      <w:shd w:val="clear" w:color="000000" w:fill="C4D79B"/>
      <w:suppressAutoHyphens w:val="0"/>
      <w:spacing w:before="100" w:beforeAutospacing="1" w:after="100" w:afterAutospacing="1"/>
      <w:jc w:val="center"/>
      <w:textAlignment w:val="center"/>
    </w:pPr>
    <w:rPr>
      <w:rFonts w:ascii="Times New Roman" w:eastAsia="Times New Roman" w:hAnsi="Times New Roman"/>
      <w:b/>
      <w:bCs/>
      <w:sz w:val="16"/>
      <w:szCs w:val="16"/>
      <w:lang w:eastAsia="fr-CH"/>
    </w:rPr>
  </w:style>
  <w:style w:type="paragraph" w:customStyle="1" w:styleId="xl85">
    <w:name w:val="xl85"/>
    <w:basedOn w:val="Normal"/>
    <w:rsid w:val="00DE7D24"/>
    <w:pPr>
      <w:suppressAutoHyphens w:val="0"/>
      <w:spacing w:before="100" w:beforeAutospacing="1" w:after="100" w:afterAutospacing="1"/>
      <w:textAlignment w:val="center"/>
    </w:pPr>
    <w:rPr>
      <w:rFonts w:ascii="Times New Roman" w:eastAsia="Times New Roman" w:hAnsi="Times New Roman"/>
      <w:b/>
      <w:bCs/>
      <w:color w:val="000000"/>
      <w:sz w:val="16"/>
      <w:szCs w:val="16"/>
      <w:lang w:eastAsia="fr-CH"/>
    </w:rPr>
  </w:style>
  <w:style w:type="paragraph" w:customStyle="1" w:styleId="xl86">
    <w:name w:val="xl86"/>
    <w:basedOn w:val="Normal"/>
    <w:rsid w:val="00DE7D24"/>
    <w:pPr>
      <w:suppressAutoHyphens w:val="0"/>
      <w:spacing w:before="100" w:beforeAutospacing="1" w:after="100" w:afterAutospacing="1"/>
      <w:jc w:val="center"/>
      <w:textAlignment w:val="center"/>
    </w:pPr>
    <w:rPr>
      <w:rFonts w:ascii="Times New Roman" w:eastAsia="Times New Roman" w:hAnsi="Times New Roman"/>
      <w:b/>
      <w:bCs/>
      <w:color w:val="000000"/>
      <w:sz w:val="16"/>
      <w:szCs w:val="16"/>
      <w:lang w:eastAsia="fr-CH"/>
    </w:rPr>
  </w:style>
  <w:style w:type="paragraph" w:customStyle="1" w:styleId="xl87">
    <w:name w:val="xl87"/>
    <w:basedOn w:val="Normal"/>
    <w:rsid w:val="00DE7D24"/>
    <w:pPr>
      <w:pBdr>
        <w:top w:val="single" w:sz="4" w:space="0" w:color="auto"/>
        <w:left w:val="single" w:sz="4" w:space="0" w:color="auto"/>
        <w:bottom w:val="single" w:sz="4" w:space="0" w:color="auto"/>
      </w:pBdr>
      <w:shd w:val="clear" w:color="000000" w:fill="DCE6F1"/>
      <w:suppressAutoHyphens w:val="0"/>
      <w:spacing w:before="100" w:beforeAutospacing="1" w:after="100" w:afterAutospacing="1"/>
      <w:textAlignment w:val="center"/>
    </w:pPr>
    <w:rPr>
      <w:rFonts w:ascii="Times New Roman" w:eastAsia="Times New Roman" w:hAnsi="Times New Roman"/>
      <w:b/>
      <w:bCs/>
      <w:sz w:val="16"/>
      <w:szCs w:val="16"/>
      <w:lang w:eastAsia="fr-CH"/>
    </w:rPr>
  </w:style>
  <w:style w:type="paragraph" w:customStyle="1" w:styleId="xl88">
    <w:name w:val="xl88"/>
    <w:basedOn w:val="Normal"/>
    <w:rsid w:val="00DE7D24"/>
    <w:pPr>
      <w:pBdr>
        <w:top w:val="single" w:sz="4" w:space="0" w:color="auto"/>
        <w:bottom w:val="single" w:sz="4" w:space="0" w:color="auto"/>
      </w:pBdr>
      <w:shd w:val="clear" w:color="000000" w:fill="DCE6F1"/>
      <w:suppressAutoHyphens w:val="0"/>
      <w:spacing w:before="100" w:beforeAutospacing="1" w:after="100" w:afterAutospacing="1"/>
      <w:textAlignment w:val="center"/>
    </w:pPr>
    <w:rPr>
      <w:rFonts w:ascii="Times New Roman" w:eastAsia="Times New Roman" w:hAnsi="Times New Roman"/>
      <w:b/>
      <w:bCs/>
      <w:sz w:val="16"/>
      <w:szCs w:val="16"/>
      <w:lang w:eastAsia="fr-CH"/>
    </w:rPr>
  </w:style>
  <w:style w:type="paragraph" w:customStyle="1" w:styleId="xl89">
    <w:name w:val="xl89"/>
    <w:basedOn w:val="Normal"/>
    <w:rsid w:val="00DE7D24"/>
    <w:pPr>
      <w:pBdr>
        <w:top w:val="single" w:sz="4" w:space="0" w:color="auto"/>
        <w:bottom w:val="single" w:sz="4" w:space="0" w:color="auto"/>
        <w:right w:val="single" w:sz="4" w:space="0" w:color="auto"/>
      </w:pBdr>
      <w:shd w:val="clear" w:color="000000" w:fill="DCE6F1"/>
      <w:suppressAutoHyphens w:val="0"/>
      <w:spacing w:before="100" w:beforeAutospacing="1" w:after="100" w:afterAutospacing="1"/>
      <w:textAlignment w:val="center"/>
    </w:pPr>
    <w:rPr>
      <w:rFonts w:ascii="Times New Roman" w:eastAsia="Times New Roman" w:hAnsi="Times New Roman"/>
      <w:b/>
      <w:bCs/>
      <w:sz w:val="16"/>
      <w:szCs w:val="16"/>
      <w:lang w:eastAsia="fr-CH"/>
    </w:rPr>
  </w:style>
  <w:style w:type="paragraph" w:customStyle="1" w:styleId="xl90">
    <w:name w:val="xl90"/>
    <w:basedOn w:val="Normal"/>
    <w:rsid w:val="00DE7D24"/>
    <w:pPr>
      <w:pBdr>
        <w:top w:val="single" w:sz="4" w:space="0" w:color="auto"/>
        <w:left w:val="single" w:sz="4" w:space="0" w:color="auto"/>
        <w:bottom w:val="single" w:sz="4" w:space="0" w:color="auto"/>
        <w:right w:val="single" w:sz="4" w:space="0" w:color="auto"/>
      </w:pBdr>
      <w:shd w:val="clear" w:color="000000" w:fill="DCE6F1"/>
      <w:suppressAutoHyphens w:val="0"/>
      <w:spacing w:before="100" w:beforeAutospacing="1" w:after="100" w:afterAutospacing="1"/>
      <w:jc w:val="center"/>
      <w:textAlignment w:val="center"/>
    </w:pPr>
    <w:rPr>
      <w:rFonts w:ascii="Times New Roman" w:eastAsia="Times New Roman" w:hAnsi="Times New Roman"/>
      <w:sz w:val="16"/>
      <w:szCs w:val="16"/>
      <w:lang w:eastAsia="fr-CH"/>
    </w:rPr>
  </w:style>
  <w:style w:type="paragraph" w:customStyle="1" w:styleId="xl91">
    <w:name w:val="xl91"/>
    <w:basedOn w:val="Normal"/>
    <w:rsid w:val="00DE7D24"/>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Times New Roman" w:eastAsia="Times New Roman" w:hAnsi="Times New Roman"/>
      <w:sz w:val="16"/>
      <w:szCs w:val="16"/>
      <w:lang w:eastAsia="fr-CH"/>
    </w:rPr>
  </w:style>
  <w:style w:type="paragraph" w:customStyle="1" w:styleId="xl92">
    <w:name w:val="xl92"/>
    <w:basedOn w:val="Normal"/>
    <w:rsid w:val="00DE7D24"/>
    <w:pPr>
      <w:pBdr>
        <w:top w:val="single" w:sz="4" w:space="0" w:color="auto"/>
        <w:left w:val="single" w:sz="4" w:space="0" w:color="auto"/>
      </w:pBdr>
      <w:suppressAutoHyphens w:val="0"/>
      <w:spacing w:before="100" w:beforeAutospacing="1" w:after="100" w:afterAutospacing="1"/>
      <w:jc w:val="center"/>
      <w:textAlignment w:val="center"/>
    </w:pPr>
    <w:rPr>
      <w:rFonts w:ascii="Times New Roman" w:eastAsia="Times New Roman" w:hAnsi="Times New Roman"/>
      <w:b/>
      <w:bCs/>
      <w:sz w:val="16"/>
      <w:szCs w:val="16"/>
      <w:lang w:eastAsia="fr-CH"/>
    </w:rPr>
  </w:style>
  <w:style w:type="paragraph" w:customStyle="1" w:styleId="xl93">
    <w:name w:val="xl93"/>
    <w:basedOn w:val="Normal"/>
    <w:rsid w:val="00DE7D24"/>
    <w:pPr>
      <w:pBdr>
        <w:top w:val="single" w:sz="4" w:space="0" w:color="auto"/>
      </w:pBdr>
      <w:suppressAutoHyphens w:val="0"/>
      <w:spacing w:before="100" w:beforeAutospacing="1" w:after="100" w:afterAutospacing="1"/>
      <w:textAlignment w:val="center"/>
    </w:pPr>
    <w:rPr>
      <w:rFonts w:ascii="Times New Roman" w:eastAsia="Times New Roman" w:hAnsi="Times New Roman"/>
      <w:sz w:val="16"/>
      <w:szCs w:val="16"/>
      <w:lang w:eastAsia="fr-CH"/>
    </w:rPr>
  </w:style>
  <w:style w:type="paragraph" w:customStyle="1" w:styleId="xl94">
    <w:name w:val="xl94"/>
    <w:basedOn w:val="Normal"/>
    <w:rsid w:val="00DE7D24"/>
    <w:pPr>
      <w:pBdr>
        <w:top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sz w:val="16"/>
      <w:szCs w:val="16"/>
      <w:lang w:eastAsia="fr-CH"/>
    </w:rPr>
  </w:style>
  <w:style w:type="paragraph" w:customStyle="1" w:styleId="xl95">
    <w:name w:val="xl95"/>
    <w:basedOn w:val="Normal"/>
    <w:rsid w:val="00DE7D24"/>
    <w:pPr>
      <w:pBdr>
        <w:left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sz w:val="16"/>
      <w:szCs w:val="16"/>
      <w:lang w:eastAsia="fr-CH"/>
    </w:rPr>
  </w:style>
  <w:style w:type="paragraph" w:customStyle="1" w:styleId="xl96">
    <w:name w:val="xl96"/>
    <w:basedOn w:val="Normal"/>
    <w:rsid w:val="00DE7D24"/>
    <w:pPr>
      <w:pBdr>
        <w:left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New Roman" w:eastAsia="Times New Roman" w:hAnsi="Times New Roman"/>
      <w:sz w:val="16"/>
      <w:szCs w:val="16"/>
      <w:lang w:eastAsia="fr-CH"/>
    </w:rPr>
  </w:style>
  <w:style w:type="paragraph" w:customStyle="1" w:styleId="xl97">
    <w:name w:val="xl97"/>
    <w:basedOn w:val="Normal"/>
    <w:rsid w:val="00DE7D2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Times New Roman" w:eastAsia="Times New Roman" w:hAnsi="Times New Roman"/>
      <w:b/>
      <w:bCs/>
      <w:sz w:val="16"/>
      <w:szCs w:val="16"/>
      <w:lang w:eastAsia="fr-CH"/>
    </w:rPr>
  </w:style>
  <w:style w:type="paragraph" w:customStyle="1" w:styleId="xl98">
    <w:name w:val="xl98"/>
    <w:basedOn w:val="Normal"/>
    <w:rsid w:val="00DE7D24"/>
    <w:pPr>
      <w:pBdr>
        <w:top w:val="single" w:sz="4" w:space="0" w:color="auto"/>
        <w:bottom w:val="single" w:sz="4" w:space="0" w:color="auto"/>
      </w:pBdr>
      <w:suppressAutoHyphens w:val="0"/>
      <w:spacing w:before="100" w:beforeAutospacing="1" w:after="100" w:afterAutospacing="1"/>
      <w:textAlignment w:val="center"/>
    </w:pPr>
    <w:rPr>
      <w:rFonts w:ascii="Times New Roman" w:eastAsia="Times New Roman" w:hAnsi="Times New Roman"/>
      <w:b/>
      <w:bCs/>
      <w:sz w:val="16"/>
      <w:szCs w:val="16"/>
      <w:lang w:eastAsia="fr-CH"/>
    </w:rPr>
  </w:style>
  <w:style w:type="paragraph" w:customStyle="1" w:styleId="xl99">
    <w:name w:val="xl99"/>
    <w:basedOn w:val="Normal"/>
    <w:rsid w:val="00DE7D24"/>
    <w:pPr>
      <w:pBdr>
        <w:top w:val="single" w:sz="4" w:space="0" w:color="auto"/>
        <w:left w:val="single" w:sz="4" w:space="0" w:color="auto"/>
        <w:bottom w:val="single" w:sz="4" w:space="0" w:color="auto"/>
      </w:pBdr>
      <w:suppressAutoHyphens w:val="0"/>
      <w:spacing w:before="100" w:beforeAutospacing="1" w:after="100" w:afterAutospacing="1"/>
      <w:jc w:val="right"/>
      <w:textAlignment w:val="center"/>
    </w:pPr>
    <w:rPr>
      <w:rFonts w:ascii="Times New Roman" w:eastAsia="Times New Roman" w:hAnsi="Times New Roman"/>
      <w:sz w:val="16"/>
      <w:szCs w:val="16"/>
      <w:lang w:eastAsia="fr-CH"/>
    </w:rPr>
  </w:style>
  <w:style w:type="paragraph" w:customStyle="1" w:styleId="xl100">
    <w:name w:val="xl100"/>
    <w:basedOn w:val="Normal"/>
    <w:rsid w:val="00DE7D2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b/>
      <w:bCs/>
      <w:sz w:val="16"/>
      <w:szCs w:val="16"/>
      <w:lang w:eastAsia="fr-CH"/>
    </w:rPr>
  </w:style>
  <w:style w:type="paragraph" w:customStyle="1" w:styleId="xl101">
    <w:name w:val="xl101"/>
    <w:basedOn w:val="Normal"/>
    <w:rsid w:val="00DE7D24"/>
    <w:pPr>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New Roman" w:eastAsia="Times New Roman" w:hAnsi="Times New Roman"/>
      <w:b/>
      <w:bCs/>
      <w:sz w:val="16"/>
      <w:szCs w:val="16"/>
      <w:lang w:eastAsia="fr-CH"/>
    </w:rPr>
  </w:style>
  <w:style w:type="paragraph" w:customStyle="1" w:styleId="xl102">
    <w:name w:val="xl102"/>
    <w:basedOn w:val="Normal"/>
    <w:rsid w:val="00DE7D24"/>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b/>
      <w:bCs/>
      <w:sz w:val="16"/>
      <w:szCs w:val="16"/>
      <w:lang w:eastAsia="fr-CH"/>
    </w:rPr>
  </w:style>
  <w:style w:type="paragraph" w:customStyle="1" w:styleId="xl103">
    <w:name w:val="xl103"/>
    <w:basedOn w:val="Normal"/>
    <w:rsid w:val="00DE7D24"/>
    <w:pPr>
      <w:pBdr>
        <w:top w:val="single" w:sz="4" w:space="0" w:color="auto"/>
        <w:left w:val="single" w:sz="4" w:space="0" w:color="auto"/>
        <w:bottom w:val="single" w:sz="4" w:space="0" w:color="auto"/>
      </w:pBdr>
      <w:shd w:val="clear" w:color="000000" w:fill="C4D79B"/>
      <w:suppressAutoHyphens w:val="0"/>
      <w:spacing w:before="100" w:beforeAutospacing="1" w:after="100" w:afterAutospacing="1"/>
      <w:jc w:val="center"/>
      <w:textAlignment w:val="center"/>
    </w:pPr>
    <w:rPr>
      <w:rFonts w:ascii="Times New Roman" w:eastAsia="Times New Roman" w:hAnsi="Times New Roman"/>
      <w:sz w:val="16"/>
      <w:szCs w:val="16"/>
      <w:lang w:eastAsia="fr-CH"/>
    </w:rPr>
  </w:style>
  <w:style w:type="paragraph" w:customStyle="1" w:styleId="xl104">
    <w:name w:val="xl104"/>
    <w:basedOn w:val="Normal"/>
    <w:rsid w:val="00DE7D24"/>
    <w:pPr>
      <w:pBdr>
        <w:top w:val="single" w:sz="4" w:space="0" w:color="auto"/>
        <w:bottom w:val="single" w:sz="4" w:space="0" w:color="auto"/>
      </w:pBdr>
      <w:suppressAutoHyphens w:val="0"/>
      <w:spacing w:before="100" w:beforeAutospacing="1" w:after="100" w:afterAutospacing="1"/>
      <w:textAlignment w:val="center"/>
    </w:pPr>
    <w:rPr>
      <w:rFonts w:ascii="Times New Roman" w:eastAsia="Times New Roman" w:hAnsi="Times New Roman"/>
      <w:sz w:val="16"/>
      <w:szCs w:val="16"/>
      <w:lang w:eastAsia="fr-CH"/>
    </w:rPr>
  </w:style>
  <w:style w:type="paragraph" w:customStyle="1" w:styleId="xl105">
    <w:name w:val="xl105"/>
    <w:basedOn w:val="Normal"/>
    <w:rsid w:val="00DE7D2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sz w:val="16"/>
      <w:szCs w:val="16"/>
      <w:lang w:eastAsia="fr-CH"/>
    </w:rPr>
  </w:style>
  <w:style w:type="paragraph" w:customStyle="1" w:styleId="xl106">
    <w:name w:val="xl106"/>
    <w:basedOn w:val="Normal"/>
    <w:rsid w:val="00DE7D2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Times New Roman" w:eastAsia="Times New Roman" w:hAnsi="Times New Roman"/>
      <w:sz w:val="16"/>
      <w:szCs w:val="16"/>
      <w:lang w:eastAsia="fr-CH"/>
    </w:rPr>
  </w:style>
  <w:style w:type="paragraph" w:customStyle="1" w:styleId="xl107">
    <w:name w:val="xl107"/>
    <w:basedOn w:val="Normal"/>
    <w:rsid w:val="00DE7D24"/>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sz w:val="16"/>
      <w:szCs w:val="16"/>
      <w:lang w:eastAsia="fr-CH"/>
    </w:rPr>
  </w:style>
  <w:style w:type="paragraph" w:customStyle="1" w:styleId="xl108">
    <w:name w:val="xl108"/>
    <w:basedOn w:val="Normal"/>
    <w:rsid w:val="00DE7D24"/>
    <w:pPr>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New Roman" w:eastAsia="Times New Roman" w:hAnsi="Times New Roman"/>
      <w:sz w:val="16"/>
      <w:szCs w:val="16"/>
      <w:lang w:eastAsia="fr-CH"/>
    </w:rPr>
  </w:style>
  <w:style w:type="paragraph" w:customStyle="1" w:styleId="xl109">
    <w:name w:val="xl109"/>
    <w:basedOn w:val="Normal"/>
    <w:rsid w:val="00DE7D24"/>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sz w:val="16"/>
      <w:szCs w:val="16"/>
      <w:lang w:eastAsia="fr-CH"/>
    </w:rPr>
  </w:style>
  <w:style w:type="paragraph" w:customStyle="1" w:styleId="xl110">
    <w:name w:val="xl110"/>
    <w:basedOn w:val="Normal"/>
    <w:rsid w:val="00DE7D24"/>
    <w:pPr>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New Roman" w:eastAsia="Times New Roman" w:hAnsi="Times New Roman"/>
      <w:sz w:val="16"/>
      <w:szCs w:val="16"/>
      <w:lang w:eastAsia="fr-CH"/>
    </w:rPr>
  </w:style>
  <w:style w:type="paragraph" w:customStyle="1" w:styleId="xl111">
    <w:name w:val="xl111"/>
    <w:basedOn w:val="Normal"/>
    <w:rsid w:val="00DE7D24"/>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sz w:val="16"/>
      <w:szCs w:val="16"/>
      <w:lang w:eastAsia="fr-CH"/>
    </w:rPr>
  </w:style>
  <w:style w:type="paragraph" w:customStyle="1" w:styleId="xl112">
    <w:name w:val="xl112"/>
    <w:basedOn w:val="Normal"/>
    <w:rsid w:val="00DE7D24"/>
    <w:pPr>
      <w:pBdr>
        <w:top w:val="single" w:sz="4" w:space="0" w:color="auto"/>
        <w:left w:val="single" w:sz="4" w:space="0" w:color="auto"/>
        <w:bottom w:val="single" w:sz="4" w:space="0" w:color="auto"/>
      </w:pBdr>
      <w:shd w:val="clear" w:color="000000" w:fill="C4D79B"/>
      <w:suppressAutoHyphens w:val="0"/>
      <w:spacing w:before="100" w:beforeAutospacing="1" w:after="100" w:afterAutospacing="1"/>
      <w:jc w:val="center"/>
    </w:pPr>
    <w:rPr>
      <w:rFonts w:ascii="Times New Roman" w:eastAsia="Times New Roman" w:hAnsi="Times New Roman"/>
      <w:sz w:val="16"/>
      <w:szCs w:val="16"/>
      <w:lang w:eastAsia="fr-CH"/>
    </w:rPr>
  </w:style>
  <w:style w:type="paragraph" w:customStyle="1" w:styleId="xl113">
    <w:name w:val="xl113"/>
    <w:basedOn w:val="Normal"/>
    <w:rsid w:val="00DE7D24"/>
    <w:pPr>
      <w:pBdr>
        <w:top w:val="single" w:sz="4" w:space="0" w:color="auto"/>
        <w:left w:val="single" w:sz="4" w:space="0" w:color="auto"/>
      </w:pBdr>
      <w:shd w:val="clear" w:color="000000" w:fill="C4D79B"/>
      <w:suppressAutoHyphens w:val="0"/>
      <w:spacing w:before="100" w:beforeAutospacing="1" w:after="100" w:afterAutospacing="1"/>
      <w:jc w:val="center"/>
      <w:textAlignment w:val="center"/>
    </w:pPr>
    <w:rPr>
      <w:rFonts w:ascii="Times New Roman" w:eastAsia="Times New Roman" w:hAnsi="Times New Roman"/>
      <w:sz w:val="16"/>
      <w:szCs w:val="16"/>
      <w:lang w:eastAsia="fr-CH"/>
    </w:rPr>
  </w:style>
  <w:style w:type="paragraph" w:customStyle="1" w:styleId="xl114">
    <w:name w:val="xl114"/>
    <w:basedOn w:val="Normal"/>
    <w:rsid w:val="00DE7D24"/>
    <w:pPr>
      <w:pBdr>
        <w:top w:val="single" w:sz="4" w:space="0" w:color="auto"/>
      </w:pBdr>
      <w:suppressAutoHyphens w:val="0"/>
      <w:spacing w:before="100" w:beforeAutospacing="1" w:after="100" w:afterAutospacing="1"/>
      <w:textAlignment w:val="center"/>
    </w:pPr>
    <w:rPr>
      <w:rFonts w:ascii="Times New Roman" w:eastAsia="Times New Roman" w:hAnsi="Times New Roman"/>
      <w:sz w:val="16"/>
      <w:szCs w:val="16"/>
      <w:lang w:eastAsia="fr-CH"/>
    </w:rPr>
  </w:style>
  <w:style w:type="paragraph" w:customStyle="1" w:styleId="xl115">
    <w:name w:val="xl115"/>
    <w:basedOn w:val="Normal"/>
    <w:rsid w:val="00DE7D24"/>
    <w:pPr>
      <w:pBdr>
        <w:top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sz w:val="16"/>
      <w:szCs w:val="16"/>
      <w:lang w:eastAsia="fr-CH"/>
    </w:rPr>
  </w:style>
  <w:style w:type="paragraph" w:customStyle="1" w:styleId="xl116">
    <w:name w:val="xl116"/>
    <w:basedOn w:val="Normal"/>
    <w:rsid w:val="00DE7D24"/>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sz w:val="16"/>
      <w:szCs w:val="16"/>
      <w:lang w:eastAsia="fr-CH"/>
    </w:rPr>
  </w:style>
  <w:style w:type="paragraph" w:customStyle="1" w:styleId="xl117">
    <w:name w:val="xl117"/>
    <w:basedOn w:val="Normal"/>
    <w:rsid w:val="00DE7D24"/>
    <w:pPr>
      <w:pBdr>
        <w:top w:val="single" w:sz="4" w:space="0" w:color="auto"/>
        <w:left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New Roman" w:eastAsia="Times New Roman" w:hAnsi="Times New Roman"/>
      <w:sz w:val="16"/>
      <w:szCs w:val="16"/>
      <w:lang w:eastAsia="fr-CH"/>
    </w:rPr>
  </w:style>
  <w:style w:type="paragraph" w:customStyle="1" w:styleId="xl118">
    <w:name w:val="xl118"/>
    <w:basedOn w:val="Normal"/>
    <w:rsid w:val="00DE7D24"/>
    <w:pPr>
      <w:pBdr>
        <w:top w:val="single" w:sz="4" w:space="0" w:color="auto"/>
        <w:left w:val="single" w:sz="4" w:space="0" w:color="auto"/>
        <w:bottom w:val="single" w:sz="4" w:space="0" w:color="auto"/>
      </w:pBdr>
      <w:shd w:val="clear" w:color="000000" w:fill="C4D79B"/>
      <w:suppressAutoHyphens w:val="0"/>
      <w:spacing w:before="100" w:beforeAutospacing="1" w:after="100" w:afterAutospacing="1"/>
      <w:jc w:val="center"/>
      <w:textAlignment w:val="center"/>
    </w:pPr>
    <w:rPr>
      <w:rFonts w:ascii="Times New Roman" w:eastAsia="Times New Roman" w:hAnsi="Times New Roman"/>
      <w:sz w:val="16"/>
      <w:szCs w:val="16"/>
      <w:lang w:eastAsia="fr-CH"/>
    </w:rPr>
  </w:style>
  <w:style w:type="paragraph" w:customStyle="1" w:styleId="xl119">
    <w:name w:val="xl119"/>
    <w:basedOn w:val="Normal"/>
    <w:rsid w:val="00DE7D24"/>
    <w:pPr>
      <w:pBdr>
        <w:top w:val="single" w:sz="4" w:space="0" w:color="auto"/>
        <w:bottom w:val="single" w:sz="4" w:space="0" w:color="auto"/>
      </w:pBdr>
      <w:suppressAutoHyphens w:val="0"/>
      <w:spacing w:before="100" w:beforeAutospacing="1" w:after="100" w:afterAutospacing="1"/>
      <w:textAlignment w:val="center"/>
    </w:pPr>
    <w:rPr>
      <w:rFonts w:ascii="Times New Roman" w:eastAsia="Times New Roman" w:hAnsi="Times New Roman"/>
      <w:sz w:val="16"/>
      <w:szCs w:val="16"/>
      <w:lang w:eastAsia="fr-CH"/>
    </w:rPr>
  </w:style>
  <w:style w:type="paragraph" w:customStyle="1" w:styleId="xl120">
    <w:name w:val="xl120"/>
    <w:basedOn w:val="Normal"/>
    <w:rsid w:val="00DE7D2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sz w:val="16"/>
      <w:szCs w:val="16"/>
      <w:lang w:eastAsia="fr-CH"/>
    </w:rPr>
  </w:style>
  <w:style w:type="paragraph" w:customStyle="1" w:styleId="xl121">
    <w:name w:val="xl121"/>
    <w:basedOn w:val="Normal"/>
    <w:rsid w:val="00DE7D2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Times New Roman" w:eastAsia="Times New Roman" w:hAnsi="Times New Roman"/>
      <w:sz w:val="16"/>
      <w:szCs w:val="16"/>
      <w:lang w:eastAsia="fr-CH"/>
    </w:rPr>
  </w:style>
  <w:style w:type="paragraph" w:customStyle="1" w:styleId="xl122">
    <w:name w:val="xl122"/>
    <w:basedOn w:val="Normal"/>
    <w:rsid w:val="00DE7D2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sz w:val="16"/>
      <w:szCs w:val="16"/>
      <w:lang w:eastAsia="fr-CH"/>
    </w:rPr>
  </w:style>
  <w:style w:type="paragraph" w:customStyle="1" w:styleId="xl123">
    <w:name w:val="xl123"/>
    <w:basedOn w:val="Normal"/>
    <w:rsid w:val="00DE7D24"/>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sz w:val="16"/>
      <w:szCs w:val="16"/>
      <w:lang w:eastAsia="fr-CH"/>
    </w:rPr>
  </w:style>
  <w:style w:type="paragraph" w:customStyle="1" w:styleId="xl124">
    <w:name w:val="xl124"/>
    <w:basedOn w:val="Normal"/>
    <w:rsid w:val="00DE7D24"/>
    <w:pPr>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New Roman" w:eastAsia="Times New Roman" w:hAnsi="Times New Roman"/>
      <w:sz w:val="16"/>
      <w:szCs w:val="16"/>
      <w:lang w:eastAsia="fr-CH"/>
    </w:rPr>
  </w:style>
  <w:style w:type="paragraph" w:customStyle="1" w:styleId="xl125">
    <w:name w:val="xl125"/>
    <w:basedOn w:val="Normal"/>
    <w:rsid w:val="00DE7D24"/>
    <w:pPr>
      <w:suppressAutoHyphens w:val="0"/>
      <w:spacing w:before="100" w:beforeAutospacing="1" w:after="100" w:afterAutospacing="1"/>
    </w:pPr>
    <w:rPr>
      <w:rFonts w:ascii="Times New Roman" w:eastAsia="Times New Roman" w:hAnsi="Times New Roman"/>
      <w:sz w:val="16"/>
      <w:szCs w:val="16"/>
      <w:lang w:eastAsia="fr-CH"/>
    </w:rPr>
  </w:style>
  <w:style w:type="paragraph" w:customStyle="1" w:styleId="xl126">
    <w:name w:val="xl126"/>
    <w:basedOn w:val="Normal"/>
    <w:rsid w:val="00DE7D24"/>
    <w:pPr>
      <w:pBdr>
        <w:top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sz w:val="16"/>
      <w:szCs w:val="16"/>
      <w:lang w:eastAsia="fr-CH"/>
    </w:rPr>
  </w:style>
  <w:style w:type="paragraph" w:customStyle="1" w:styleId="xl127">
    <w:name w:val="xl127"/>
    <w:basedOn w:val="Normal"/>
    <w:rsid w:val="00DE7D24"/>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sz w:val="16"/>
      <w:szCs w:val="16"/>
      <w:lang w:eastAsia="fr-CH"/>
    </w:rPr>
  </w:style>
  <w:style w:type="paragraph" w:customStyle="1" w:styleId="xl128">
    <w:name w:val="xl128"/>
    <w:basedOn w:val="Normal"/>
    <w:rsid w:val="00DE7D24"/>
    <w:pPr>
      <w:pBdr>
        <w:top w:val="single" w:sz="4" w:space="0" w:color="auto"/>
        <w:left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New Roman" w:eastAsia="Times New Roman" w:hAnsi="Times New Roman"/>
      <w:sz w:val="16"/>
      <w:szCs w:val="16"/>
      <w:lang w:eastAsia="fr-CH"/>
    </w:rPr>
  </w:style>
  <w:style w:type="paragraph" w:customStyle="1" w:styleId="xl129">
    <w:name w:val="xl129"/>
    <w:basedOn w:val="Normal"/>
    <w:rsid w:val="00DE7D24"/>
    <w:pPr>
      <w:pBdr>
        <w:left w:val="single" w:sz="4" w:space="0" w:color="auto"/>
        <w:bottom w:val="single" w:sz="4" w:space="0" w:color="auto"/>
      </w:pBdr>
      <w:shd w:val="clear" w:color="000000" w:fill="C4D79B"/>
      <w:suppressAutoHyphens w:val="0"/>
      <w:spacing w:before="100" w:beforeAutospacing="1" w:after="100" w:afterAutospacing="1"/>
      <w:jc w:val="center"/>
      <w:textAlignment w:val="center"/>
    </w:pPr>
    <w:rPr>
      <w:rFonts w:ascii="Times New Roman" w:eastAsia="Times New Roman" w:hAnsi="Times New Roman"/>
      <w:sz w:val="16"/>
      <w:szCs w:val="16"/>
      <w:lang w:eastAsia="fr-CH"/>
    </w:rPr>
  </w:style>
  <w:style w:type="paragraph" w:customStyle="1" w:styleId="xl130">
    <w:name w:val="xl130"/>
    <w:basedOn w:val="Normal"/>
    <w:rsid w:val="00DE7D24"/>
    <w:pPr>
      <w:pBdr>
        <w:bottom w:val="single" w:sz="4" w:space="0" w:color="auto"/>
      </w:pBdr>
      <w:suppressAutoHyphens w:val="0"/>
      <w:spacing w:before="100" w:beforeAutospacing="1" w:after="100" w:afterAutospacing="1"/>
      <w:textAlignment w:val="center"/>
    </w:pPr>
    <w:rPr>
      <w:rFonts w:ascii="Times New Roman" w:eastAsia="Times New Roman" w:hAnsi="Times New Roman"/>
      <w:sz w:val="16"/>
      <w:szCs w:val="16"/>
      <w:lang w:eastAsia="fr-CH"/>
    </w:rPr>
  </w:style>
  <w:style w:type="paragraph" w:customStyle="1" w:styleId="xl131">
    <w:name w:val="xl131"/>
    <w:basedOn w:val="Normal"/>
    <w:rsid w:val="00DE7D24"/>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sz w:val="16"/>
      <w:szCs w:val="16"/>
      <w:lang w:eastAsia="fr-CH"/>
    </w:rPr>
  </w:style>
  <w:style w:type="paragraph" w:customStyle="1" w:styleId="xl132">
    <w:name w:val="xl132"/>
    <w:basedOn w:val="Normal"/>
    <w:rsid w:val="00DE7D2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Times New Roman" w:eastAsia="Times New Roman" w:hAnsi="Times New Roman"/>
      <w:sz w:val="16"/>
      <w:szCs w:val="16"/>
      <w:lang w:eastAsia="fr-CH"/>
    </w:rPr>
  </w:style>
  <w:style w:type="paragraph" w:customStyle="1" w:styleId="xl133">
    <w:name w:val="xl133"/>
    <w:basedOn w:val="Normal"/>
    <w:rsid w:val="00DE7D24"/>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sz w:val="16"/>
      <w:szCs w:val="16"/>
      <w:lang w:eastAsia="fr-CH"/>
    </w:rPr>
  </w:style>
  <w:style w:type="paragraph" w:customStyle="1" w:styleId="xl134">
    <w:name w:val="xl134"/>
    <w:basedOn w:val="Normal"/>
    <w:rsid w:val="00DE7D24"/>
    <w:pPr>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New Roman" w:eastAsia="Times New Roman" w:hAnsi="Times New Roman"/>
      <w:sz w:val="16"/>
      <w:szCs w:val="16"/>
      <w:lang w:eastAsia="fr-CH"/>
    </w:rPr>
  </w:style>
  <w:style w:type="paragraph" w:customStyle="1" w:styleId="xl135">
    <w:name w:val="xl135"/>
    <w:basedOn w:val="Normal"/>
    <w:rsid w:val="00DE7D24"/>
    <w:pPr>
      <w:pBdr>
        <w:left w:val="single" w:sz="4" w:space="0" w:color="auto"/>
        <w:bottom w:val="single" w:sz="4" w:space="0" w:color="auto"/>
      </w:pBdr>
      <w:shd w:val="clear" w:color="000000" w:fill="FF0000"/>
      <w:suppressAutoHyphens w:val="0"/>
      <w:spacing w:before="100" w:beforeAutospacing="1" w:after="100" w:afterAutospacing="1"/>
      <w:jc w:val="center"/>
      <w:textAlignment w:val="center"/>
    </w:pPr>
    <w:rPr>
      <w:rFonts w:ascii="Times New Roman" w:eastAsia="Times New Roman" w:hAnsi="Times New Roman"/>
      <w:b/>
      <w:bCs/>
      <w:color w:val="FFFFFF"/>
      <w:sz w:val="16"/>
      <w:szCs w:val="16"/>
      <w:lang w:eastAsia="fr-CH"/>
    </w:rPr>
  </w:style>
  <w:style w:type="paragraph" w:customStyle="1" w:styleId="xl136">
    <w:name w:val="xl136"/>
    <w:basedOn w:val="Normal"/>
    <w:rsid w:val="00DE7D24"/>
    <w:pPr>
      <w:pBdr>
        <w:bottom w:val="single" w:sz="4" w:space="0" w:color="auto"/>
      </w:pBdr>
      <w:shd w:val="clear" w:color="000000" w:fill="FF0000"/>
      <w:suppressAutoHyphens w:val="0"/>
      <w:spacing w:before="100" w:beforeAutospacing="1" w:after="100" w:afterAutospacing="1"/>
      <w:jc w:val="center"/>
      <w:textAlignment w:val="center"/>
    </w:pPr>
    <w:rPr>
      <w:rFonts w:ascii="Times New Roman" w:eastAsia="Times New Roman" w:hAnsi="Times New Roman"/>
      <w:b/>
      <w:bCs/>
      <w:color w:val="FFFFFF"/>
      <w:sz w:val="16"/>
      <w:szCs w:val="16"/>
      <w:lang w:eastAsia="fr-CH"/>
    </w:rPr>
  </w:style>
  <w:style w:type="paragraph" w:customStyle="1" w:styleId="xl137">
    <w:name w:val="xl137"/>
    <w:basedOn w:val="Normal"/>
    <w:rsid w:val="00DE7D24"/>
    <w:pPr>
      <w:shd w:val="clear" w:color="000000" w:fill="FF0000"/>
      <w:suppressAutoHyphens w:val="0"/>
      <w:spacing w:before="100" w:beforeAutospacing="1" w:after="100" w:afterAutospacing="1"/>
    </w:pPr>
    <w:rPr>
      <w:rFonts w:ascii="Times New Roman" w:eastAsia="Times New Roman" w:hAnsi="Times New Roman"/>
      <w:sz w:val="16"/>
      <w:szCs w:val="16"/>
      <w:lang w:eastAsia="fr-CH"/>
    </w:rPr>
  </w:style>
  <w:style w:type="paragraph" w:customStyle="1" w:styleId="xl138">
    <w:name w:val="xl138"/>
    <w:basedOn w:val="Normal"/>
    <w:rsid w:val="00DE7D24"/>
    <w:pPr>
      <w:pBdr>
        <w:top w:val="single" w:sz="4" w:space="0" w:color="auto"/>
        <w:left w:val="single" w:sz="4" w:space="0" w:color="auto"/>
        <w:bottom w:val="single" w:sz="4" w:space="0" w:color="auto"/>
      </w:pBdr>
      <w:shd w:val="clear" w:color="000000" w:fill="DCE6F1"/>
      <w:suppressAutoHyphens w:val="0"/>
      <w:spacing w:before="100" w:beforeAutospacing="1" w:after="100" w:afterAutospacing="1"/>
      <w:textAlignment w:val="center"/>
    </w:pPr>
    <w:rPr>
      <w:rFonts w:ascii="Times New Roman" w:eastAsia="Times New Roman" w:hAnsi="Times New Roman"/>
      <w:b/>
      <w:bCs/>
      <w:sz w:val="16"/>
      <w:szCs w:val="16"/>
      <w:lang w:eastAsia="fr-CH"/>
    </w:rPr>
  </w:style>
  <w:style w:type="paragraph" w:customStyle="1" w:styleId="xl139">
    <w:name w:val="xl139"/>
    <w:basedOn w:val="Normal"/>
    <w:rsid w:val="00DE7D24"/>
    <w:pPr>
      <w:pBdr>
        <w:top w:val="single" w:sz="4" w:space="0" w:color="auto"/>
        <w:bottom w:val="single" w:sz="4" w:space="0" w:color="auto"/>
      </w:pBdr>
      <w:shd w:val="clear" w:color="000000" w:fill="DCE6F1"/>
      <w:suppressAutoHyphens w:val="0"/>
      <w:spacing w:before="100" w:beforeAutospacing="1" w:after="100" w:afterAutospacing="1"/>
      <w:textAlignment w:val="center"/>
    </w:pPr>
    <w:rPr>
      <w:rFonts w:ascii="Times New Roman" w:eastAsia="Times New Roman" w:hAnsi="Times New Roman"/>
      <w:b/>
      <w:bCs/>
      <w:sz w:val="16"/>
      <w:szCs w:val="16"/>
      <w:lang w:eastAsia="fr-CH"/>
    </w:rPr>
  </w:style>
  <w:style w:type="paragraph" w:customStyle="1" w:styleId="xl140">
    <w:name w:val="xl140"/>
    <w:basedOn w:val="Normal"/>
    <w:rsid w:val="00DE7D24"/>
    <w:pPr>
      <w:pBdr>
        <w:top w:val="single" w:sz="4" w:space="0" w:color="auto"/>
        <w:bottom w:val="single" w:sz="4" w:space="0" w:color="auto"/>
        <w:right w:val="single" w:sz="4" w:space="0" w:color="auto"/>
      </w:pBdr>
      <w:shd w:val="clear" w:color="000000" w:fill="DCE6F1"/>
      <w:suppressAutoHyphens w:val="0"/>
      <w:spacing w:before="100" w:beforeAutospacing="1" w:after="100" w:afterAutospacing="1"/>
      <w:textAlignment w:val="center"/>
    </w:pPr>
    <w:rPr>
      <w:rFonts w:ascii="Times New Roman" w:eastAsia="Times New Roman" w:hAnsi="Times New Roman"/>
      <w:b/>
      <w:bCs/>
      <w:sz w:val="16"/>
      <w:szCs w:val="16"/>
      <w:lang w:eastAsia="fr-CH"/>
    </w:rPr>
  </w:style>
  <w:style w:type="paragraph" w:customStyle="1" w:styleId="xl141">
    <w:name w:val="xl141"/>
    <w:basedOn w:val="Normal"/>
    <w:rsid w:val="00DE7D24"/>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sz w:val="16"/>
      <w:szCs w:val="16"/>
      <w:lang w:eastAsia="fr-CH"/>
    </w:rPr>
  </w:style>
  <w:style w:type="paragraph" w:customStyle="1" w:styleId="xl142">
    <w:name w:val="xl142"/>
    <w:basedOn w:val="Normal"/>
    <w:rsid w:val="00DE7D24"/>
    <w:pPr>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New Roman" w:eastAsia="Times New Roman" w:hAnsi="Times New Roman"/>
      <w:sz w:val="16"/>
      <w:szCs w:val="16"/>
      <w:lang w:eastAsia="fr-CH"/>
    </w:rPr>
  </w:style>
  <w:style w:type="paragraph" w:customStyle="1" w:styleId="xl143">
    <w:name w:val="xl143"/>
    <w:basedOn w:val="Normal"/>
    <w:rsid w:val="00DE7D24"/>
    <w:pPr>
      <w:pBdr>
        <w:top w:val="single" w:sz="4" w:space="0" w:color="auto"/>
        <w:left w:val="single" w:sz="4" w:space="0" w:color="auto"/>
      </w:pBdr>
      <w:suppressAutoHyphens w:val="0"/>
      <w:spacing w:before="100" w:beforeAutospacing="1" w:after="100" w:afterAutospacing="1"/>
      <w:jc w:val="center"/>
      <w:textAlignment w:val="center"/>
    </w:pPr>
    <w:rPr>
      <w:rFonts w:ascii="Times New Roman" w:eastAsia="Times New Roman" w:hAnsi="Times New Roman"/>
      <w:b/>
      <w:bCs/>
      <w:sz w:val="16"/>
      <w:szCs w:val="16"/>
      <w:lang w:eastAsia="fr-CH"/>
    </w:rPr>
  </w:style>
  <w:style w:type="paragraph" w:customStyle="1" w:styleId="xl144">
    <w:name w:val="xl144"/>
    <w:basedOn w:val="Normal"/>
    <w:rsid w:val="00DE7D24"/>
    <w:pPr>
      <w:pBdr>
        <w:top w:val="single" w:sz="4" w:space="0" w:color="auto"/>
        <w:bottom w:val="single" w:sz="4" w:space="0" w:color="auto"/>
      </w:pBdr>
      <w:shd w:val="clear" w:color="000000" w:fill="FFFFFF"/>
      <w:suppressAutoHyphens w:val="0"/>
      <w:spacing w:before="100" w:beforeAutospacing="1" w:after="100" w:afterAutospacing="1"/>
      <w:textAlignment w:val="center"/>
    </w:pPr>
    <w:rPr>
      <w:rFonts w:ascii="Times New Roman" w:eastAsia="Times New Roman" w:hAnsi="Times New Roman"/>
      <w:sz w:val="16"/>
      <w:szCs w:val="16"/>
      <w:lang w:eastAsia="fr-CH"/>
    </w:rPr>
  </w:style>
  <w:style w:type="paragraph" w:customStyle="1" w:styleId="xl145">
    <w:name w:val="xl145"/>
    <w:basedOn w:val="Normal"/>
    <w:rsid w:val="00DE7D24"/>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ascii="Times New Roman" w:eastAsia="Times New Roman" w:hAnsi="Times New Roman"/>
      <w:sz w:val="16"/>
      <w:szCs w:val="16"/>
      <w:lang w:eastAsia="fr-CH"/>
    </w:rPr>
  </w:style>
  <w:style w:type="paragraph" w:customStyle="1" w:styleId="xl146">
    <w:name w:val="xl146"/>
    <w:basedOn w:val="Normal"/>
    <w:rsid w:val="00DE7D24"/>
    <w:pPr>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New Roman" w:eastAsia="Times New Roman" w:hAnsi="Times New Roman"/>
      <w:sz w:val="16"/>
      <w:szCs w:val="16"/>
      <w:lang w:eastAsia="fr-CH"/>
    </w:rPr>
  </w:style>
  <w:style w:type="paragraph" w:customStyle="1" w:styleId="xl147">
    <w:name w:val="xl147"/>
    <w:basedOn w:val="Normal"/>
    <w:rsid w:val="00DE7D24"/>
    <w:pPr>
      <w:pBdr>
        <w:top w:val="single" w:sz="4" w:space="0" w:color="auto"/>
      </w:pBdr>
      <w:shd w:val="clear" w:color="000000" w:fill="FFFFFF"/>
      <w:suppressAutoHyphens w:val="0"/>
      <w:spacing w:before="100" w:beforeAutospacing="1" w:after="100" w:afterAutospacing="1"/>
      <w:textAlignment w:val="center"/>
    </w:pPr>
    <w:rPr>
      <w:rFonts w:ascii="Times New Roman" w:eastAsia="Times New Roman" w:hAnsi="Times New Roman"/>
      <w:sz w:val="16"/>
      <w:szCs w:val="16"/>
      <w:lang w:eastAsia="fr-CH"/>
    </w:rPr>
  </w:style>
  <w:style w:type="paragraph" w:customStyle="1" w:styleId="xl148">
    <w:name w:val="xl148"/>
    <w:basedOn w:val="Normal"/>
    <w:rsid w:val="00DE7D24"/>
    <w:pPr>
      <w:pBdr>
        <w:top w:val="single" w:sz="4" w:space="0" w:color="auto"/>
        <w:right w:val="single" w:sz="4" w:space="0" w:color="auto"/>
      </w:pBdr>
      <w:shd w:val="clear" w:color="000000" w:fill="FFFFFF"/>
      <w:suppressAutoHyphens w:val="0"/>
      <w:spacing w:before="100" w:beforeAutospacing="1" w:after="100" w:afterAutospacing="1"/>
      <w:textAlignment w:val="center"/>
    </w:pPr>
    <w:rPr>
      <w:rFonts w:ascii="Times New Roman" w:eastAsia="Times New Roman" w:hAnsi="Times New Roman"/>
      <w:sz w:val="16"/>
      <w:szCs w:val="16"/>
      <w:lang w:eastAsia="fr-CH"/>
    </w:rPr>
  </w:style>
  <w:style w:type="paragraph" w:customStyle="1" w:styleId="xl149">
    <w:name w:val="xl149"/>
    <w:basedOn w:val="Normal"/>
    <w:rsid w:val="00DE7D24"/>
    <w:pPr>
      <w:pBdr>
        <w:top w:val="single" w:sz="4" w:space="0" w:color="auto"/>
        <w:left w:val="single" w:sz="4" w:space="0" w:color="auto"/>
        <w:bottom w:val="single" w:sz="4" w:space="0" w:color="auto"/>
      </w:pBdr>
      <w:shd w:val="clear" w:color="000000" w:fill="DCE6F1"/>
      <w:suppressAutoHyphens w:val="0"/>
      <w:spacing w:before="100" w:beforeAutospacing="1" w:after="100" w:afterAutospacing="1"/>
      <w:textAlignment w:val="center"/>
    </w:pPr>
    <w:rPr>
      <w:rFonts w:ascii="Times New Roman" w:eastAsia="Times New Roman" w:hAnsi="Times New Roman"/>
      <w:b/>
      <w:bCs/>
      <w:sz w:val="16"/>
      <w:szCs w:val="16"/>
      <w:lang w:eastAsia="fr-CH"/>
    </w:rPr>
  </w:style>
  <w:style w:type="paragraph" w:customStyle="1" w:styleId="xl150">
    <w:name w:val="xl150"/>
    <w:basedOn w:val="Normal"/>
    <w:rsid w:val="00DE7D24"/>
    <w:pPr>
      <w:pBdr>
        <w:top w:val="single" w:sz="4" w:space="0" w:color="auto"/>
        <w:bottom w:val="single" w:sz="4" w:space="0" w:color="auto"/>
      </w:pBdr>
      <w:shd w:val="clear" w:color="000000" w:fill="DCE6F1"/>
      <w:suppressAutoHyphens w:val="0"/>
      <w:spacing w:before="100" w:beforeAutospacing="1" w:after="100" w:afterAutospacing="1"/>
      <w:textAlignment w:val="center"/>
    </w:pPr>
    <w:rPr>
      <w:rFonts w:ascii="Times New Roman" w:eastAsia="Times New Roman" w:hAnsi="Times New Roman"/>
      <w:b/>
      <w:bCs/>
      <w:sz w:val="16"/>
      <w:szCs w:val="16"/>
      <w:lang w:eastAsia="fr-CH"/>
    </w:rPr>
  </w:style>
  <w:style w:type="paragraph" w:customStyle="1" w:styleId="xl151">
    <w:name w:val="xl151"/>
    <w:basedOn w:val="Normal"/>
    <w:rsid w:val="00DE7D24"/>
    <w:pPr>
      <w:pBdr>
        <w:top w:val="single" w:sz="4" w:space="0" w:color="auto"/>
        <w:bottom w:val="single" w:sz="4" w:space="0" w:color="auto"/>
        <w:right w:val="single" w:sz="4" w:space="0" w:color="auto"/>
      </w:pBdr>
      <w:shd w:val="clear" w:color="000000" w:fill="DCE6F1"/>
      <w:suppressAutoHyphens w:val="0"/>
      <w:spacing w:before="100" w:beforeAutospacing="1" w:after="100" w:afterAutospacing="1"/>
      <w:textAlignment w:val="center"/>
    </w:pPr>
    <w:rPr>
      <w:rFonts w:ascii="Times New Roman" w:eastAsia="Times New Roman" w:hAnsi="Times New Roman"/>
      <w:b/>
      <w:bCs/>
      <w:sz w:val="16"/>
      <w:szCs w:val="16"/>
      <w:lang w:eastAsia="fr-CH"/>
    </w:rPr>
  </w:style>
  <w:style w:type="paragraph" w:customStyle="1" w:styleId="xl152">
    <w:name w:val="xl152"/>
    <w:basedOn w:val="Normal"/>
    <w:rsid w:val="00DE7D2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Times New Roman" w:eastAsia="Times New Roman" w:hAnsi="Times New Roman"/>
      <w:sz w:val="16"/>
      <w:szCs w:val="16"/>
      <w:lang w:eastAsia="fr-CH"/>
    </w:rPr>
  </w:style>
  <w:style w:type="paragraph" w:customStyle="1" w:styleId="xl153">
    <w:name w:val="xl153"/>
    <w:basedOn w:val="Normal"/>
    <w:rsid w:val="00DE7D24"/>
    <w:pPr>
      <w:pBdr>
        <w:top w:val="single" w:sz="4" w:space="0" w:color="auto"/>
        <w:bottom w:val="single" w:sz="4" w:space="0" w:color="auto"/>
        <w:right w:val="single" w:sz="4" w:space="0" w:color="auto"/>
      </w:pBdr>
      <w:suppressAutoHyphens w:val="0"/>
      <w:spacing w:before="100" w:beforeAutospacing="1" w:after="100" w:afterAutospacing="1"/>
    </w:pPr>
    <w:rPr>
      <w:rFonts w:ascii="Times New Roman" w:eastAsia="Times New Roman" w:hAnsi="Times New Roman"/>
      <w:sz w:val="16"/>
      <w:szCs w:val="16"/>
      <w:lang w:eastAsia="fr-CH"/>
    </w:rPr>
  </w:style>
  <w:style w:type="paragraph" w:customStyle="1" w:styleId="xl154">
    <w:name w:val="xl154"/>
    <w:basedOn w:val="Normal"/>
    <w:rsid w:val="00DE7D2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sz w:val="16"/>
      <w:szCs w:val="16"/>
      <w:lang w:eastAsia="fr-CH"/>
    </w:rPr>
  </w:style>
  <w:style w:type="paragraph" w:customStyle="1" w:styleId="xl155">
    <w:name w:val="xl155"/>
    <w:basedOn w:val="Normal"/>
    <w:rsid w:val="00DE7D24"/>
    <w:pPr>
      <w:pBdr>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New Roman" w:eastAsia="Times New Roman" w:hAnsi="Times New Roman"/>
      <w:sz w:val="16"/>
      <w:szCs w:val="16"/>
      <w:lang w:eastAsia="fr-CH"/>
    </w:rPr>
  </w:style>
  <w:style w:type="paragraph" w:customStyle="1" w:styleId="xl156">
    <w:name w:val="xl156"/>
    <w:basedOn w:val="Normal"/>
    <w:rsid w:val="00DE7D24"/>
    <w:pPr>
      <w:pBdr>
        <w:left w:val="single" w:sz="4" w:space="0" w:color="auto"/>
        <w:bottom w:val="single" w:sz="4" w:space="0" w:color="auto"/>
      </w:pBdr>
      <w:shd w:val="clear" w:color="000000" w:fill="C4D79B"/>
      <w:suppressAutoHyphens w:val="0"/>
      <w:spacing w:before="100" w:beforeAutospacing="1" w:after="100" w:afterAutospacing="1"/>
      <w:jc w:val="center"/>
      <w:textAlignment w:val="center"/>
    </w:pPr>
    <w:rPr>
      <w:rFonts w:ascii="Times New Roman" w:eastAsia="Times New Roman" w:hAnsi="Times New Roman"/>
      <w:sz w:val="16"/>
      <w:szCs w:val="16"/>
      <w:lang w:eastAsia="fr-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58248">
      <w:bodyDiv w:val="1"/>
      <w:marLeft w:val="0"/>
      <w:marRight w:val="0"/>
      <w:marTop w:val="0"/>
      <w:marBottom w:val="0"/>
      <w:divBdr>
        <w:top w:val="none" w:sz="0" w:space="0" w:color="auto"/>
        <w:left w:val="none" w:sz="0" w:space="0" w:color="auto"/>
        <w:bottom w:val="none" w:sz="0" w:space="0" w:color="auto"/>
        <w:right w:val="none" w:sz="0" w:space="0" w:color="auto"/>
      </w:divBdr>
    </w:div>
    <w:div w:id="206265343">
      <w:bodyDiv w:val="1"/>
      <w:marLeft w:val="0"/>
      <w:marRight w:val="0"/>
      <w:marTop w:val="0"/>
      <w:marBottom w:val="0"/>
      <w:divBdr>
        <w:top w:val="none" w:sz="0" w:space="0" w:color="auto"/>
        <w:left w:val="none" w:sz="0" w:space="0" w:color="auto"/>
        <w:bottom w:val="none" w:sz="0" w:space="0" w:color="auto"/>
        <w:right w:val="none" w:sz="0" w:space="0" w:color="auto"/>
      </w:divBdr>
    </w:div>
    <w:div w:id="396167703">
      <w:bodyDiv w:val="1"/>
      <w:marLeft w:val="0"/>
      <w:marRight w:val="0"/>
      <w:marTop w:val="0"/>
      <w:marBottom w:val="0"/>
      <w:divBdr>
        <w:top w:val="none" w:sz="0" w:space="0" w:color="auto"/>
        <w:left w:val="none" w:sz="0" w:space="0" w:color="auto"/>
        <w:bottom w:val="none" w:sz="0" w:space="0" w:color="auto"/>
        <w:right w:val="none" w:sz="0" w:space="0" w:color="auto"/>
      </w:divBdr>
    </w:div>
    <w:div w:id="396168870">
      <w:bodyDiv w:val="1"/>
      <w:marLeft w:val="0"/>
      <w:marRight w:val="0"/>
      <w:marTop w:val="0"/>
      <w:marBottom w:val="0"/>
      <w:divBdr>
        <w:top w:val="none" w:sz="0" w:space="0" w:color="auto"/>
        <w:left w:val="none" w:sz="0" w:space="0" w:color="auto"/>
        <w:bottom w:val="none" w:sz="0" w:space="0" w:color="auto"/>
        <w:right w:val="none" w:sz="0" w:space="0" w:color="auto"/>
      </w:divBdr>
    </w:div>
    <w:div w:id="492531996">
      <w:bodyDiv w:val="1"/>
      <w:marLeft w:val="0"/>
      <w:marRight w:val="0"/>
      <w:marTop w:val="0"/>
      <w:marBottom w:val="0"/>
      <w:divBdr>
        <w:top w:val="none" w:sz="0" w:space="0" w:color="auto"/>
        <w:left w:val="none" w:sz="0" w:space="0" w:color="auto"/>
        <w:bottom w:val="none" w:sz="0" w:space="0" w:color="auto"/>
        <w:right w:val="none" w:sz="0" w:space="0" w:color="auto"/>
      </w:divBdr>
      <w:divsChild>
        <w:div w:id="1804351336">
          <w:marLeft w:val="547"/>
          <w:marRight w:val="0"/>
          <w:marTop w:val="134"/>
          <w:marBottom w:val="0"/>
          <w:divBdr>
            <w:top w:val="none" w:sz="0" w:space="0" w:color="auto"/>
            <w:left w:val="none" w:sz="0" w:space="0" w:color="auto"/>
            <w:bottom w:val="none" w:sz="0" w:space="0" w:color="auto"/>
            <w:right w:val="none" w:sz="0" w:space="0" w:color="auto"/>
          </w:divBdr>
        </w:div>
        <w:div w:id="948974316">
          <w:marLeft w:val="547"/>
          <w:marRight w:val="0"/>
          <w:marTop w:val="134"/>
          <w:marBottom w:val="0"/>
          <w:divBdr>
            <w:top w:val="none" w:sz="0" w:space="0" w:color="auto"/>
            <w:left w:val="none" w:sz="0" w:space="0" w:color="auto"/>
            <w:bottom w:val="none" w:sz="0" w:space="0" w:color="auto"/>
            <w:right w:val="none" w:sz="0" w:space="0" w:color="auto"/>
          </w:divBdr>
        </w:div>
        <w:div w:id="1234509010">
          <w:marLeft w:val="547"/>
          <w:marRight w:val="0"/>
          <w:marTop w:val="134"/>
          <w:marBottom w:val="0"/>
          <w:divBdr>
            <w:top w:val="none" w:sz="0" w:space="0" w:color="auto"/>
            <w:left w:val="none" w:sz="0" w:space="0" w:color="auto"/>
            <w:bottom w:val="none" w:sz="0" w:space="0" w:color="auto"/>
            <w:right w:val="none" w:sz="0" w:space="0" w:color="auto"/>
          </w:divBdr>
        </w:div>
        <w:div w:id="297608342">
          <w:marLeft w:val="547"/>
          <w:marRight w:val="0"/>
          <w:marTop w:val="134"/>
          <w:marBottom w:val="0"/>
          <w:divBdr>
            <w:top w:val="none" w:sz="0" w:space="0" w:color="auto"/>
            <w:left w:val="none" w:sz="0" w:space="0" w:color="auto"/>
            <w:bottom w:val="none" w:sz="0" w:space="0" w:color="auto"/>
            <w:right w:val="none" w:sz="0" w:space="0" w:color="auto"/>
          </w:divBdr>
        </w:div>
      </w:divsChild>
    </w:div>
    <w:div w:id="724068074">
      <w:bodyDiv w:val="1"/>
      <w:marLeft w:val="0"/>
      <w:marRight w:val="0"/>
      <w:marTop w:val="0"/>
      <w:marBottom w:val="0"/>
      <w:divBdr>
        <w:top w:val="none" w:sz="0" w:space="0" w:color="auto"/>
        <w:left w:val="none" w:sz="0" w:space="0" w:color="auto"/>
        <w:bottom w:val="none" w:sz="0" w:space="0" w:color="auto"/>
        <w:right w:val="none" w:sz="0" w:space="0" w:color="auto"/>
      </w:divBdr>
    </w:div>
    <w:div w:id="774448549">
      <w:bodyDiv w:val="1"/>
      <w:marLeft w:val="0"/>
      <w:marRight w:val="0"/>
      <w:marTop w:val="0"/>
      <w:marBottom w:val="0"/>
      <w:divBdr>
        <w:top w:val="none" w:sz="0" w:space="0" w:color="auto"/>
        <w:left w:val="none" w:sz="0" w:space="0" w:color="auto"/>
        <w:bottom w:val="none" w:sz="0" w:space="0" w:color="auto"/>
        <w:right w:val="none" w:sz="0" w:space="0" w:color="auto"/>
      </w:divBdr>
    </w:div>
    <w:div w:id="790786806">
      <w:bodyDiv w:val="1"/>
      <w:marLeft w:val="0"/>
      <w:marRight w:val="0"/>
      <w:marTop w:val="0"/>
      <w:marBottom w:val="0"/>
      <w:divBdr>
        <w:top w:val="none" w:sz="0" w:space="0" w:color="auto"/>
        <w:left w:val="none" w:sz="0" w:space="0" w:color="auto"/>
        <w:bottom w:val="none" w:sz="0" w:space="0" w:color="auto"/>
        <w:right w:val="none" w:sz="0" w:space="0" w:color="auto"/>
      </w:divBdr>
      <w:divsChild>
        <w:div w:id="223032831">
          <w:marLeft w:val="0"/>
          <w:marRight w:val="0"/>
          <w:marTop w:val="0"/>
          <w:marBottom w:val="0"/>
          <w:divBdr>
            <w:top w:val="none" w:sz="0" w:space="0" w:color="auto"/>
            <w:left w:val="none" w:sz="0" w:space="0" w:color="auto"/>
            <w:bottom w:val="none" w:sz="0" w:space="0" w:color="auto"/>
            <w:right w:val="none" w:sz="0" w:space="0" w:color="auto"/>
          </w:divBdr>
        </w:div>
      </w:divsChild>
    </w:div>
    <w:div w:id="937369162">
      <w:bodyDiv w:val="1"/>
      <w:marLeft w:val="0"/>
      <w:marRight w:val="0"/>
      <w:marTop w:val="0"/>
      <w:marBottom w:val="0"/>
      <w:divBdr>
        <w:top w:val="none" w:sz="0" w:space="0" w:color="auto"/>
        <w:left w:val="none" w:sz="0" w:space="0" w:color="auto"/>
        <w:bottom w:val="none" w:sz="0" w:space="0" w:color="auto"/>
        <w:right w:val="none" w:sz="0" w:space="0" w:color="auto"/>
      </w:divBdr>
    </w:div>
    <w:div w:id="1178228277">
      <w:bodyDiv w:val="1"/>
      <w:marLeft w:val="0"/>
      <w:marRight w:val="0"/>
      <w:marTop w:val="0"/>
      <w:marBottom w:val="0"/>
      <w:divBdr>
        <w:top w:val="none" w:sz="0" w:space="0" w:color="auto"/>
        <w:left w:val="none" w:sz="0" w:space="0" w:color="auto"/>
        <w:bottom w:val="none" w:sz="0" w:space="0" w:color="auto"/>
        <w:right w:val="none" w:sz="0" w:space="0" w:color="auto"/>
      </w:divBdr>
    </w:div>
    <w:div w:id="1454058561">
      <w:bodyDiv w:val="1"/>
      <w:marLeft w:val="0"/>
      <w:marRight w:val="0"/>
      <w:marTop w:val="0"/>
      <w:marBottom w:val="0"/>
      <w:divBdr>
        <w:top w:val="none" w:sz="0" w:space="0" w:color="auto"/>
        <w:left w:val="none" w:sz="0" w:space="0" w:color="auto"/>
        <w:bottom w:val="none" w:sz="0" w:space="0" w:color="auto"/>
        <w:right w:val="none" w:sz="0" w:space="0" w:color="auto"/>
      </w:divBdr>
    </w:div>
    <w:div w:id="1677803848">
      <w:bodyDiv w:val="1"/>
      <w:marLeft w:val="0"/>
      <w:marRight w:val="0"/>
      <w:marTop w:val="0"/>
      <w:marBottom w:val="0"/>
      <w:divBdr>
        <w:top w:val="none" w:sz="0" w:space="0" w:color="auto"/>
        <w:left w:val="none" w:sz="0" w:space="0" w:color="auto"/>
        <w:bottom w:val="none" w:sz="0" w:space="0" w:color="auto"/>
        <w:right w:val="none" w:sz="0" w:space="0" w:color="auto"/>
      </w:divBdr>
    </w:div>
    <w:div w:id="1711412904">
      <w:bodyDiv w:val="1"/>
      <w:marLeft w:val="0"/>
      <w:marRight w:val="0"/>
      <w:marTop w:val="0"/>
      <w:marBottom w:val="0"/>
      <w:divBdr>
        <w:top w:val="none" w:sz="0" w:space="0" w:color="auto"/>
        <w:left w:val="none" w:sz="0" w:space="0" w:color="auto"/>
        <w:bottom w:val="none" w:sz="0" w:space="0" w:color="auto"/>
        <w:right w:val="none" w:sz="0" w:space="0" w:color="auto"/>
      </w:divBdr>
    </w:div>
    <w:div w:id="1716419172">
      <w:bodyDiv w:val="1"/>
      <w:marLeft w:val="0"/>
      <w:marRight w:val="0"/>
      <w:marTop w:val="0"/>
      <w:marBottom w:val="0"/>
      <w:divBdr>
        <w:top w:val="none" w:sz="0" w:space="0" w:color="auto"/>
        <w:left w:val="none" w:sz="0" w:space="0" w:color="auto"/>
        <w:bottom w:val="none" w:sz="0" w:space="0" w:color="auto"/>
        <w:right w:val="none" w:sz="0" w:space="0" w:color="auto"/>
      </w:divBdr>
    </w:div>
    <w:div w:id="1745255095">
      <w:bodyDiv w:val="1"/>
      <w:marLeft w:val="0"/>
      <w:marRight w:val="0"/>
      <w:marTop w:val="0"/>
      <w:marBottom w:val="0"/>
      <w:divBdr>
        <w:top w:val="none" w:sz="0" w:space="0" w:color="auto"/>
        <w:left w:val="none" w:sz="0" w:space="0" w:color="auto"/>
        <w:bottom w:val="none" w:sz="0" w:space="0" w:color="auto"/>
        <w:right w:val="none" w:sz="0" w:space="0" w:color="auto"/>
      </w:divBdr>
    </w:div>
    <w:div w:id="1811823831">
      <w:bodyDiv w:val="1"/>
      <w:marLeft w:val="0"/>
      <w:marRight w:val="0"/>
      <w:marTop w:val="0"/>
      <w:marBottom w:val="0"/>
      <w:divBdr>
        <w:top w:val="none" w:sz="0" w:space="0" w:color="auto"/>
        <w:left w:val="none" w:sz="0" w:space="0" w:color="auto"/>
        <w:bottom w:val="none" w:sz="0" w:space="0" w:color="auto"/>
        <w:right w:val="none" w:sz="0" w:space="0" w:color="auto"/>
      </w:divBdr>
    </w:div>
    <w:div w:id="1913078813">
      <w:bodyDiv w:val="1"/>
      <w:marLeft w:val="0"/>
      <w:marRight w:val="0"/>
      <w:marTop w:val="0"/>
      <w:marBottom w:val="0"/>
      <w:divBdr>
        <w:top w:val="none" w:sz="0" w:space="0" w:color="auto"/>
        <w:left w:val="none" w:sz="0" w:space="0" w:color="auto"/>
        <w:bottom w:val="none" w:sz="0" w:space="0" w:color="auto"/>
        <w:right w:val="none" w:sz="0" w:space="0" w:color="auto"/>
      </w:divBdr>
    </w:div>
    <w:div w:id="1950695224">
      <w:bodyDiv w:val="1"/>
      <w:marLeft w:val="0"/>
      <w:marRight w:val="0"/>
      <w:marTop w:val="0"/>
      <w:marBottom w:val="0"/>
      <w:divBdr>
        <w:top w:val="none" w:sz="0" w:space="0" w:color="auto"/>
        <w:left w:val="none" w:sz="0" w:space="0" w:color="auto"/>
        <w:bottom w:val="none" w:sz="0" w:space="0" w:color="auto"/>
        <w:right w:val="none" w:sz="0" w:space="0" w:color="auto"/>
      </w:divBdr>
    </w:div>
    <w:div w:id="1955480580">
      <w:bodyDiv w:val="1"/>
      <w:marLeft w:val="0"/>
      <w:marRight w:val="0"/>
      <w:marTop w:val="0"/>
      <w:marBottom w:val="0"/>
      <w:divBdr>
        <w:top w:val="none" w:sz="0" w:space="0" w:color="auto"/>
        <w:left w:val="none" w:sz="0" w:space="0" w:color="auto"/>
        <w:bottom w:val="none" w:sz="0" w:space="0" w:color="auto"/>
        <w:right w:val="none" w:sz="0" w:space="0" w:color="auto"/>
      </w:divBdr>
    </w:div>
    <w:div w:id="2083868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d.ch/themes/etat-droit-finances/marches-publics/guide-romand/guide-romand" TargetMode="External"/><Relationship Id="rId13" Type="http://schemas.openxmlformats.org/officeDocument/2006/relationships/hyperlink" Target="https://www.vd.ch/themes/etat-droit-finances/marches-publics/guide-romand/guide-romand" TargetMode="External"/><Relationship Id="rId18" Type="http://schemas.openxmlformats.org/officeDocument/2006/relationships/image" Target="media/image1.png"/><Relationship Id="rId26" Type="http://schemas.openxmlformats.org/officeDocument/2006/relationships/header" Target="header3.xml"/><Relationship Id="rId39" Type="http://schemas.openxmlformats.org/officeDocument/2006/relationships/image" Target="media/image4.png"/><Relationship Id="rId3" Type="http://schemas.openxmlformats.org/officeDocument/2006/relationships/styles" Target="styles.xml"/><Relationship Id="rId21" Type="http://schemas.openxmlformats.org/officeDocument/2006/relationships/chart" Target="charts/chart2.xml"/><Relationship Id="rId34" Type="http://schemas.openxmlformats.org/officeDocument/2006/relationships/footer" Target="footer6.xml"/><Relationship Id="rId42"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yperlink" Target="https://www.vd.ch/prestation/consulter-la-liste-securisee-des-entites-employeuses-controlees-en-matiere-degalite-salariale" TargetMode="External"/><Relationship Id="rId17" Type="http://schemas.openxmlformats.org/officeDocument/2006/relationships/hyperlink" Target="mailto:info.ccmp@vd.ch" TargetMode="External"/><Relationship Id="rId25" Type="http://schemas.openxmlformats.org/officeDocument/2006/relationships/footer" Target="footer2.xml"/><Relationship Id="rId33" Type="http://schemas.openxmlformats.org/officeDocument/2006/relationships/footer" Target="footer5.xml"/><Relationship Id="rId38"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yperlink" Target="mailto:support@simap.ch" TargetMode="External"/><Relationship Id="rId20" Type="http://schemas.openxmlformats.org/officeDocument/2006/relationships/chart" Target="charts/chart1.xml"/><Relationship Id="rId29" Type="http://schemas.openxmlformats.org/officeDocument/2006/relationships/header" Target="header4.xml"/><Relationship Id="rId41"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eco.admin.ch/seco/fr/home/Arbeit/Personenfreizugigkeit_Arbeitsbeziehungen/freier-personenverkehr-ch-eu-und-flankierende-massnahmen/entsendung-von-arbeitnehmenden-in-die-schweiz.html" TargetMode="External"/><Relationship Id="rId24" Type="http://schemas.openxmlformats.org/officeDocument/2006/relationships/footer" Target="footer1.xml"/><Relationship Id="rId32" Type="http://schemas.openxmlformats.org/officeDocument/2006/relationships/image" Target="media/image2.png"/><Relationship Id="rId37" Type="http://schemas.openxmlformats.org/officeDocument/2006/relationships/header" Target="header6.xml"/><Relationship Id="rId40" Type="http://schemas.openxmlformats.org/officeDocument/2006/relationships/header" Target="header7.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NASEN1035\EN1035-1PROJETS$\08.%20MARCHES%20PUBLICS\08.02%20CCMP-VD\Directive%20Druide\R&#233;vision%20DRUIDE%20mai%202020\www.vd.ch%20" TargetMode="External"/><Relationship Id="rId23" Type="http://schemas.openxmlformats.org/officeDocument/2006/relationships/header" Target="header2.xml"/><Relationship Id="rId28" Type="http://schemas.openxmlformats.org/officeDocument/2006/relationships/hyperlink" Target="http://intranet.etat-de-vaud.ch/themes/metiers/marches-publics/directives-modeles-et-recommandations/" TargetMode="External"/><Relationship Id="rId36" Type="http://schemas.openxmlformats.org/officeDocument/2006/relationships/image" Target="media/image3.jpg"/><Relationship Id="rId10" Type="http://schemas.openxmlformats.org/officeDocument/2006/relationships/hyperlink" Target="https://www.seco.admin.ch/seco/fr/home/Arbeit/Personenfreizugigkeit_Arbeitsbeziehungen/schwarzarbeit/Bundesgesetz_gegen_Schwarzarbeit.html" TargetMode="External"/><Relationship Id="rId19" Type="http://schemas.openxmlformats.org/officeDocument/2006/relationships/image" Target="cid:image001.png@01D90B35.FFB9F710" TargetMode="External"/><Relationship Id="rId31" Type="http://schemas.openxmlformats.org/officeDocument/2006/relationships/footer" Target="footer4.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imap.ch" TargetMode="External"/><Relationship Id="rId14" Type="http://schemas.openxmlformats.org/officeDocument/2006/relationships/hyperlink" Target="https://www.cep.swiss/"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header" Target="header5.xml"/><Relationship Id="rId35" Type="http://schemas.openxmlformats.org/officeDocument/2006/relationships/footer" Target="footer7.xml"/><Relationship Id="rId43" Type="http://schemas.openxmlformats.org/officeDocument/2006/relationships/footer" Target="footer10.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5" Type="http://schemas.openxmlformats.org/officeDocument/2006/relationships/chartUserShapes" Target="../drawings/drawing1.xml"/><Relationship Id="rId4" Type="http://schemas.openxmlformats.org/officeDocument/2006/relationships/oleObject" Target="file:///C:\Users\s4bory\AppData\Local\Microsoft\Windows\INetCache\Content.Outlook\TRCC69V6\Copie%20de%20exemples%20notes%20methode%20de%20la%20moyenne%20selon%20annexe%20T2.xlsm"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5" Type="http://schemas.openxmlformats.org/officeDocument/2006/relationships/chartUserShapes" Target="../drawings/drawing2.xml"/><Relationship Id="rId4" Type="http://schemas.openxmlformats.org/officeDocument/2006/relationships/oleObject" Target="file:///C:\Users\s4bory\AppData\Local\Microsoft\Windows\INetCache\Content.Outlook\TRCC69V6\Copie%20de%20exemples%20notes%20methode%20de%20la%20moyenne%20selon%20annexe%20T2.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fr-CH" sz="1000" baseline="0"/>
              <a:t>Si le prix moyen des offres n'atteint pas 20% de plus que le prix de l'offre la moins-disante, la Tmoyenne présente une pente plus raide que la T200</a:t>
            </a:r>
            <a:endParaRPr lang="fr-CH" sz="10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fr-CH"/>
        </a:p>
      </c:txPr>
    </c:title>
    <c:autoTitleDeleted val="0"/>
    <c:plotArea>
      <c:layout/>
      <c:scatterChart>
        <c:scatterStyle val="lineMarker"/>
        <c:varyColors val="0"/>
        <c:ser>
          <c:idx val="0"/>
          <c:order val="0"/>
          <c:tx>
            <c:strRef>
              <c:f>[1]Feuil1!$F$4</c:f>
              <c:strCache>
                <c:ptCount val="1"/>
                <c:pt idx="0">
                  <c:v>méthode T200</c:v>
                </c:pt>
              </c:strCache>
            </c:strRef>
          </c:tx>
          <c:spPr>
            <a:ln w="19050" cap="rnd">
              <a:solidFill>
                <a:srgbClr val="FFFF00"/>
              </a:solidFill>
              <a:round/>
            </a:ln>
            <a:effectLst/>
          </c:spPr>
          <c:marker>
            <c:symbol val="none"/>
          </c:marker>
          <c:xVal>
            <c:numRef>
              <c:f>[1]Feuil1!$D$5:$D$15</c:f>
              <c:numCache>
                <c:formatCode>General</c:formatCode>
                <c:ptCount val="11"/>
                <c:pt idx="0">
                  <c:v>1005326.1</c:v>
                </c:pt>
                <c:pt idx="1">
                  <c:v>1011398.31</c:v>
                </c:pt>
                <c:pt idx="2">
                  <c:v>1036637.27</c:v>
                </c:pt>
                <c:pt idx="3">
                  <c:v>1041718.02</c:v>
                </c:pt>
                <c:pt idx="4">
                  <c:v>1088394.98</c:v>
                </c:pt>
                <c:pt idx="5">
                  <c:v>1090949.0900000001</c:v>
                </c:pt>
                <c:pt idx="6">
                  <c:v>1148187.42</c:v>
                </c:pt>
                <c:pt idx="7">
                  <c:v>1248155.6599999999</c:v>
                </c:pt>
                <c:pt idx="8">
                  <c:v>1274418.45</c:v>
                </c:pt>
                <c:pt idx="9">
                  <c:v>1351401.94</c:v>
                </c:pt>
                <c:pt idx="10">
                  <c:v>1490551.8</c:v>
                </c:pt>
              </c:numCache>
            </c:numRef>
          </c:xVal>
          <c:yVal>
            <c:numRef>
              <c:f>[1]Feuil1!$F$5:$F$15</c:f>
              <c:numCache>
                <c:formatCode>General</c:formatCode>
                <c:ptCount val="11"/>
                <c:pt idx="0">
                  <c:v>5</c:v>
                </c:pt>
                <c:pt idx="1">
                  <c:v>4.9697997992890066</c:v>
                </c:pt>
                <c:pt idx="2">
                  <c:v>4.8442735645677555</c:v>
                </c:pt>
                <c:pt idx="3">
                  <c:v>4.8190044006616359</c:v>
                </c:pt>
                <c:pt idx="4">
                  <c:v>4.5868560460133283</c:v>
                </c:pt>
                <c:pt idx="5">
                  <c:v>4.5741531528923796</c:v>
                </c:pt>
                <c:pt idx="6">
                  <c:v>4.2894777127541008</c:v>
                </c:pt>
                <c:pt idx="7">
                  <c:v>3.79228461292311</c:v>
                </c:pt>
                <c:pt idx="8">
                  <c:v>3.6616663488593404</c:v>
                </c:pt>
                <c:pt idx="9">
                  <c:v>3.2787881464531758</c:v>
                </c:pt>
                <c:pt idx="10">
                  <c:v>2.5867248448040887</c:v>
                </c:pt>
              </c:numCache>
            </c:numRef>
          </c:yVal>
          <c:smooth val="0"/>
          <c:extLst>
            <c:ext xmlns:c16="http://schemas.microsoft.com/office/drawing/2014/chart" uri="{C3380CC4-5D6E-409C-BE32-E72D297353CC}">
              <c16:uniqueId val="{00000000-D950-4D37-B08B-06D4214FA74D}"/>
            </c:ext>
          </c:extLst>
        </c:ser>
        <c:ser>
          <c:idx val="1"/>
          <c:order val="1"/>
          <c:tx>
            <c:strRef>
              <c:f>[1]Feuil1!$G$4</c:f>
              <c:strCache>
                <c:ptCount val="1"/>
                <c:pt idx="0">
                  <c:v>méthode de la moyenne</c:v>
                </c:pt>
              </c:strCache>
            </c:strRef>
          </c:tx>
          <c:spPr>
            <a:ln w="19050" cap="rnd">
              <a:solidFill>
                <a:srgbClr val="00B050"/>
              </a:solidFill>
              <a:round/>
            </a:ln>
            <a:effectLst/>
          </c:spPr>
          <c:marker>
            <c:symbol val="none"/>
          </c:marker>
          <c:xVal>
            <c:numRef>
              <c:f>[1]Feuil1!$D$5:$D$15</c:f>
              <c:numCache>
                <c:formatCode>General</c:formatCode>
                <c:ptCount val="11"/>
                <c:pt idx="0">
                  <c:v>1005326.1</c:v>
                </c:pt>
                <c:pt idx="1">
                  <c:v>1011398.31</c:v>
                </c:pt>
                <c:pt idx="2">
                  <c:v>1036637.27</c:v>
                </c:pt>
                <c:pt idx="3">
                  <c:v>1041718.02</c:v>
                </c:pt>
                <c:pt idx="4">
                  <c:v>1088394.98</c:v>
                </c:pt>
                <c:pt idx="5">
                  <c:v>1090949.0900000001</c:v>
                </c:pt>
                <c:pt idx="6">
                  <c:v>1148187.42</c:v>
                </c:pt>
                <c:pt idx="7">
                  <c:v>1248155.6599999999</c:v>
                </c:pt>
                <c:pt idx="8">
                  <c:v>1274418.45</c:v>
                </c:pt>
                <c:pt idx="9">
                  <c:v>1351401.94</c:v>
                </c:pt>
                <c:pt idx="10">
                  <c:v>1490551.8</c:v>
                </c:pt>
              </c:numCache>
            </c:numRef>
          </c:xVal>
          <c:yVal>
            <c:numRef>
              <c:f>[1]Feuil1!$G$5:$G$15</c:f>
              <c:numCache>
                <c:formatCode>General</c:formatCode>
                <c:ptCount val="11"/>
                <c:pt idx="0">
                  <c:v>5</c:v>
                </c:pt>
                <c:pt idx="1">
                  <c:v>4.9613582279743351</c:v>
                </c:pt>
                <c:pt idx="2">
                  <c:v>4.8007448535217279</c:v>
                </c:pt>
                <c:pt idx="3">
                  <c:v>4.7684124435393009</c:v>
                </c:pt>
                <c:pt idx="4">
                  <c:v>4.4713738946137767</c:v>
                </c:pt>
                <c:pt idx="5">
                  <c:v>4.4551202840916648</c:v>
                </c:pt>
                <c:pt idx="6">
                  <c:v>4.0908722592391404</c:v>
                </c:pt>
                <c:pt idx="7">
                  <c:v>3.4547035595586433</c:v>
                </c:pt>
                <c:pt idx="8">
                  <c:v>3.2875748298312621</c:v>
                </c:pt>
                <c:pt idx="9">
                  <c:v>2.7976743701435995</c:v>
                </c:pt>
                <c:pt idx="10">
                  <c:v>1.912165277486539</c:v>
                </c:pt>
              </c:numCache>
            </c:numRef>
          </c:yVal>
          <c:smooth val="0"/>
          <c:extLst>
            <c:ext xmlns:c16="http://schemas.microsoft.com/office/drawing/2014/chart" uri="{C3380CC4-5D6E-409C-BE32-E72D297353CC}">
              <c16:uniqueId val="{00000001-D950-4D37-B08B-06D4214FA74D}"/>
            </c:ext>
          </c:extLst>
        </c:ser>
        <c:dLbls>
          <c:showLegendKey val="0"/>
          <c:showVal val="0"/>
          <c:showCatName val="0"/>
          <c:showSerName val="0"/>
          <c:showPercent val="0"/>
          <c:showBubbleSize val="0"/>
        </c:dLbls>
        <c:axId val="715864552"/>
        <c:axId val="715865864"/>
      </c:scatterChart>
      <c:valAx>
        <c:axId val="715864552"/>
        <c:scaling>
          <c:orientation val="minMax"/>
          <c:max val="1500000"/>
          <c:min val="1000000"/>
        </c:scaling>
        <c:delete val="0"/>
        <c:axPos val="b"/>
        <c:majorGridlines>
          <c:spPr>
            <a:ln w="9525" cap="flat" cmpd="sng" algn="ctr">
              <a:solidFill>
                <a:schemeClr val="tx1">
                  <a:lumMod val="15000"/>
                  <a:lumOff val="85000"/>
                </a:schemeClr>
              </a:solidFill>
              <a:round/>
            </a:ln>
            <a:effectLst/>
          </c:spPr>
        </c:majorGridlines>
        <c:numFmt formatCode="_(* #,##0_);_(* \(#,##0\);_(* &quot;-&quot;_);_(@_)"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715865864"/>
        <c:crosses val="autoZero"/>
        <c:crossBetween val="midCat"/>
      </c:valAx>
      <c:valAx>
        <c:axId val="7158658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71586455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4">
    <c:autoUpdate val="0"/>
  </c:externalData>
  <c:userShapes r:id="rId5"/>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fr-CH" sz="1000"/>
              <a:t>Si le prix moyen des offres dépasse 20% de plus que le prix de l'offre la moins-disante, la Tmoyenne présente une pente moins raide que la T200</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fr-FR"/>
        </a:p>
      </c:txPr>
    </c:title>
    <c:autoTitleDeleted val="0"/>
    <c:plotArea>
      <c:layout/>
      <c:scatterChart>
        <c:scatterStyle val="lineMarker"/>
        <c:varyColors val="0"/>
        <c:ser>
          <c:idx val="0"/>
          <c:order val="0"/>
          <c:tx>
            <c:strRef>
              <c:f>[1]Feuil1!$F$21</c:f>
              <c:strCache>
                <c:ptCount val="1"/>
                <c:pt idx="0">
                  <c:v>méthode T200</c:v>
                </c:pt>
              </c:strCache>
            </c:strRef>
          </c:tx>
          <c:spPr>
            <a:ln w="19050" cap="rnd">
              <a:solidFill>
                <a:srgbClr val="FFFF00"/>
              </a:solidFill>
              <a:round/>
            </a:ln>
            <a:effectLst/>
          </c:spPr>
          <c:marker>
            <c:symbol val="none"/>
          </c:marker>
          <c:xVal>
            <c:numRef>
              <c:f>[1]Feuil1!$D$22:$D$31</c:f>
              <c:numCache>
                <c:formatCode>General</c:formatCode>
                <c:ptCount val="10"/>
                <c:pt idx="0">
                  <c:v>335164.55</c:v>
                </c:pt>
                <c:pt idx="1">
                  <c:v>384137.45</c:v>
                </c:pt>
                <c:pt idx="2">
                  <c:v>386136.8</c:v>
                </c:pt>
                <c:pt idx="3">
                  <c:v>405559</c:v>
                </c:pt>
                <c:pt idx="4">
                  <c:v>430792.45</c:v>
                </c:pt>
                <c:pt idx="5">
                  <c:v>436384.05</c:v>
                </c:pt>
                <c:pt idx="6">
                  <c:v>451864.65</c:v>
                </c:pt>
                <c:pt idx="7">
                  <c:v>459184.25</c:v>
                </c:pt>
                <c:pt idx="8">
                  <c:v>488070.55</c:v>
                </c:pt>
                <c:pt idx="9">
                  <c:v>547351.94999999995</c:v>
                </c:pt>
              </c:numCache>
            </c:numRef>
          </c:xVal>
          <c:yVal>
            <c:numRef>
              <c:f>[1]Feuil1!$F$22:$F$31</c:f>
              <c:numCache>
                <c:formatCode>General</c:formatCode>
                <c:ptCount val="10"/>
                <c:pt idx="0">
                  <c:v>5</c:v>
                </c:pt>
                <c:pt idx="1">
                  <c:v>4.2694200505393542</c:v>
                </c:pt>
                <c:pt idx="2">
                  <c:v>4.2395936563100118</c:v>
                </c:pt>
                <c:pt idx="3">
                  <c:v>3.9498523933990031</c:v>
                </c:pt>
                <c:pt idx="4">
                  <c:v>3.5734186386955296</c:v>
                </c:pt>
                <c:pt idx="5">
                  <c:v>3.4900028955926277</c:v>
                </c:pt>
                <c:pt idx="6">
                  <c:v>3.2590626007434254</c:v>
                </c:pt>
                <c:pt idx="7">
                  <c:v>3.1498684750520303</c:v>
                </c:pt>
                <c:pt idx="8">
                  <c:v>2.7189413379189413</c:v>
                </c:pt>
                <c:pt idx="9">
                  <c:v>1.8345787166333674</c:v>
                </c:pt>
              </c:numCache>
            </c:numRef>
          </c:yVal>
          <c:smooth val="0"/>
          <c:extLst>
            <c:ext xmlns:c16="http://schemas.microsoft.com/office/drawing/2014/chart" uri="{C3380CC4-5D6E-409C-BE32-E72D297353CC}">
              <c16:uniqueId val="{00000000-CE67-43A7-929E-94BD3319D471}"/>
            </c:ext>
          </c:extLst>
        </c:ser>
        <c:ser>
          <c:idx val="1"/>
          <c:order val="1"/>
          <c:tx>
            <c:strRef>
              <c:f>[1]Feuil1!$G$21</c:f>
              <c:strCache>
                <c:ptCount val="1"/>
                <c:pt idx="0">
                  <c:v>méthode de la moyenne</c:v>
                </c:pt>
              </c:strCache>
            </c:strRef>
          </c:tx>
          <c:spPr>
            <a:ln w="19050" cap="rnd">
              <a:solidFill>
                <a:srgbClr val="00B050"/>
              </a:solidFill>
              <a:round/>
            </a:ln>
            <a:effectLst/>
          </c:spPr>
          <c:marker>
            <c:symbol val="none"/>
          </c:marker>
          <c:xVal>
            <c:numRef>
              <c:f>[1]Feuil1!$D$22:$D$31</c:f>
              <c:numCache>
                <c:formatCode>General</c:formatCode>
                <c:ptCount val="10"/>
                <c:pt idx="0">
                  <c:v>335164.55</c:v>
                </c:pt>
                <c:pt idx="1">
                  <c:v>384137.45</c:v>
                </c:pt>
                <c:pt idx="2">
                  <c:v>386136.8</c:v>
                </c:pt>
                <c:pt idx="3">
                  <c:v>405559</c:v>
                </c:pt>
                <c:pt idx="4">
                  <c:v>430792.45</c:v>
                </c:pt>
                <c:pt idx="5">
                  <c:v>436384.05</c:v>
                </c:pt>
                <c:pt idx="6">
                  <c:v>451864.65</c:v>
                </c:pt>
                <c:pt idx="7">
                  <c:v>459184.25</c:v>
                </c:pt>
                <c:pt idx="8">
                  <c:v>488070.55</c:v>
                </c:pt>
                <c:pt idx="9">
                  <c:v>547351.94999999995</c:v>
                </c:pt>
              </c:numCache>
            </c:numRef>
          </c:xVal>
          <c:yVal>
            <c:numRef>
              <c:f>[1]Feuil1!$G$22:$G$31</c:f>
              <c:numCache>
                <c:formatCode>General</c:formatCode>
                <c:ptCount val="10"/>
                <c:pt idx="0">
                  <c:v>5</c:v>
                </c:pt>
                <c:pt idx="1">
                  <c:v>4.4966815011959911</c:v>
                </c:pt>
                <c:pt idx="2">
                  <c:v>4.4761332012059194</c:v>
                </c:pt>
                <c:pt idx="3">
                  <c:v>4.2765217314446593</c:v>
                </c:pt>
                <c:pt idx="4">
                  <c:v>4.0171851968786845</c:v>
                </c:pt>
                <c:pt idx="5">
                  <c:v>3.9597175827918631</c:v>
                </c:pt>
                <c:pt idx="6">
                  <c:v>3.8006158683215059</c:v>
                </c:pt>
                <c:pt idx="7">
                  <c:v>3.7253887512047781</c:v>
                </c:pt>
                <c:pt idx="8">
                  <c:v>3.428510086637186</c:v>
                </c:pt>
                <c:pt idx="9">
                  <c:v>2.8192460803194073</c:v>
                </c:pt>
              </c:numCache>
            </c:numRef>
          </c:yVal>
          <c:smooth val="0"/>
          <c:extLst>
            <c:ext xmlns:c16="http://schemas.microsoft.com/office/drawing/2014/chart" uri="{C3380CC4-5D6E-409C-BE32-E72D297353CC}">
              <c16:uniqueId val="{00000001-CE67-43A7-929E-94BD3319D471}"/>
            </c:ext>
          </c:extLst>
        </c:ser>
        <c:dLbls>
          <c:showLegendKey val="0"/>
          <c:showVal val="0"/>
          <c:showCatName val="0"/>
          <c:showSerName val="0"/>
          <c:showPercent val="0"/>
          <c:showBubbleSize val="0"/>
        </c:dLbls>
        <c:axId val="715864552"/>
        <c:axId val="715865864"/>
      </c:scatterChart>
      <c:valAx>
        <c:axId val="715864552"/>
        <c:scaling>
          <c:orientation val="minMax"/>
          <c:max val="600000"/>
          <c:min val="300000"/>
        </c:scaling>
        <c:delete val="0"/>
        <c:axPos val="b"/>
        <c:majorGridlines>
          <c:spPr>
            <a:ln w="9525" cap="flat" cmpd="sng" algn="ctr">
              <a:solidFill>
                <a:schemeClr val="tx1">
                  <a:lumMod val="15000"/>
                  <a:lumOff val="85000"/>
                </a:schemeClr>
              </a:solidFill>
              <a:round/>
            </a:ln>
            <a:effectLst/>
          </c:spPr>
        </c:majorGridlines>
        <c:numFmt formatCode="_(* #,##0_);_(* \(#,##0\);_(* &quot;-&quot;_);_(@_)"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715865864"/>
        <c:crosses val="autoZero"/>
        <c:crossBetween val="midCat"/>
      </c:valAx>
      <c:valAx>
        <c:axId val="7158658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71586455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4">
    <c:autoUpdate val="0"/>
  </c:externalData>
  <c:userShapes r:id="rId5"/>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0.76505</cdr:x>
      <cdr:y>0.40715</cdr:y>
    </cdr:from>
    <cdr:to>
      <cdr:x>0.92266</cdr:x>
      <cdr:y>0.4827</cdr:y>
    </cdr:to>
    <cdr:sp macro="" textlink="">
      <cdr:nvSpPr>
        <cdr:cNvPr id="2" name="ZoneTexte 1">
          <a:extLst xmlns:a="http://schemas.openxmlformats.org/drawingml/2006/main">
            <a:ext uri="{FF2B5EF4-FFF2-40B4-BE49-F238E27FC236}">
              <a16:creationId xmlns:a16="http://schemas.microsoft.com/office/drawing/2014/main" id="{F36720A4-2683-4B2D-B949-D374A7FA7BE4}"/>
            </a:ext>
          </a:extLst>
        </cdr:cNvPr>
        <cdr:cNvSpPr txBox="1"/>
      </cdr:nvSpPr>
      <cdr:spPr>
        <a:xfrm xmlns:a="http://schemas.openxmlformats.org/drawingml/2006/main" rot="688854">
          <a:off x="3497818" y="1073589"/>
          <a:ext cx="720592" cy="199212"/>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fr-CH" sz="1100"/>
            <a:t>T200</a:t>
          </a:r>
        </a:p>
      </cdr:txBody>
    </cdr:sp>
  </cdr:relSizeAnchor>
  <cdr:relSizeAnchor xmlns:cdr="http://schemas.openxmlformats.org/drawingml/2006/chartDrawing">
    <cdr:from>
      <cdr:x>0.72168</cdr:x>
      <cdr:y>0.56274</cdr:y>
    </cdr:from>
    <cdr:to>
      <cdr:x>0.897</cdr:x>
      <cdr:y>0.63829</cdr:y>
    </cdr:to>
    <cdr:sp macro="" textlink="">
      <cdr:nvSpPr>
        <cdr:cNvPr id="4" name="ZoneTexte 1">
          <a:extLst xmlns:a="http://schemas.openxmlformats.org/drawingml/2006/main">
            <a:ext uri="{FF2B5EF4-FFF2-40B4-BE49-F238E27FC236}">
              <a16:creationId xmlns:a16="http://schemas.microsoft.com/office/drawing/2014/main" id="{FCCB477E-461A-42DB-8793-47E90616DBD8}"/>
            </a:ext>
          </a:extLst>
        </cdr:cNvPr>
        <cdr:cNvSpPr txBox="1"/>
      </cdr:nvSpPr>
      <cdr:spPr>
        <a:xfrm xmlns:a="http://schemas.openxmlformats.org/drawingml/2006/main" rot="896911">
          <a:off x="3299514" y="1483846"/>
          <a:ext cx="801563" cy="199212"/>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fr-CH" sz="1100"/>
            <a:t>Tmoyenne</a:t>
          </a:r>
        </a:p>
      </cdr:txBody>
    </cdr:sp>
  </cdr:relSizeAnchor>
</c:userShapes>
</file>

<file path=word/drawings/drawing2.xml><?xml version="1.0" encoding="utf-8"?>
<c:userShapes xmlns:c="http://schemas.openxmlformats.org/drawingml/2006/chart">
  <cdr:relSizeAnchor xmlns:cdr="http://schemas.openxmlformats.org/drawingml/2006/chartDrawing">
    <cdr:from>
      <cdr:x>0.61545</cdr:x>
      <cdr:y>0.57604</cdr:y>
    </cdr:from>
    <cdr:to>
      <cdr:x>0.77305</cdr:x>
      <cdr:y>0.65159</cdr:y>
    </cdr:to>
    <cdr:sp macro="" textlink="">
      <cdr:nvSpPr>
        <cdr:cNvPr id="2" name="ZoneTexte 1">
          <a:extLst xmlns:a="http://schemas.openxmlformats.org/drawingml/2006/main">
            <a:ext uri="{FF2B5EF4-FFF2-40B4-BE49-F238E27FC236}">
              <a16:creationId xmlns:a16="http://schemas.microsoft.com/office/drawing/2014/main" id="{1282B5B0-EAFB-46C4-A3C2-168E9B6FE8AF}"/>
            </a:ext>
          </a:extLst>
        </cdr:cNvPr>
        <cdr:cNvSpPr txBox="1"/>
      </cdr:nvSpPr>
      <cdr:spPr>
        <a:xfrm xmlns:a="http://schemas.openxmlformats.org/drawingml/2006/main" rot="1109956">
          <a:off x="2813821" y="1582130"/>
          <a:ext cx="720548" cy="207503"/>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fr-CH" sz="1100"/>
            <a:t>T200</a:t>
          </a:r>
        </a:p>
      </cdr:txBody>
    </cdr:sp>
  </cdr:relSizeAnchor>
  <cdr:relSizeAnchor xmlns:cdr="http://schemas.openxmlformats.org/drawingml/2006/chartDrawing">
    <cdr:from>
      <cdr:x>0.62315</cdr:x>
      <cdr:y>0.39518</cdr:y>
    </cdr:from>
    <cdr:to>
      <cdr:x>0.79847</cdr:x>
      <cdr:y>0.49154</cdr:y>
    </cdr:to>
    <cdr:sp macro="" textlink="">
      <cdr:nvSpPr>
        <cdr:cNvPr id="4" name="ZoneTexte 1">
          <a:extLst xmlns:a="http://schemas.openxmlformats.org/drawingml/2006/main">
            <a:ext uri="{FF2B5EF4-FFF2-40B4-BE49-F238E27FC236}">
              <a16:creationId xmlns:a16="http://schemas.microsoft.com/office/drawing/2014/main" id="{359D9A67-454F-4B96-984A-F5819EED01ED}"/>
            </a:ext>
          </a:extLst>
        </cdr:cNvPr>
        <cdr:cNvSpPr txBox="1"/>
      </cdr:nvSpPr>
      <cdr:spPr>
        <a:xfrm xmlns:a="http://schemas.openxmlformats.org/drawingml/2006/main" rot="670468">
          <a:off x="2849037" y="1085378"/>
          <a:ext cx="801563" cy="264680"/>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fr-CH" sz="1100"/>
            <a:t>Tmoyenne</a:t>
          </a:r>
        </a:p>
      </cdr:txBody>
    </cdr:sp>
  </cdr:relSizeAnchor>
</c:userShape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87687-D6B5-4BDD-980F-75630F965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1402</TotalTime>
  <Pages>64</Pages>
  <Words>23739</Words>
  <Characters>130570</Characters>
  <Application>Microsoft Office Word</Application>
  <DocSecurity>0</DocSecurity>
  <Lines>1088</Lines>
  <Paragraphs>308</Paragraphs>
  <ScaleCrop>false</ScaleCrop>
  <HeadingPairs>
    <vt:vector size="2" baseType="variant">
      <vt:variant>
        <vt:lpstr>Titre</vt:lpstr>
      </vt:variant>
      <vt:variant>
        <vt:i4>1</vt:i4>
      </vt:variant>
    </vt:vector>
  </HeadingPairs>
  <TitlesOfParts>
    <vt:vector size="1" baseType="lpstr">
      <vt:lpstr/>
    </vt:vector>
  </TitlesOfParts>
  <Company>Etat de Vaud</Company>
  <LinksUpToDate>false</LinksUpToDate>
  <CharactersWithSpaces>154001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Wüthrich Nina</dc:creator>
  <cp:lastModifiedBy>Chapuisat Hugo</cp:lastModifiedBy>
  <cp:revision>228</cp:revision>
  <cp:lastPrinted>2025-11-06T10:02:00Z</cp:lastPrinted>
  <dcterms:created xsi:type="dcterms:W3CDTF">2025-05-12T15:28:00Z</dcterms:created>
  <dcterms:modified xsi:type="dcterms:W3CDTF">2025-11-06T10:02:00Z</dcterms:modified>
</cp:coreProperties>
</file>